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6DC44" w14:textId="77777777" w:rsidR="00C16EBB" w:rsidRPr="00D92C52" w:rsidRDefault="00C16EBB" w:rsidP="00C16EBB">
      <w:pPr>
        <w:pStyle w:val="xmsotitle"/>
        <w:shd w:val="clear" w:color="auto" w:fill="FFFFFF"/>
        <w:spacing w:before="0" w:beforeAutospacing="0" w:after="0" w:afterAutospacing="0" w:line="276" w:lineRule="auto"/>
        <w:jc w:val="center"/>
        <w:rPr>
          <w:rFonts w:ascii="Book Antiqua" w:hAnsi="Book Antiqua"/>
          <w:b/>
          <w:bCs/>
          <w:color w:val="212121"/>
          <w:sz w:val="28"/>
          <w:szCs w:val="28"/>
        </w:rPr>
      </w:pPr>
      <w:bookmarkStart w:id="0" w:name="_GoBack"/>
      <w:bookmarkEnd w:id="0"/>
    </w:p>
    <w:p w14:paraId="350CCB29" w14:textId="77777777" w:rsidR="00C16EBB" w:rsidRPr="00D92C52" w:rsidRDefault="00C16EBB" w:rsidP="00C16EBB">
      <w:pPr>
        <w:pStyle w:val="xmsotitle"/>
        <w:shd w:val="clear" w:color="auto" w:fill="FFFFFF"/>
        <w:spacing w:before="0" w:beforeAutospacing="0" w:after="0" w:afterAutospacing="0" w:line="276" w:lineRule="auto"/>
        <w:jc w:val="center"/>
        <w:rPr>
          <w:rFonts w:ascii="Book Antiqua" w:hAnsi="Book Antiqua"/>
          <w:b/>
          <w:bCs/>
          <w:color w:val="212121"/>
          <w:sz w:val="28"/>
          <w:szCs w:val="28"/>
        </w:rPr>
      </w:pPr>
      <w:r w:rsidRPr="00D92C52">
        <w:rPr>
          <w:rFonts w:ascii="Book Antiqua" w:hAnsi="Book Antiqua"/>
          <w:noProof/>
          <w:lang w:eastAsia="sq-AL"/>
        </w:rPr>
        <w:drawing>
          <wp:inline distT="0" distB="0" distL="0" distR="0" wp14:anchorId="751D0376" wp14:editId="751ABC8D">
            <wp:extent cx="986155" cy="98615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155" cy="986155"/>
                    </a:xfrm>
                    <a:prstGeom prst="rect">
                      <a:avLst/>
                    </a:prstGeom>
                    <a:noFill/>
                    <a:ln>
                      <a:noFill/>
                    </a:ln>
                  </pic:spPr>
                </pic:pic>
              </a:graphicData>
            </a:graphic>
          </wp:inline>
        </w:drawing>
      </w:r>
    </w:p>
    <w:p w14:paraId="46DAAF0C" w14:textId="77777777" w:rsidR="00C16EBB" w:rsidRPr="00D92C52" w:rsidRDefault="00C16EBB" w:rsidP="00C16EBB">
      <w:pPr>
        <w:pStyle w:val="xmsotitle"/>
        <w:shd w:val="clear" w:color="auto" w:fill="FFFFFF"/>
        <w:spacing w:before="0" w:beforeAutospacing="0" w:after="0" w:afterAutospacing="0" w:line="276" w:lineRule="auto"/>
        <w:jc w:val="center"/>
        <w:rPr>
          <w:rFonts w:ascii="Book Antiqua" w:hAnsi="Book Antiqua"/>
          <w:b/>
          <w:bCs/>
          <w:color w:val="212121"/>
          <w:sz w:val="28"/>
          <w:szCs w:val="28"/>
        </w:rPr>
      </w:pPr>
    </w:p>
    <w:p w14:paraId="4E7A4051" w14:textId="77777777" w:rsidR="00C16EBB" w:rsidRPr="00D92C52" w:rsidRDefault="00C16EBB" w:rsidP="00C16EBB">
      <w:pPr>
        <w:pStyle w:val="xmsotitle"/>
        <w:shd w:val="clear" w:color="auto" w:fill="FFFFFF"/>
        <w:spacing w:before="0" w:beforeAutospacing="0" w:after="0" w:afterAutospacing="0" w:line="276" w:lineRule="auto"/>
        <w:jc w:val="center"/>
        <w:rPr>
          <w:rFonts w:ascii="Book Antiqua" w:hAnsi="Book Antiqua"/>
          <w:b/>
          <w:bCs/>
          <w:color w:val="212121"/>
          <w:sz w:val="28"/>
          <w:szCs w:val="28"/>
        </w:rPr>
      </w:pPr>
      <w:r w:rsidRPr="00D92C52">
        <w:rPr>
          <w:rFonts w:ascii="Book Antiqua" w:hAnsi="Book Antiqua"/>
          <w:b/>
          <w:bCs/>
          <w:color w:val="212121"/>
          <w:sz w:val="28"/>
          <w:szCs w:val="28"/>
        </w:rPr>
        <w:t>Republika e Kosovës</w:t>
      </w:r>
    </w:p>
    <w:p w14:paraId="43023EEA" w14:textId="77777777" w:rsidR="00C16EBB" w:rsidRPr="00D92C52" w:rsidRDefault="00C16EBB" w:rsidP="00C16EBB">
      <w:pPr>
        <w:pStyle w:val="xmsotitle"/>
        <w:shd w:val="clear" w:color="auto" w:fill="FFFFFF"/>
        <w:spacing w:before="0" w:beforeAutospacing="0" w:after="0" w:afterAutospacing="0" w:line="276" w:lineRule="auto"/>
        <w:jc w:val="center"/>
        <w:rPr>
          <w:rFonts w:ascii="Book Antiqua" w:hAnsi="Book Antiqua"/>
          <w:b/>
          <w:bCs/>
          <w:color w:val="212121"/>
          <w:sz w:val="28"/>
          <w:szCs w:val="28"/>
        </w:rPr>
      </w:pPr>
      <w:r w:rsidRPr="00D92C52">
        <w:rPr>
          <w:rFonts w:ascii="Book Antiqua" w:hAnsi="Book Antiqua"/>
          <w:b/>
          <w:bCs/>
          <w:color w:val="212121"/>
          <w:sz w:val="28"/>
          <w:szCs w:val="28"/>
        </w:rPr>
        <w:t>Republika Kosova - Republic of Kosovo</w:t>
      </w:r>
    </w:p>
    <w:p w14:paraId="48346888" w14:textId="77777777" w:rsidR="00C16EBB" w:rsidRPr="00D92C52" w:rsidRDefault="00C16EBB" w:rsidP="00C16EBB">
      <w:pPr>
        <w:pStyle w:val="xmsotitle"/>
        <w:shd w:val="clear" w:color="auto" w:fill="FFFFFF"/>
        <w:spacing w:before="0" w:beforeAutospacing="0" w:after="0" w:afterAutospacing="0" w:line="276" w:lineRule="auto"/>
        <w:jc w:val="center"/>
        <w:rPr>
          <w:rFonts w:ascii="Book Antiqua" w:hAnsi="Book Antiqua"/>
          <w:b/>
          <w:bCs/>
          <w:color w:val="212121"/>
          <w:sz w:val="28"/>
          <w:szCs w:val="28"/>
        </w:rPr>
      </w:pPr>
      <w:r w:rsidRPr="00D92C52">
        <w:rPr>
          <w:rFonts w:ascii="Book Antiqua" w:hAnsi="Book Antiqua"/>
          <w:b/>
          <w:bCs/>
          <w:i/>
          <w:iCs/>
          <w:color w:val="212121"/>
          <w:sz w:val="28"/>
          <w:szCs w:val="28"/>
        </w:rPr>
        <w:t>Qeveria - Vlada - Government</w:t>
      </w:r>
    </w:p>
    <w:p w14:paraId="1D9AF4DD" w14:textId="77777777" w:rsidR="00C16EBB" w:rsidRPr="00D92C52" w:rsidRDefault="00C16EBB" w:rsidP="00C16EBB">
      <w:pPr>
        <w:pStyle w:val="xmsonormal"/>
        <w:shd w:val="clear" w:color="auto" w:fill="FFFFFF"/>
        <w:spacing w:before="0" w:beforeAutospacing="0" w:after="0" w:afterAutospacing="0" w:line="276" w:lineRule="auto"/>
        <w:jc w:val="center"/>
        <w:rPr>
          <w:rFonts w:ascii="Book Antiqua" w:hAnsi="Book Antiqua"/>
          <w:color w:val="212121"/>
          <w:sz w:val="28"/>
          <w:szCs w:val="28"/>
        </w:rPr>
      </w:pPr>
    </w:p>
    <w:p w14:paraId="5CB07263" w14:textId="77777777" w:rsidR="00C16EBB" w:rsidRPr="00D92C52" w:rsidRDefault="00C16EBB" w:rsidP="00C16EBB">
      <w:pPr>
        <w:pStyle w:val="xmsonormal"/>
        <w:shd w:val="clear" w:color="auto" w:fill="FFFFFF"/>
        <w:spacing w:before="0" w:beforeAutospacing="0" w:after="0" w:afterAutospacing="0" w:line="276" w:lineRule="auto"/>
        <w:jc w:val="center"/>
        <w:rPr>
          <w:rFonts w:ascii="Book Antiqua" w:hAnsi="Book Antiqua"/>
          <w:color w:val="212121"/>
          <w:sz w:val="26"/>
          <w:szCs w:val="26"/>
        </w:rPr>
      </w:pPr>
      <w:r w:rsidRPr="00D92C52">
        <w:rPr>
          <w:rFonts w:ascii="Book Antiqua" w:hAnsi="Book Antiqua"/>
          <w:b/>
          <w:bCs/>
          <w:color w:val="212121"/>
          <w:sz w:val="26"/>
          <w:szCs w:val="26"/>
        </w:rPr>
        <w:t>MINISTRIA E DREJTËSISË</w:t>
      </w:r>
    </w:p>
    <w:p w14:paraId="78213154" w14:textId="77777777" w:rsidR="00C16EBB" w:rsidRPr="00D92C52" w:rsidRDefault="00C16EBB" w:rsidP="00C16EBB">
      <w:pPr>
        <w:pStyle w:val="xmsonormal"/>
        <w:shd w:val="clear" w:color="auto" w:fill="FFFFFF"/>
        <w:spacing w:before="0" w:beforeAutospacing="0" w:after="0" w:afterAutospacing="0" w:line="276" w:lineRule="auto"/>
        <w:jc w:val="center"/>
        <w:rPr>
          <w:rFonts w:ascii="Book Antiqua" w:hAnsi="Book Antiqua"/>
          <w:color w:val="212121"/>
          <w:sz w:val="28"/>
          <w:szCs w:val="28"/>
        </w:rPr>
      </w:pPr>
      <w:r w:rsidRPr="00D92C52">
        <w:rPr>
          <w:rFonts w:ascii="Book Antiqua" w:hAnsi="Book Antiqua"/>
          <w:b/>
          <w:bCs/>
          <w:color w:val="212121"/>
          <w:sz w:val="26"/>
          <w:szCs w:val="26"/>
        </w:rPr>
        <w:t>MINISTARSTVO PRAVDE / MINISTRY OF JUSTICE</w:t>
      </w:r>
    </w:p>
    <w:p w14:paraId="2C6E5CE7" w14:textId="77777777" w:rsidR="000D509A" w:rsidRPr="00D92C52" w:rsidRDefault="000D509A" w:rsidP="00C16EBB">
      <w:pPr>
        <w:jc w:val="center"/>
        <w:rPr>
          <w:rFonts w:ascii="Book Antiqua" w:hAnsi="Book Antiqua"/>
        </w:rPr>
      </w:pPr>
    </w:p>
    <w:p w14:paraId="20EEC749" w14:textId="77777777" w:rsidR="00C16EBB" w:rsidRPr="00D92C52" w:rsidRDefault="00C16EBB" w:rsidP="00C16EBB">
      <w:pPr>
        <w:jc w:val="center"/>
        <w:rPr>
          <w:rFonts w:ascii="Book Antiqua" w:hAnsi="Book Antiqua"/>
        </w:rPr>
      </w:pPr>
    </w:p>
    <w:p w14:paraId="03600C4C" w14:textId="77777777" w:rsidR="00C16EBB" w:rsidRPr="00D92C52" w:rsidRDefault="00C16EBB" w:rsidP="00C16EBB">
      <w:pPr>
        <w:jc w:val="center"/>
        <w:rPr>
          <w:rFonts w:ascii="Book Antiqua" w:hAnsi="Book Antiqua"/>
        </w:rPr>
      </w:pPr>
    </w:p>
    <w:p w14:paraId="16C46BBF" w14:textId="77777777" w:rsidR="00C16EBB" w:rsidRPr="00D92C52" w:rsidRDefault="00C16EBB" w:rsidP="00C16EBB">
      <w:pPr>
        <w:jc w:val="center"/>
        <w:rPr>
          <w:rFonts w:ascii="Book Antiqua" w:hAnsi="Book Antiqua"/>
          <w:b/>
        </w:rPr>
      </w:pPr>
    </w:p>
    <w:p w14:paraId="08663157" w14:textId="77777777" w:rsidR="00C16EBB" w:rsidRPr="00D92C52" w:rsidRDefault="00C16EBB" w:rsidP="00C16EBB">
      <w:pPr>
        <w:jc w:val="center"/>
        <w:rPr>
          <w:rFonts w:ascii="Book Antiqua" w:hAnsi="Book Antiqua"/>
          <w:b/>
        </w:rPr>
      </w:pPr>
    </w:p>
    <w:p w14:paraId="537F9DDD" w14:textId="1D5403A3" w:rsidR="00C16EBB" w:rsidRDefault="00C16EBB" w:rsidP="00C16EBB">
      <w:pPr>
        <w:jc w:val="center"/>
        <w:rPr>
          <w:rFonts w:ascii="Book Antiqua" w:hAnsi="Book Antiqua"/>
          <w:b/>
        </w:rPr>
      </w:pPr>
    </w:p>
    <w:p w14:paraId="3B1C4F25" w14:textId="48150A7E" w:rsidR="00D92C52" w:rsidRDefault="00D92C52" w:rsidP="00C16EBB">
      <w:pPr>
        <w:jc w:val="center"/>
        <w:rPr>
          <w:rFonts w:ascii="Book Antiqua" w:hAnsi="Book Antiqua"/>
          <w:b/>
        </w:rPr>
      </w:pPr>
    </w:p>
    <w:p w14:paraId="6A406B9F" w14:textId="77777777" w:rsidR="00D92C52" w:rsidRPr="00D92C52" w:rsidRDefault="00D92C52" w:rsidP="00C16EBB">
      <w:pPr>
        <w:jc w:val="center"/>
        <w:rPr>
          <w:rFonts w:ascii="Book Antiqua" w:hAnsi="Book Antiqua"/>
          <w:b/>
        </w:rPr>
      </w:pPr>
    </w:p>
    <w:p w14:paraId="61D7F728" w14:textId="6A22F713" w:rsidR="00C16EBB" w:rsidRPr="00D92C52" w:rsidRDefault="005374D1" w:rsidP="00EE1085">
      <w:pPr>
        <w:jc w:val="center"/>
        <w:rPr>
          <w:rFonts w:ascii="Book Antiqua" w:hAnsi="Book Antiqua"/>
          <w:b/>
          <w:sz w:val="36"/>
          <w:szCs w:val="36"/>
        </w:rPr>
      </w:pPr>
      <w:r>
        <w:rPr>
          <w:rFonts w:ascii="Book Antiqua" w:hAnsi="Book Antiqua"/>
          <w:b/>
          <w:sz w:val="36"/>
          <w:szCs w:val="36"/>
        </w:rPr>
        <w:t>KONCEPT DOKUMENT</w:t>
      </w:r>
      <w:r w:rsidR="00C16EBB" w:rsidRPr="00D92C52">
        <w:rPr>
          <w:rFonts w:ascii="Book Antiqua" w:hAnsi="Book Antiqua"/>
          <w:b/>
          <w:sz w:val="36"/>
          <w:szCs w:val="36"/>
        </w:rPr>
        <w:t>I PЁR ÇЁSHTJEN E PASURISЁ SЁ FITUAR NЁ MЁNYRЁ TЁ PAJUSTIFIKUESHME</w:t>
      </w:r>
    </w:p>
    <w:p w14:paraId="3531AB80" w14:textId="77777777" w:rsidR="00C16EBB" w:rsidRPr="00D92C52" w:rsidRDefault="00C16EBB" w:rsidP="00C16EBB">
      <w:pPr>
        <w:jc w:val="center"/>
        <w:rPr>
          <w:rFonts w:ascii="Book Antiqua" w:hAnsi="Book Antiqua"/>
          <w:b/>
          <w:sz w:val="44"/>
          <w:szCs w:val="44"/>
        </w:rPr>
      </w:pPr>
    </w:p>
    <w:p w14:paraId="4D8D0B8A" w14:textId="77777777" w:rsidR="00C16EBB" w:rsidRPr="00D92C52" w:rsidRDefault="00C16EBB" w:rsidP="00C16EBB">
      <w:pPr>
        <w:jc w:val="center"/>
        <w:rPr>
          <w:rFonts w:ascii="Book Antiqua" w:hAnsi="Book Antiqua"/>
          <w:b/>
          <w:sz w:val="44"/>
          <w:szCs w:val="44"/>
        </w:rPr>
      </w:pPr>
    </w:p>
    <w:p w14:paraId="37009642" w14:textId="77777777" w:rsidR="00C16EBB" w:rsidRPr="00D92C52" w:rsidRDefault="00C16EBB" w:rsidP="00C16EBB">
      <w:pPr>
        <w:jc w:val="center"/>
        <w:rPr>
          <w:rFonts w:ascii="Book Antiqua" w:hAnsi="Book Antiqua"/>
          <w:b/>
          <w:sz w:val="44"/>
          <w:szCs w:val="44"/>
        </w:rPr>
      </w:pPr>
    </w:p>
    <w:p w14:paraId="2C9135BF" w14:textId="77777777" w:rsidR="00C16EBB" w:rsidRPr="00D92C52" w:rsidRDefault="00C16EBB" w:rsidP="00C16EBB">
      <w:pPr>
        <w:jc w:val="center"/>
        <w:rPr>
          <w:rFonts w:ascii="Book Antiqua" w:hAnsi="Book Antiqua"/>
          <w:b/>
          <w:sz w:val="44"/>
          <w:szCs w:val="44"/>
        </w:rPr>
      </w:pPr>
    </w:p>
    <w:p w14:paraId="59C7BD12" w14:textId="77777777" w:rsidR="00164456" w:rsidRPr="00D92C52" w:rsidRDefault="00164456" w:rsidP="00C16EBB">
      <w:pPr>
        <w:jc w:val="center"/>
        <w:rPr>
          <w:rFonts w:ascii="Book Antiqua" w:hAnsi="Book Antiqua"/>
          <w:b/>
          <w:sz w:val="44"/>
          <w:szCs w:val="44"/>
        </w:rPr>
      </w:pPr>
    </w:p>
    <w:p w14:paraId="1870A613" w14:textId="446DA986" w:rsidR="00164456" w:rsidRDefault="00164456" w:rsidP="00D92C52">
      <w:pPr>
        <w:rPr>
          <w:rFonts w:ascii="Book Antiqua" w:hAnsi="Book Antiqua"/>
          <w:b/>
          <w:sz w:val="44"/>
          <w:szCs w:val="44"/>
        </w:rPr>
      </w:pPr>
    </w:p>
    <w:p w14:paraId="3E0D4FB3" w14:textId="77777777" w:rsidR="00D92C52" w:rsidRDefault="00D92C52" w:rsidP="00D92C52">
      <w:pPr>
        <w:rPr>
          <w:rFonts w:ascii="Book Antiqua" w:hAnsi="Book Antiqua"/>
          <w:b/>
          <w:sz w:val="44"/>
          <w:szCs w:val="44"/>
        </w:rPr>
      </w:pPr>
    </w:p>
    <w:p w14:paraId="20BD6839" w14:textId="77777777" w:rsidR="00D92C52" w:rsidRPr="00D92C52" w:rsidRDefault="00D92C52" w:rsidP="00D92C52">
      <w:pPr>
        <w:rPr>
          <w:rFonts w:ascii="Book Antiqua" w:hAnsi="Book Antiqua"/>
          <w:b/>
          <w:sz w:val="44"/>
          <w:szCs w:val="44"/>
        </w:rPr>
      </w:pPr>
    </w:p>
    <w:p w14:paraId="349FE325" w14:textId="56C19617" w:rsidR="00D25D98" w:rsidRPr="00D92C52" w:rsidRDefault="00FB503E" w:rsidP="00164456">
      <w:pPr>
        <w:spacing w:line="276" w:lineRule="auto"/>
        <w:jc w:val="center"/>
        <w:rPr>
          <w:rFonts w:ascii="Book Antiqua" w:hAnsi="Book Antiqua"/>
          <w:i/>
          <w:color w:val="1F4E79"/>
        </w:rPr>
      </w:pPr>
      <w:r>
        <w:rPr>
          <w:rFonts w:ascii="Book Antiqua" w:hAnsi="Book Antiqua"/>
          <w:i/>
          <w:color w:val="1F4E79"/>
        </w:rPr>
        <w:t>maj</w:t>
      </w:r>
      <w:r w:rsidR="00D25D98" w:rsidRPr="00D92C52">
        <w:rPr>
          <w:rFonts w:ascii="Book Antiqua" w:hAnsi="Book Antiqua"/>
          <w:i/>
          <w:color w:val="1F4E79"/>
        </w:rPr>
        <w:t xml:space="preserve">  2020</w:t>
      </w:r>
    </w:p>
    <w:p w14:paraId="74D9DDC7" w14:textId="77777777" w:rsidR="002A59EA" w:rsidRPr="00D92C52" w:rsidRDefault="002A59EA" w:rsidP="00D25D98">
      <w:pPr>
        <w:spacing w:line="276" w:lineRule="auto"/>
        <w:jc w:val="center"/>
        <w:rPr>
          <w:rFonts w:ascii="Book Antiqua" w:hAnsi="Book Antiqua"/>
        </w:rPr>
      </w:pPr>
    </w:p>
    <w:sdt>
      <w:sdtPr>
        <w:rPr>
          <w:rFonts w:ascii="Book Antiqua" w:hAnsi="Book Antiqua"/>
          <w:color w:val="auto"/>
          <w:sz w:val="24"/>
          <w:szCs w:val="24"/>
        </w:rPr>
        <w:id w:val="1655114102"/>
        <w:docPartObj>
          <w:docPartGallery w:val="Table of Contents"/>
          <w:docPartUnique/>
        </w:docPartObj>
      </w:sdtPr>
      <w:sdtEndPr>
        <w:rPr>
          <w:b/>
          <w:bCs/>
          <w:noProof/>
        </w:rPr>
      </w:sdtEndPr>
      <w:sdtContent>
        <w:p w14:paraId="651E053D" w14:textId="77777777" w:rsidR="00164456" w:rsidRPr="00D92C52" w:rsidRDefault="00164456">
          <w:pPr>
            <w:pStyle w:val="TOCHeading"/>
            <w:rPr>
              <w:rFonts w:ascii="Book Antiqua" w:hAnsi="Book Antiqua"/>
            </w:rPr>
          </w:pPr>
          <w:r w:rsidRPr="00D92C52">
            <w:rPr>
              <w:rFonts w:ascii="Book Antiqua" w:hAnsi="Book Antiqua"/>
            </w:rPr>
            <w:t xml:space="preserve">Tabela e Përmbajtjes </w:t>
          </w:r>
        </w:p>
        <w:p w14:paraId="660AB627" w14:textId="7785B4D5" w:rsidR="001F002D" w:rsidRDefault="00164456">
          <w:pPr>
            <w:pStyle w:val="TOC1"/>
            <w:tabs>
              <w:tab w:val="right" w:leader="dot" w:pos="9530"/>
            </w:tabs>
            <w:rPr>
              <w:rFonts w:eastAsiaTheme="minorEastAsia" w:cstheme="minorBidi"/>
              <w:b w:val="0"/>
              <w:bCs w:val="0"/>
              <w:caps w:val="0"/>
              <w:noProof/>
              <w:sz w:val="24"/>
              <w:szCs w:val="24"/>
              <w:u w:val="none"/>
              <w:lang w:val="en-US" w:eastAsia="en-US"/>
            </w:rPr>
          </w:pPr>
          <w:r w:rsidRPr="00D92C52">
            <w:rPr>
              <w:rFonts w:ascii="Book Antiqua" w:hAnsi="Book Antiqua"/>
              <w:b w:val="0"/>
              <w:bCs w:val="0"/>
            </w:rPr>
            <w:fldChar w:fldCharType="begin"/>
          </w:r>
          <w:r w:rsidRPr="00D92C52">
            <w:rPr>
              <w:rFonts w:ascii="Book Antiqua" w:hAnsi="Book Antiqua"/>
            </w:rPr>
            <w:instrText xml:space="preserve"> TOC \o "1-3" \h \z \u </w:instrText>
          </w:r>
          <w:r w:rsidRPr="00D92C52">
            <w:rPr>
              <w:rFonts w:ascii="Book Antiqua" w:hAnsi="Book Antiqua"/>
              <w:b w:val="0"/>
              <w:bCs w:val="0"/>
            </w:rPr>
            <w:fldChar w:fldCharType="separate"/>
          </w:r>
          <w:hyperlink w:anchor="_Toc41469311" w:history="1">
            <w:r w:rsidR="001F002D" w:rsidRPr="0065053A">
              <w:rPr>
                <w:rStyle w:val="Hyperlink"/>
                <w:noProof/>
              </w:rPr>
              <w:t>Përmbledhje e Koncept Dokumentit</w:t>
            </w:r>
            <w:r w:rsidR="001F002D">
              <w:rPr>
                <w:noProof/>
                <w:webHidden/>
              </w:rPr>
              <w:tab/>
            </w:r>
            <w:r w:rsidR="001F002D">
              <w:rPr>
                <w:noProof/>
                <w:webHidden/>
              </w:rPr>
              <w:fldChar w:fldCharType="begin"/>
            </w:r>
            <w:r w:rsidR="001F002D">
              <w:rPr>
                <w:noProof/>
                <w:webHidden/>
              </w:rPr>
              <w:instrText xml:space="preserve"> PAGEREF _Toc41469311 \h </w:instrText>
            </w:r>
            <w:r w:rsidR="001F002D">
              <w:rPr>
                <w:noProof/>
                <w:webHidden/>
              </w:rPr>
            </w:r>
            <w:r w:rsidR="001F002D">
              <w:rPr>
                <w:noProof/>
                <w:webHidden/>
              </w:rPr>
              <w:fldChar w:fldCharType="separate"/>
            </w:r>
            <w:r w:rsidR="001F002D">
              <w:rPr>
                <w:noProof/>
                <w:webHidden/>
              </w:rPr>
              <w:t>4</w:t>
            </w:r>
            <w:r w:rsidR="001F002D">
              <w:rPr>
                <w:noProof/>
                <w:webHidden/>
              </w:rPr>
              <w:fldChar w:fldCharType="end"/>
            </w:r>
          </w:hyperlink>
        </w:p>
        <w:p w14:paraId="43FAF014" w14:textId="53AFA675" w:rsidR="001F002D" w:rsidRDefault="003304D5">
          <w:pPr>
            <w:pStyle w:val="TOC1"/>
            <w:tabs>
              <w:tab w:val="right" w:leader="dot" w:pos="9530"/>
            </w:tabs>
            <w:rPr>
              <w:rFonts w:eastAsiaTheme="minorEastAsia" w:cstheme="minorBidi"/>
              <w:b w:val="0"/>
              <w:bCs w:val="0"/>
              <w:caps w:val="0"/>
              <w:noProof/>
              <w:sz w:val="24"/>
              <w:szCs w:val="24"/>
              <w:u w:val="none"/>
              <w:lang w:val="en-US" w:eastAsia="en-US"/>
            </w:rPr>
          </w:pPr>
          <w:hyperlink w:anchor="_Toc41469312" w:history="1">
            <w:r w:rsidR="001F002D" w:rsidRPr="0065053A">
              <w:rPr>
                <w:rStyle w:val="Hyperlink"/>
                <w:rFonts w:ascii="Book Antiqua" w:hAnsi="Book Antiqua"/>
                <w:noProof/>
              </w:rPr>
              <w:t>Hyrje</w:t>
            </w:r>
            <w:r w:rsidR="001F002D">
              <w:rPr>
                <w:noProof/>
                <w:webHidden/>
              </w:rPr>
              <w:tab/>
            </w:r>
            <w:r w:rsidR="001F002D">
              <w:rPr>
                <w:noProof/>
                <w:webHidden/>
              </w:rPr>
              <w:fldChar w:fldCharType="begin"/>
            </w:r>
            <w:r w:rsidR="001F002D">
              <w:rPr>
                <w:noProof/>
                <w:webHidden/>
              </w:rPr>
              <w:instrText xml:space="preserve"> PAGEREF _Toc41469312 \h </w:instrText>
            </w:r>
            <w:r w:rsidR="001F002D">
              <w:rPr>
                <w:noProof/>
                <w:webHidden/>
              </w:rPr>
            </w:r>
            <w:r w:rsidR="001F002D">
              <w:rPr>
                <w:noProof/>
                <w:webHidden/>
              </w:rPr>
              <w:fldChar w:fldCharType="separate"/>
            </w:r>
            <w:r w:rsidR="001F002D">
              <w:rPr>
                <w:noProof/>
                <w:webHidden/>
              </w:rPr>
              <w:t>6</w:t>
            </w:r>
            <w:r w:rsidR="001F002D">
              <w:rPr>
                <w:noProof/>
                <w:webHidden/>
              </w:rPr>
              <w:fldChar w:fldCharType="end"/>
            </w:r>
          </w:hyperlink>
        </w:p>
        <w:p w14:paraId="0CD8F70D" w14:textId="15BA6D63" w:rsidR="001F002D" w:rsidRDefault="003304D5">
          <w:pPr>
            <w:pStyle w:val="TOC1"/>
            <w:tabs>
              <w:tab w:val="right" w:leader="dot" w:pos="9530"/>
            </w:tabs>
            <w:rPr>
              <w:rFonts w:eastAsiaTheme="minorEastAsia" w:cstheme="minorBidi"/>
              <w:b w:val="0"/>
              <w:bCs w:val="0"/>
              <w:caps w:val="0"/>
              <w:noProof/>
              <w:sz w:val="24"/>
              <w:szCs w:val="24"/>
              <w:u w:val="none"/>
              <w:lang w:val="en-US" w:eastAsia="en-US"/>
            </w:rPr>
          </w:pPr>
          <w:hyperlink w:anchor="_Toc41469313" w:history="1">
            <w:r w:rsidR="001F002D" w:rsidRPr="0065053A">
              <w:rPr>
                <w:rStyle w:val="Hyperlink"/>
                <w:rFonts w:ascii="Book Antiqua" w:hAnsi="Book Antiqua"/>
                <w:noProof/>
              </w:rPr>
              <w:t>Kapitulli 1: Përkufizimi i problemit</w:t>
            </w:r>
            <w:r w:rsidR="001F002D">
              <w:rPr>
                <w:noProof/>
                <w:webHidden/>
              </w:rPr>
              <w:tab/>
            </w:r>
            <w:r w:rsidR="001F002D">
              <w:rPr>
                <w:noProof/>
                <w:webHidden/>
              </w:rPr>
              <w:fldChar w:fldCharType="begin"/>
            </w:r>
            <w:r w:rsidR="001F002D">
              <w:rPr>
                <w:noProof/>
                <w:webHidden/>
              </w:rPr>
              <w:instrText xml:space="preserve"> PAGEREF _Toc41469313 \h </w:instrText>
            </w:r>
            <w:r w:rsidR="001F002D">
              <w:rPr>
                <w:noProof/>
                <w:webHidden/>
              </w:rPr>
            </w:r>
            <w:r w:rsidR="001F002D">
              <w:rPr>
                <w:noProof/>
                <w:webHidden/>
              </w:rPr>
              <w:fldChar w:fldCharType="separate"/>
            </w:r>
            <w:r w:rsidR="001F002D">
              <w:rPr>
                <w:noProof/>
                <w:webHidden/>
              </w:rPr>
              <w:t>7</w:t>
            </w:r>
            <w:r w:rsidR="001F002D">
              <w:rPr>
                <w:noProof/>
                <w:webHidden/>
              </w:rPr>
              <w:fldChar w:fldCharType="end"/>
            </w:r>
          </w:hyperlink>
        </w:p>
        <w:p w14:paraId="7A8A61A5" w14:textId="5B011A47" w:rsidR="001F002D" w:rsidRDefault="003304D5">
          <w:pPr>
            <w:pStyle w:val="TOC2"/>
            <w:tabs>
              <w:tab w:val="left" w:pos="515"/>
              <w:tab w:val="right" w:leader="dot" w:pos="9530"/>
            </w:tabs>
            <w:rPr>
              <w:rFonts w:eastAsiaTheme="minorEastAsia" w:cstheme="minorBidi"/>
              <w:b w:val="0"/>
              <w:bCs w:val="0"/>
              <w:smallCaps w:val="0"/>
              <w:noProof/>
              <w:sz w:val="24"/>
              <w:szCs w:val="24"/>
              <w:lang w:val="en-US" w:eastAsia="en-US"/>
            </w:rPr>
          </w:pPr>
          <w:hyperlink w:anchor="_Toc41469314" w:history="1">
            <w:r w:rsidR="001F002D" w:rsidRPr="0065053A">
              <w:rPr>
                <w:rStyle w:val="Hyperlink"/>
                <w:rFonts w:ascii="Book Antiqua" w:hAnsi="Book Antiqua"/>
                <w:noProof/>
              </w:rPr>
              <w:t>1.1</w:t>
            </w:r>
            <w:r w:rsidR="001F002D">
              <w:rPr>
                <w:rFonts w:eastAsiaTheme="minorEastAsia" w:cstheme="minorBidi"/>
                <w:b w:val="0"/>
                <w:bCs w:val="0"/>
                <w:smallCaps w:val="0"/>
                <w:noProof/>
                <w:sz w:val="24"/>
                <w:szCs w:val="24"/>
                <w:lang w:val="en-US" w:eastAsia="en-US"/>
              </w:rPr>
              <w:tab/>
            </w:r>
            <w:r w:rsidR="001F002D" w:rsidRPr="0065053A">
              <w:rPr>
                <w:rStyle w:val="Hyperlink"/>
                <w:rFonts w:ascii="Book Antiqua" w:hAnsi="Book Antiqua"/>
                <w:noProof/>
              </w:rPr>
              <w:t>Standardet Bashkëkohore Ndërkombëtare</w:t>
            </w:r>
            <w:r w:rsidR="001F002D">
              <w:rPr>
                <w:noProof/>
                <w:webHidden/>
              </w:rPr>
              <w:tab/>
            </w:r>
            <w:r w:rsidR="001F002D">
              <w:rPr>
                <w:noProof/>
                <w:webHidden/>
              </w:rPr>
              <w:fldChar w:fldCharType="begin"/>
            </w:r>
            <w:r w:rsidR="001F002D">
              <w:rPr>
                <w:noProof/>
                <w:webHidden/>
              </w:rPr>
              <w:instrText xml:space="preserve"> PAGEREF _Toc41469314 \h </w:instrText>
            </w:r>
            <w:r w:rsidR="001F002D">
              <w:rPr>
                <w:noProof/>
                <w:webHidden/>
              </w:rPr>
            </w:r>
            <w:r w:rsidR="001F002D">
              <w:rPr>
                <w:noProof/>
                <w:webHidden/>
              </w:rPr>
              <w:fldChar w:fldCharType="separate"/>
            </w:r>
            <w:r w:rsidR="001F002D">
              <w:rPr>
                <w:noProof/>
                <w:webHidden/>
              </w:rPr>
              <w:t>9</w:t>
            </w:r>
            <w:r w:rsidR="001F002D">
              <w:rPr>
                <w:noProof/>
                <w:webHidden/>
              </w:rPr>
              <w:fldChar w:fldCharType="end"/>
            </w:r>
          </w:hyperlink>
        </w:p>
        <w:p w14:paraId="29D0F26D" w14:textId="268B27F0" w:rsidR="001F002D" w:rsidRDefault="003304D5">
          <w:pPr>
            <w:pStyle w:val="TOC2"/>
            <w:tabs>
              <w:tab w:val="left" w:pos="515"/>
              <w:tab w:val="right" w:leader="dot" w:pos="9530"/>
            </w:tabs>
            <w:rPr>
              <w:rFonts w:eastAsiaTheme="minorEastAsia" w:cstheme="minorBidi"/>
              <w:b w:val="0"/>
              <w:bCs w:val="0"/>
              <w:smallCaps w:val="0"/>
              <w:noProof/>
              <w:sz w:val="24"/>
              <w:szCs w:val="24"/>
              <w:lang w:val="en-US" w:eastAsia="en-US"/>
            </w:rPr>
          </w:pPr>
          <w:hyperlink w:anchor="_Toc41469315" w:history="1">
            <w:r w:rsidR="001F002D" w:rsidRPr="0065053A">
              <w:rPr>
                <w:rStyle w:val="Hyperlink"/>
                <w:rFonts w:ascii="Book Antiqua" w:hAnsi="Book Antiqua"/>
                <w:noProof/>
              </w:rPr>
              <w:t>1.2</w:t>
            </w:r>
            <w:r w:rsidR="001F002D">
              <w:rPr>
                <w:rFonts w:eastAsiaTheme="minorEastAsia" w:cstheme="minorBidi"/>
                <w:b w:val="0"/>
                <w:bCs w:val="0"/>
                <w:smallCaps w:val="0"/>
                <w:noProof/>
                <w:sz w:val="24"/>
                <w:szCs w:val="24"/>
                <w:lang w:val="en-US" w:eastAsia="en-US"/>
              </w:rPr>
              <w:tab/>
            </w:r>
            <w:r w:rsidR="001F002D" w:rsidRPr="0065053A">
              <w:rPr>
                <w:rStyle w:val="Hyperlink"/>
                <w:rFonts w:ascii="Book Antiqua" w:hAnsi="Book Antiqua"/>
                <w:noProof/>
              </w:rPr>
              <w:t>Korniza institucionale dhe legjislative e Kosovës në fushën e konfiskimit të pasurisë</w:t>
            </w:r>
            <w:r w:rsidR="001F002D">
              <w:rPr>
                <w:noProof/>
                <w:webHidden/>
              </w:rPr>
              <w:tab/>
            </w:r>
            <w:r w:rsidR="001F002D">
              <w:rPr>
                <w:noProof/>
                <w:webHidden/>
              </w:rPr>
              <w:fldChar w:fldCharType="begin"/>
            </w:r>
            <w:r w:rsidR="001F002D">
              <w:rPr>
                <w:noProof/>
                <w:webHidden/>
              </w:rPr>
              <w:instrText xml:space="preserve"> PAGEREF _Toc41469315 \h </w:instrText>
            </w:r>
            <w:r w:rsidR="001F002D">
              <w:rPr>
                <w:noProof/>
                <w:webHidden/>
              </w:rPr>
            </w:r>
            <w:r w:rsidR="001F002D">
              <w:rPr>
                <w:noProof/>
                <w:webHidden/>
              </w:rPr>
              <w:fldChar w:fldCharType="separate"/>
            </w:r>
            <w:r w:rsidR="001F002D">
              <w:rPr>
                <w:noProof/>
                <w:webHidden/>
              </w:rPr>
              <w:t>13</w:t>
            </w:r>
            <w:r w:rsidR="001F002D">
              <w:rPr>
                <w:noProof/>
                <w:webHidden/>
              </w:rPr>
              <w:fldChar w:fldCharType="end"/>
            </w:r>
          </w:hyperlink>
        </w:p>
        <w:p w14:paraId="4FF10043" w14:textId="09262CB7" w:rsidR="001F002D" w:rsidRDefault="003304D5">
          <w:pPr>
            <w:pStyle w:val="TOC2"/>
            <w:tabs>
              <w:tab w:val="left" w:pos="515"/>
              <w:tab w:val="right" w:leader="dot" w:pos="9530"/>
            </w:tabs>
            <w:rPr>
              <w:rFonts w:eastAsiaTheme="minorEastAsia" w:cstheme="minorBidi"/>
              <w:b w:val="0"/>
              <w:bCs w:val="0"/>
              <w:smallCaps w:val="0"/>
              <w:noProof/>
              <w:sz w:val="24"/>
              <w:szCs w:val="24"/>
              <w:lang w:val="en-US" w:eastAsia="en-US"/>
            </w:rPr>
          </w:pPr>
          <w:hyperlink w:anchor="_Toc41469316" w:history="1">
            <w:r w:rsidR="001F002D" w:rsidRPr="0065053A">
              <w:rPr>
                <w:rStyle w:val="Hyperlink"/>
                <w:rFonts w:ascii="Book Antiqua" w:hAnsi="Book Antiqua"/>
                <w:noProof/>
              </w:rPr>
              <w:t>1.3</w:t>
            </w:r>
            <w:r w:rsidR="001F002D">
              <w:rPr>
                <w:rFonts w:eastAsiaTheme="minorEastAsia" w:cstheme="minorBidi"/>
                <w:b w:val="0"/>
                <w:bCs w:val="0"/>
                <w:smallCaps w:val="0"/>
                <w:noProof/>
                <w:sz w:val="24"/>
                <w:szCs w:val="24"/>
                <w:lang w:val="en-US" w:eastAsia="en-US"/>
              </w:rPr>
              <w:tab/>
            </w:r>
            <w:r w:rsidR="001F002D" w:rsidRPr="0065053A">
              <w:rPr>
                <w:rStyle w:val="Hyperlink"/>
                <w:rFonts w:ascii="Book Antiqua" w:hAnsi="Book Antiqua"/>
                <w:noProof/>
              </w:rPr>
              <w:t>Problemi kryesor</w:t>
            </w:r>
            <w:r w:rsidR="001F002D">
              <w:rPr>
                <w:noProof/>
                <w:webHidden/>
              </w:rPr>
              <w:tab/>
            </w:r>
            <w:r w:rsidR="001F002D">
              <w:rPr>
                <w:noProof/>
                <w:webHidden/>
              </w:rPr>
              <w:fldChar w:fldCharType="begin"/>
            </w:r>
            <w:r w:rsidR="001F002D">
              <w:rPr>
                <w:noProof/>
                <w:webHidden/>
              </w:rPr>
              <w:instrText xml:space="preserve"> PAGEREF _Toc41469316 \h </w:instrText>
            </w:r>
            <w:r w:rsidR="001F002D">
              <w:rPr>
                <w:noProof/>
                <w:webHidden/>
              </w:rPr>
            </w:r>
            <w:r w:rsidR="001F002D">
              <w:rPr>
                <w:noProof/>
                <w:webHidden/>
              </w:rPr>
              <w:fldChar w:fldCharType="separate"/>
            </w:r>
            <w:r w:rsidR="001F002D">
              <w:rPr>
                <w:noProof/>
                <w:webHidden/>
              </w:rPr>
              <w:t>23</w:t>
            </w:r>
            <w:r w:rsidR="001F002D">
              <w:rPr>
                <w:noProof/>
                <w:webHidden/>
              </w:rPr>
              <w:fldChar w:fldCharType="end"/>
            </w:r>
          </w:hyperlink>
        </w:p>
        <w:p w14:paraId="6BA3DACF" w14:textId="16939092" w:rsidR="001F002D" w:rsidRDefault="003304D5">
          <w:pPr>
            <w:pStyle w:val="TOC3"/>
            <w:tabs>
              <w:tab w:val="right" w:leader="dot" w:pos="9530"/>
            </w:tabs>
            <w:rPr>
              <w:rFonts w:eastAsiaTheme="minorEastAsia" w:cstheme="minorBidi"/>
              <w:smallCaps w:val="0"/>
              <w:noProof/>
              <w:sz w:val="24"/>
              <w:szCs w:val="24"/>
              <w:lang w:val="en-US" w:eastAsia="en-US"/>
            </w:rPr>
          </w:pPr>
          <w:hyperlink w:anchor="_Toc41469317" w:history="1">
            <w:r w:rsidR="001F002D" w:rsidRPr="0065053A">
              <w:rPr>
                <w:rStyle w:val="Hyperlink"/>
                <w:rFonts w:ascii="Book Antiqua" w:hAnsi="Book Antiqua"/>
                <w:noProof/>
              </w:rPr>
              <w:t>1.3.1 Shkaqet</w:t>
            </w:r>
            <w:r w:rsidR="001F002D">
              <w:rPr>
                <w:noProof/>
                <w:webHidden/>
              </w:rPr>
              <w:tab/>
            </w:r>
            <w:r w:rsidR="001F002D">
              <w:rPr>
                <w:noProof/>
                <w:webHidden/>
              </w:rPr>
              <w:fldChar w:fldCharType="begin"/>
            </w:r>
            <w:r w:rsidR="001F002D">
              <w:rPr>
                <w:noProof/>
                <w:webHidden/>
              </w:rPr>
              <w:instrText xml:space="preserve"> PAGEREF _Toc41469317 \h </w:instrText>
            </w:r>
            <w:r w:rsidR="001F002D">
              <w:rPr>
                <w:noProof/>
                <w:webHidden/>
              </w:rPr>
            </w:r>
            <w:r w:rsidR="001F002D">
              <w:rPr>
                <w:noProof/>
                <w:webHidden/>
              </w:rPr>
              <w:fldChar w:fldCharType="separate"/>
            </w:r>
            <w:r w:rsidR="001F002D">
              <w:rPr>
                <w:noProof/>
                <w:webHidden/>
              </w:rPr>
              <w:t>24</w:t>
            </w:r>
            <w:r w:rsidR="001F002D">
              <w:rPr>
                <w:noProof/>
                <w:webHidden/>
              </w:rPr>
              <w:fldChar w:fldCharType="end"/>
            </w:r>
          </w:hyperlink>
        </w:p>
        <w:p w14:paraId="080E3A8D" w14:textId="651CB6A6" w:rsidR="001F002D" w:rsidRDefault="003304D5">
          <w:pPr>
            <w:pStyle w:val="TOC3"/>
            <w:tabs>
              <w:tab w:val="right" w:leader="dot" w:pos="9530"/>
            </w:tabs>
            <w:rPr>
              <w:rFonts w:eastAsiaTheme="minorEastAsia" w:cstheme="minorBidi"/>
              <w:smallCaps w:val="0"/>
              <w:noProof/>
              <w:sz w:val="24"/>
              <w:szCs w:val="24"/>
              <w:lang w:val="en-US" w:eastAsia="en-US"/>
            </w:rPr>
          </w:pPr>
          <w:hyperlink w:anchor="_Toc41469318" w:history="1">
            <w:r w:rsidR="001F002D" w:rsidRPr="0065053A">
              <w:rPr>
                <w:rStyle w:val="Hyperlink"/>
                <w:rFonts w:ascii="Book Antiqua" w:hAnsi="Book Antiqua"/>
                <w:noProof/>
                <w:lang w:eastAsia="en-CA"/>
              </w:rPr>
              <w:t xml:space="preserve">1.3.2  </w:t>
            </w:r>
            <w:r w:rsidR="001F002D" w:rsidRPr="0065053A">
              <w:rPr>
                <w:rStyle w:val="Hyperlink"/>
                <w:rFonts w:ascii="Book Antiqua" w:hAnsi="Book Antiqua"/>
                <w:noProof/>
              </w:rPr>
              <w:t>Efektet</w:t>
            </w:r>
            <w:r w:rsidR="001F002D">
              <w:rPr>
                <w:noProof/>
                <w:webHidden/>
              </w:rPr>
              <w:tab/>
            </w:r>
            <w:r w:rsidR="001F002D">
              <w:rPr>
                <w:noProof/>
                <w:webHidden/>
              </w:rPr>
              <w:fldChar w:fldCharType="begin"/>
            </w:r>
            <w:r w:rsidR="001F002D">
              <w:rPr>
                <w:noProof/>
                <w:webHidden/>
              </w:rPr>
              <w:instrText xml:space="preserve"> PAGEREF _Toc41469318 \h </w:instrText>
            </w:r>
            <w:r w:rsidR="001F002D">
              <w:rPr>
                <w:noProof/>
                <w:webHidden/>
              </w:rPr>
            </w:r>
            <w:r w:rsidR="001F002D">
              <w:rPr>
                <w:noProof/>
                <w:webHidden/>
              </w:rPr>
              <w:fldChar w:fldCharType="separate"/>
            </w:r>
            <w:r w:rsidR="001F002D">
              <w:rPr>
                <w:noProof/>
                <w:webHidden/>
              </w:rPr>
              <w:t>29</w:t>
            </w:r>
            <w:r w:rsidR="001F002D">
              <w:rPr>
                <w:noProof/>
                <w:webHidden/>
              </w:rPr>
              <w:fldChar w:fldCharType="end"/>
            </w:r>
          </w:hyperlink>
        </w:p>
        <w:p w14:paraId="24E8F6BC" w14:textId="3EA8D55F" w:rsidR="001F002D" w:rsidRDefault="003304D5">
          <w:pPr>
            <w:pStyle w:val="TOC2"/>
            <w:tabs>
              <w:tab w:val="right" w:leader="dot" w:pos="9530"/>
            </w:tabs>
            <w:rPr>
              <w:rFonts w:eastAsiaTheme="minorEastAsia" w:cstheme="minorBidi"/>
              <w:b w:val="0"/>
              <w:bCs w:val="0"/>
              <w:smallCaps w:val="0"/>
              <w:noProof/>
              <w:sz w:val="24"/>
              <w:szCs w:val="24"/>
              <w:lang w:val="en-US" w:eastAsia="en-US"/>
            </w:rPr>
          </w:pPr>
          <w:hyperlink w:anchor="_Toc41469319" w:history="1">
            <w:r w:rsidR="001F002D" w:rsidRPr="0065053A">
              <w:rPr>
                <w:rStyle w:val="Hyperlink"/>
                <w:rFonts w:ascii="Book Antiqua" w:hAnsi="Book Antiqua"/>
                <w:noProof/>
              </w:rPr>
              <w:t>1.4 Palët e interesit në bazë të përkufizimit të problemit</w:t>
            </w:r>
            <w:r w:rsidR="001F002D">
              <w:rPr>
                <w:noProof/>
                <w:webHidden/>
              </w:rPr>
              <w:tab/>
            </w:r>
            <w:r w:rsidR="001F002D">
              <w:rPr>
                <w:noProof/>
                <w:webHidden/>
              </w:rPr>
              <w:fldChar w:fldCharType="begin"/>
            </w:r>
            <w:r w:rsidR="001F002D">
              <w:rPr>
                <w:noProof/>
                <w:webHidden/>
              </w:rPr>
              <w:instrText xml:space="preserve"> PAGEREF _Toc41469319 \h </w:instrText>
            </w:r>
            <w:r w:rsidR="001F002D">
              <w:rPr>
                <w:noProof/>
                <w:webHidden/>
              </w:rPr>
            </w:r>
            <w:r w:rsidR="001F002D">
              <w:rPr>
                <w:noProof/>
                <w:webHidden/>
              </w:rPr>
              <w:fldChar w:fldCharType="separate"/>
            </w:r>
            <w:r w:rsidR="001F002D">
              <w:rPr>
                <w:noProof/>
                <w:webHidden/>
              </w:rPr>
              <w:t>30</w:t>
            </w:r>
            <w:r w:rsidR="001F002D">
              <w:rPr>
                <w:noProof/>
                <w:webHidden/>
              </w:rPr>
              <w:fldChar w:fldCharType="end"/>
            </w:r>
          </w:hyperlink>
        </w:p>
        <w:p w14:paraId="184E5707" w14:textId="5E6129BA" w:rsidR="001F002D" w:rsidRDefault="003304D5">
          <w:pPr>
            <w:pStyle w:val="TOC1"/>
            <w:tabs>
              <w:tab w:val="right" w:leader="dot" w:pos="9530"/>
            </w:tabs>
            <w:rPr>
              <w:rFonts w:eastAsiaTheme="minorEastAsia" w:cstheme="minorBidi"/>
              <w:b w:val="0"/>
              <w:bCs w:val="0"/>
              <w:caps w:val="0"/>
              <w:noProof/>
              <w:sz w:val="24"/>
              <w:szCs w:val="24"/>
              <w:u w:val="none"/>
              <w:lang w:val="en-US" w:eastAsia="en-US"/>
            </w:rPr>
          </w:pPr>
          <w:hyperlink w:anchor="_Toc41469320" w:history="1">
            <w:r w:rsidR="001F002D" w:rsidRPr="0065053A">
              <w:rPr>
                <w:rStyle w:val="Hyperlink"/>
                <w:rFonts w:ascii="Book Antiqua" w:hAnsi="Book Antiqua"/>
                <w:noProof/>
                <w:lang w:eastAsia="en-CA"/>
              </w:rPr>
              <w:t xml:space="preserve">Kapitulli 2: </w:t>
            </w:r>
            <w:r w:rsidR="001F002D" w:rsidRPr="0065053A">
              <w:rPr>
                <w:rStyle w:val="Hyperlink"/>
                <w:rFonts w:ascii="Book Antiqua" w:hAnsi="Book Antiqua"/>
                <w:noProof/>
              </w:rPr>
              <w:t>Objektivat</w:t>
            </w:r>
            <w:r w:rsidR="001F002D">
              <w:rPr>
                <w:noProof/>
                <w:webHidden/>
              </w:rPr>
              <w:tab/>
            </w:r>
            <w:r w:rsidR="001F002D">
              <w:rPr>
                <w:noProof/>
                <w:webHidden/>
              </w:rPr>
              <w:fldChar w:fldCharType="begin"/>
            </w:r>
            <w:r w:rsidR="001F002D">
              <w:rPr>
                <w:noProof/>
                <w:webHidden/>
              </w:rPr>
              <w:instrText xml:space="preserve"> PAGEREF _Toc41469320 \h </w:instrText>
            </w:r>
            <w:r w:rsidR="001F002D">
              <w:rPr>
                <w:noProof/>
                <w:webHidden/>
              </w:rPr>
            </w:r>
            <w:r w:rsidR="001F002D">
              <w:rPr>
                <w:noProof/>
                <w:webHidden/>
              </w:rPr>
              <w:fldChar w:fldCharType="separate"/>
            </w:r>
            <w:r w:rsidR="001F002D">
              <w:rPr>
                <w:noProof/>
                <w:webHidden/>
              </w:rPr>
              <w:t>33</w:t>
            </w:r>
            <w:r w:rsidR="001F002D">
              <w:rPr>
                <w:noProof/>
                <w:webHidden/>
              </w:rPr>
              <w:fldChar w:fldCharType="end"/>
            </w:r>
          </w:hyperlink>
        </w:p>
        <w:p w14:paraId="106D5B06" w14:textId="2205D602" w:rsidR="001F002D" w:rsidRDefault="003304D5">
          <w:pPr>
            <w:pStyle w:val="TOC1"/>
            <w:tabs>
              <w:tab w:val="right" w:leader="dot" w:pos="9530"/>
            </w:tabs>
            <w:rPr>
              <w:rFonts w:eastAsiaTheme="minorEastAsia" w:cstheme="minorBidi"/>
              <w:b w:val="0"/>
              <w:bCs w:val="0"/>
              <w:caps w:val="0"/>
              <w:noProof/>
              <w:sz w:val="24"/>
              <w:szCs w:val="24"/>
              <w:u w:val="none"/>
              <w:lang w:val="en-US" w:eastAsia="en-US"/>
            </w:rPr>
          </w:pPr>
          <w:hyperlink w:anchor="_Toc41469321" w:history="1">
            <w:r w:rsidR="001F002D" w:rsidRPr="0065053A">
              <w:rPr>
                <w:rStyle w:val="Hyperlink"/>
                <w:rFonts w:ascii="Book Antiqua" w:hAnsi="Book Antiqua"/>
                <w:noProof/>
              </w:rPr>
              <w:t>Kapitulli 3: Opsionet</w:t>
            </w:r>
            <w:r w:rsidR="001F002D">
              <w:rPr>
                <w:noProof/>
                <w:webHidden/>
              </w:rPr>
              <w:tab/>
            </w:r>
            <w:r w:rsidR="001F002D">
              <w:rPr>
                <w:noProof/>
                <w:webHidden/>
              </w:rPr>
              <w:fldChar w:fldCharType="begin"/>
            </w:r>
            <w:r w:rsidR="001F002D">
              <w:rPr>
                <w:noProof/>
                <w:webHidden/>
              </w:rPr>
              <w:instrText xml:space="preserve"> PAGEREF _Toc41469321 \h </w:instrText>
            </w:r>
            <w:r w:rsidR="001F002D">
              <w:rPr>
                <w:noProof/>
                <w:webHidden/>
              </w:rPr>
            </w:r>
            <w:r w:rsidR="001F002D">
              <w:rPr>
                <w:noProof/>
                <w:webHidden/>
              </w:rPr>
              <w:fldChar w:fldCharType="separate"/>
            </w:r>
            <w:r w:rsidR="001F002D">
              <w:rPr>
                <w:noProof/>
                <w:webHidden/>
              </w:rPr>
              <w:t>33</w:t>
            </w:r>
            <w:r w:rsidR="001F002D">
              <w:rPr>
                <w:noProof/>
                <w:webHidden/>
              </w:rPr>
              <w:fldChar w:fldCharType="end"/>
            </w:r>
          </w:hyperlink>
        </w:p>
        <w:p w14:paraId="4E49A07D" w14:textId="779384A1" w:rsidR="001F002D" w:rsidRDefault="003304D5">
          <w:pPr>
            <w:pStyle w:val="TOC2"/>
            <w:tabs>
              <w:tab w:val="right" w:leader="dot" w:pos="9530"/>
            </w:tabs>
            <w:rPr>
              <w:rFonts w:eastAsiaTheme="minorEastAsia" w:cstheme="minorBidi"/>
              <w:b w:val="0"/>
              <w:bCs w:val="0"/>
              <w:smallCaps w:val="0"/>
              <w:noProof/>
              <w:sz w:val="24"/>
              <w:szCs w:val="24"/>
              <w:lang w:val="en-US" w:eastAsia="en-US"/>
            </w:rPr>
          </w:pPr>
          <w:hyperlink w:anchor="_Toc41469322" w:history="1">
            <w:r w:rsidR="001F002D" w:rsidRPr="0065053A">
              <w:rPr>
                <w:rStyle w:val="Hyperlink"/>
                <w:rFonts w:ascii="Book Antiqua" w:hAnsi="Book Antiqua"/>
                <w:noProof/>
              </w:rPr>
              <w:t>3.1: Opsioni status quo (pa asnjë ndryshim)</w:t>
            </w:r>
            <w:r w:rsidR="001F002D">
              <w:rPr>
                <w:noProof/>
                <w:webHidden/>
              </w:rPr>
              <w:tab/>
            </w:r>
            <w:r w:rsidR="001F002D">
              <w:rPr>
                <w:noProof/>
                <w:webHidden/>
              </w:rPr>
              <w:fldChar w:fldCharType="begin"/>
            </w:r>
            <w:r w:rsidR="001F002D">
              <w:rPr>
                <w:noProof/>
                <w:webHidden/>
              </w:rPr>
              <w:instrText xml:space="preserve"> PAGEREF _Toc41469322 \h </w:instrText>
            </w:r>
            <w:r w:rsidR="001F002D">
              <w:rPr>
                <w:noProof/>
                <w:webHidden/>
              </w:rPr>
            </w:r>
            <w:r w:rsidR="001F002D">
              <w:rPr>
                <w:noProof/>
                <w:webHidden/>
              </w:rPr>
              <w:fldChar w:fldCharType="separate"/>
            </w:r>
            <w:r w:rsidR="001F002D">
              <w:rPr>
                <w:noProof/>
                <w:webHidden/>
              </w:rPr>
              <w:t>34</w:t>
            </w:r>
            <w:r w:rsidR="001F002D">
              <w:rPr>
                <w:noProof/>
                <w:webHidden/>
              </w:rPr>
              <w:fldChar w:fldCharType="end"/>
            </w:r>
          </w:hyperlink>
        </w:p>
        <w:p w14:paraId="799EB4CC" w14:textId="482B69A9" w:rsidR="001F002D" w:rsidRDefault="003304D5">
          <w:pPr>
            <w:pStyle w:val="TOC2"/>
            <w:tabs>
              <w:tab w:val="right" w:leader="dot" w:pos="9530"/>
            </w:tabs>
            <w:rPr>
              <w:rFonts w:eastAsiaTheme="minorEastAsia" w:cstheme="minorBidi"/>
              <w:b w:val="0"/>
              <w:bCs w:val="0"/>
              <w:smallCaps w:val="0"/>
              <w:noProof/>
              <w:sz w:val="24"/>
              <w:szCs w:val="24"/>
              <w:lang w:val="en-US" w:eastAsia="en-US"/>
            </w:rPr>
          </w:pPr>
          <w:hyperlink w:anchor="_Toc41469323" w:history="1">
            <w:r w:rsidR="001F002D" w:rsidRPr="0065053A">
              <w:rPr>
                <w:rStyle w:val="Hyperlink"/>
                <w:rFonts w:ascii="Book Antiqua" w:hAnsi="Book Antiqua"/>
                <w:noProof/>
                <w:lang w:val="en-US"/>
              </w:rPr>
              <w:t xml:space="preserve">3.2: </w:t>
            </w:r>
            <w:r w:rsidR="001F002D" w:rsidRPr="0065053A">
              <w:rPr>
                <w:rStyle w:val="Hyperlink"/>
                <w:rFonts w:ascii="Book Antiqua" w:hAnsi="Book Antiqua"/>
                <w:noProof/>
              </w:rPr>
              <w:t>Opsioni i përmirësimit të zbatimit të kornizës aktuale ligjore pa ndryshime legjislative</w:t>
            </w:r>
            <w:r w:rsidR="001F002D">
              <w:rPr>
                <w:noProof/>
                <w:webHidden/>
              </w:rPr>
              <w:tab/>
            </w:r>
            <w:r w:rsidR="001F002D">
              <w:rPr>
                <w:noProof/>
                <w:webHidden/>
              </w:rPr>
              <w:fldChar w:fldCharType="begin"/>
            </w:r>
            <w:r w:rsidR="001F002D">
              <w:rPr>
                <w:noProof/>
                <w:webHidden/>
              </w:rPr>
              <w:instrText xml:space="preserve"> PAGEREF _Toc41469323 \h </w:instrText>
            </w:r>
            <w:r w:rsidR="001F002D">
              <w:rPr>
                <w:noProof/>
                <w:webHidden/>
              </w:rPr>
            </w:r>
            <w:r w:rsidR="001F002D">
              <w:rPr>
                <w:noProof/>
                <w:webHidden/>
              </w:rPr>
              <w:fldChar w:fldCharType="separate"/>
            </w:r>
            <w:r w:rsidR="001F002D">
              <w:rPr>
                <w:noProof/>
                <w:webHidden/>
              </w:rPr>
              <w:t>35</w:t>
            </w:r>
            <w:r w:rsidR="001F002D">
              <w:rPr>
                <w:noProof/>
                <w:webHidden/>
              </w:rPr>
              <w:fldChar w:fldCharType="end"/>
            </w:r>
          </w:hyperlink>
        </w:p>
        <w:p w14:paraId="588AEAB2" w14:textId="2D04416B" w:rsidR="001F002D" w:rsidRDefault="003304D5">
          <w:pPr>
            <w:pStyle w:val="TOC2"/>
            <w:tabs>
              <w:tab w:val="right" w:leader="dot" w:pos="9530"/>
            </w:tabs>
            <w:rPr>
              <w:rFonts w:eastAsiaTheme="minorEastAsia" w:cstheme="minorBidi"/>
              <w:b w:val="0"/>
              <w:bCs w:val="0"/>
              <w:smallCaps w:val="0"/>
              <w:noProof/>
              <w:sz w:val="24"/>
              <w:szCs w:val="24"/>
              <w:lang w:val="en-US" w:eastAsia="en-US"/>
            </w:rPr>
          </w:pPr>
          <w:hyperlink w:anchor="_Toc41469324" w:history="1">
            <w:r w:rsidR="001F002D" w:rsidRPr="0065053A">
              <w:rPr>
                <w:rStyle w:val="Hyperlink"/>
                <w:rFonts w:ascii="Book Antiqua" w:hAnsi="Book Antiqua"/>
                <w:noProof/>
              </w:rPr>
              <w:t>3.3 Opsioni i miratimit të ligjit të ri i cili mundëson realizimin e konfiskimit të pasurisë së fituar në mënyrë të pajustifikueshme edhe në mungesë të një aktgjykimi dënues</w:t>
            </w:r>
            <w:r w:rsidR="001F002D">
              <w:rPr>
                <w:noProof/>
                <w:webHidden/>
              </w:rPr>
              <w:tab/>
            </w:r>
            <w:r w:rsidR="001F002D">
              <w:rPr>
                <w:noProof/>
                <w:webHidden/>
              </w:rPr>
              <w:fldChar w:fldCharType="begin"/>
            </w:r>
            <w:r w:rsidR="001F002D">
              <w:rPr>
                <w:noProof/>
                <w:webHidden/>
              </w:rPr>
              <w:instrText xml:space="preserve"> PAGEREF _Toc41469324 \h </w:instrText>
            </w:r>
            <w:r w:rsidR="001F002D">
              <w:rPr>
                <w:noProof/>
                <w:webHidden/>
              </w:rPr>
            </w:r>
            <w:r w:rsidR="001F002D">
              <w:rPr>
                <w:noProof/>
                <w:webHidden/>
              </w:rPr>
              <w:fldChar w:fldCharType="separate"/>
            </w:r>
            <w:r w:rsidR="001F002D">
              <w:rPr>
                <w:noProof/>
                <w:webHidden/>
              </w:rPr>
              <w:t>37</w:t>
            </w:r>
            <w:r w:rsidR="001F002D">
              <w:rPr>
                <w:noProof/>
                <w:webHidden/>
              </w:rPr>
              <w:fldChar w:fldCharType="end"/>
            </w:r>
          </w:hyperlink>
        </w:p>
        <w:p w14:paraId="645AA0C7" w14:textId="391029C3" w:rsidR="001F002D" w:rsidRDefault="003304D5">
          <w:pPr>
            <w:pStyle w:val="TOC1"/>
            <w:tabs>
              <w:tab w:val="right" w:leader="dot" w:pos="9530"/>
            </w:tabs>
            <w:rPr>
              <w:rFonts w:eastAsiaTheme="minorEastAsia" w:cstheme="minorBidi"/>
              <w:b w:val="0"/>
              <w:bCs w:val="0"/>
              <w:caps w:val="0"/>
              <w:noProof/>
              <w:sz w:val="24"/>
              <w:szCs w:val="24"/>
              <w:u w:val="none"/>
              <w:lang w:val="en-US" w:eastAsia="en-US"/>
            </w:rPr>
          </w:pPr>
          <w:hyperlink w:anchor="_Toc41469325" w:history="1">
            <w:r w:rsidR="001F002D" w:rsidRPr="0065053A">
              <w:rPr>
                <w:rStyle w:val="Hyperlink"/>
                <w:rFonts w:ascii="Book Antiqua" w:hAnsi="Book Antiqua"/>
                <w:noProof/>
              </w:rPr>
              <w:t>Kapitulli 4: Identifikimi dhe vlerësimi i ndikimeve në të ardhmen</w:t>
            </w:r>
            <w:r w:rsidR="001F002D">
              <w:rPr>
                <w:noProof/>
                <w:webHidden/>
              </w:rPr>
              <w:tab/>
            </w:r>
            <w:r w:rsidR="001F002D">
              <w:rPr>
                <w:noProof/>
                <w:webHidden/>
              </w:rPr>
              <w:fldChar w:fldCharType="begin"/>
            </w:r>
            <w:r w:rsidR="001F002D">
              <w:rPr>
                <w:noProof/>
                <w:webHidden/>
              </w:rPr>
              <w:instrText xml:space="preserve"> PAGEREF _Toc41469325 \h </w:instrText>
            </w:r>
            <w:r w:rsidR="001F002D">
              <w:rPr>
                <w:noProof/>
                <w:webHidden/>
              </w:rPr>
            </w:r>
            <w:r w:rsidR="001F002D">
              <w:rPr>
                <w:noProof/>
                <w:webHidden/>
              </w:rPr>
              <w:fldChar w:fldCharType="separate"/>
            </w:r>
            <w:r w:rsidR="001F002D">
              <w:rPr>
                <w:noProof/>
                <w:webHidden/>
              </w:rPr>
              <w:t>51</w:t>
            </w:r>
            <w:r w:rsidR="001F002D">
              <w:rPr>
                <w:noProof/>
                <w:webHidden/>
              </w:rPr>
              <w:fldChar w:fldCharType="end"/>
            </w:r>
          </w:hyperlink>
        </w:p>
        <w:p w14:paraId="03D6E4A3" w14:textId="0CA8C9D1" w:rsidR="001F002D" w:rsidRDefault="003304D5">
          <w:pPr>
            <w:pStyle w:val="TOC2"/>
            <w:tabs>
              <w:tab w:val="right" w:leader="dot" w:pos="9530"/>
            </w:tabs>
            <w:rPr>
              <w:rFonts w:eastAsiaTheme="minorEastAsia" w:cstheme="minorBidi"/>
              <w:b w:val="0"/>
              <w:bCs w:val="0"/>
              <w:smallCaps w:val="0"/>
              <w:noProof/>
              <w:sz w:val="24"/>
              <w:szCs w:val="24"/>
              <w:lang w:val="en-US" w:eastAsia="en-US"/>
            </w:rPr>
          </w:pPr>
          <w:hyperlink w:anchor="_Toc41469326" w:history="1">
            <w:r w:rsidR="001F002D" w:rsidRPr="0065053A">
              <w:rPr>
                <w:rStyle w:val="Hyperlink"/>
                <w:rFonts w:ascii="Book Antiqua" w:hAnsi="Book Antiqua"/>
                <w:noProof/>
              </w:rPr>
              <w:t>4.1 Identifikimi dhe vlerësimi i ndikimeve për opsionin e tretë</w:t>
            </w:r>
            <w:r w:rsidR="001F002D">
              <w:rPr>
                <w:noProof/>
                <w:webHidden/>
              </w:rPr>
              <w:tab/>
            </w:r>
            <w:r w:rsidR="001F002D">
              <w:rPr>
                <w:noProof/>
                <w:webHidden/>
              </w:rPr>
              <w:fldChar w:fldCharType="begin"/>
            </w:r>
            <w:r w:rsidR="001F002D">
              <w:rPr>
                <w:noProof/>
                <w:webHidden/>
              </w:rPr>
              <w:instrText xml:space="preserve"> PAGEREF _Toc41469326 \h </w:instrText>
            </w:r>
            <w:r w:rsidR="001F002D">
              <w:rPr>
                <w:noProof/>
                <w:webHidden/>
              </w:rPr>
            </w:r>
            <w:r w:rsidR="001F002D">
              <w:rPr>
                <w:noProof/>
                <w:webHidden/>
              </w:rPr>
              <w:fldChar w:fldCharType="separate"/>
            </w:r>
            <w:r w:rsidR="001F002D">
              <w:rPr>
                <w:noProof/>
                <w:webHidden/>
              </w:rPr>
              <w:t>53</w:t>
            </w:r>
            <w:r w:rsidR="001F002D">
              <w:rPr>
                <w:noProof/>
                <w:webHidden/>
              </w:rPr>
              <w:fldChar w:fldCharType="end"/>
            </w:r>
          </w:hyperlink>
        </w:p>
        <w:p w14:paraId="660DFBBB" w14:textId="260AE908" w:rsidR="001F002D" w:rsidRDefault="003304D5">
          <w:pPr>
            <w:pStyle w:val="TOC2"/>
            <w:tabs>
              <w:tab w:val="right" w:leader="dot" w:pos="9530"/>
            </w:tabs>
            <w:rPr>
              <w:rFonts w:eastAsiaTheme="minorEastAsia" w:cstheme="minorBidi"/>
              <w:b w:val="0"/>
              <w:bCs w:val="0"/>
              <w:smallCaps w:val="0"/>
              <w:noProof/>
              <w:sz w:val="24"/>
              <w:szCs w:val="24"/>
              <w:lang w:val="en-US" w:eastAsia="en-US"/>
            </w:rPr>
          </w:pPr>
          <w:hyperlink w:anchor="_Toc41469327" w:history="1">
            <w:r w:rsidR="001F002D" w:rsidRPr="0065053A">
              <w:rPr>
                <w:rStyle w:val="Hyperlink"/>
                <w:rFonts w:ascii="Book Antiqua" w:hAnsi="Book Antiqua"/>
                <w:noProof/>
              </w:rPr>
              <w:t>4.2 Sfidat në grumbullimin e të dhënave</w:t>
            </w:r>
            <w:r w:rsidR="001F002D">
              <w:rPr>
                <w:noProof/>
                <w:webHidden/>
              </w:rPr>
              <w:tab/>
            </w:r>
            <w:r w:rsidR="001F002D">
              <w:rPr>
                <w:noProof/>
                <w:webHidden/>
              </w:rPr>
              <w:fldChar w:fldCharType="begin"/>
            </w:r>
            <w:r w:rsidR="001F002D">
              <w:rPr>
                <w:noProof/>
                <w:webHidden/>
              </w:rPr>
              <w:instrText xml:space="preserve"> PAGEREF _Toc41469327 \h </w:instrText>
            </w:r>
            <w:r w:rsidR="001F002D">
              <w:rPr>
                <w:noProof/>
                <w:webHidden/>
              </w:rPr>
            </w:r>
            <w:r w:rsidR="001F002D">
              <w:rPr>
                <w:noProof/>
                <w:webHidden/>
              </w:rPr>
              <w:fldChar w:fldCharType="separate"/>
            </w:r>
            <w:r w:rsidR="001F002D">
              <w:rPr>
                <w:noProof/>
                <w:webHidden/>
              </w:rPr>
              <w:t>58</w:t>
            </w:r>
            <w:r w:rsidR="001F002D">
              <w:rPr>
                <w:noProof/>
                <w:webHidden/>
              </w:rPr>
              <w:fldChar w:fldCharType="end"/>
            </w:r>
          </w:hyperlink>
        </w:p>
        <w:p w14:paraId="417F2FD1" w14:textId="24BAFADB" w:rsidR="001F002D" w:rsidRDefault="003304D5">
          <w:pPr>
            <w:pStyle w:val="TOC1"/>
            <w:tabs>
              <w:tab w:val="right" w:leader="dot" w:pos="9530"/>
            </w:tabs>
            <w:rPr>
              <w:rFonts w:eastAsiaTheme="minorEastAsia" w:cstheme="minorBidi"/>
              <w:b w:val="0"/>
              <w:bCs w:val="0"/>
              <w:caps w:val="0"/>
              <w:noProof/>
              <w:sz w:val="24"/>
              <w:szCs w:val="24"/>
              <w:u w:val="none"/>
              <w:lang w:val="en-US" w:eastAsia="en-US"/>
            </w:rPr>
          </w:pPr>
          <w:hyperlink w:anchor="_Toc41469328" w:history="1">
            <w:r w:rsidR="001F002D" w:rsidRPr="0065053A">
              <w:rPr>
                <w:rStyle w:val="Hyperlink"/>
                <w:rFonts w:ascii="Book Antiqua" w:hAnsi="Book Antiqua"/>
                <w:noProof/>
              </w:rPr>
              <w:t>Kapitulli 5: Komunikimi dhe konsultimi</w:t>
            </w:r>
            <w:r w:rsidR="001F002D">
              <w:rPr>
                <w:noProof/>
                <w:webHidden/>
              </w:rPr>
              <w:tab/>
            </w:r>
            <w:r w:rsidR="001F002D">
              <w:rPr>
                <w:noProof/>
                <w:webHidden/>
              </w:rPr>
              <w:fldChar w:fldCharType="begin"/>
            </w:r>
            <w:r w:rsidR="001F002D">
              <w:rPr>
                <w:noProof/>
                <w:webHidden/>
              </w:rPr>
              <w:instrText xml:space="preserve"> PAGEREF _Toc41469328 \h </w:instrText>
            </w:r>
            <w:r w:rsidR="001F002D">
              <w:rPr>
                <w:noProof/>
                <w:webHidden/>
              </w:rPr>
            </w:r>
            <w:r w:rsidR="001F002D">
              <w:rPr>
                <w:noProof/>
                <w:webHidden/>
              </w:rPr>
              <w:fldChar w:fldCharType="separate"/>
            </w:r>
            <w:r w:rsidR="001F002D">
              <w:rPr>
                <w:noProof/>
                <w:webHidden/>
              </w:rPr>
              <w:t>58</w:t>
            </w:r>
            <w:r w:rsidR="001F002D">
              <w:rPr>
                <w:noProof/>
                <w:webHidden/>
              </w:rPr>
              <w:fldChar w:fldCharType="end"/>
            </w:r>
          </w:hyperlink>
        </w:p>
        <w:p w14:paraId="475A3A92" w14:textId="7A8E21EB" w:rsidR="001F002D" w:rsidRDefault="003304D5">
          <w:pPr>
            <w:pStyle w:val="TOC1"/>
            <w:tabs>
              <w:tab w:val="right" w:leader="dot" w:pos="9530"/>
            </w:tabs>
            <w:rPr>
              <w:rFonts w:eastAsiaTheme="minorEastAsia" w:cstheme="minorBidi"/>
              <w:b w:val="0"/>
              <w:bCs w:val="0"/>
              <w:caps w:val="0"/>
              <w:noProof/>
              <w:sz w:val="24"/>
              <w:szCs w:val="24"/>
              <w:u w:val="none"/>
              <w:lang w:val="en-US" w:eastAsia="en-US"/>
            </w:rPr>
          </w:pPr>
          <w:hyperlink w:anchor="_Toc41469329" w:history="1">
            <w:r w:rsidR="001F002D" w:rsidRPr="0065053A">
              <w:rPr>
                <w:rStyle w:val="Hyperlink"/>
                <w:rFonts w:ascii="Book Antiqua" w:hAnsi="Book Antiqua"/>
                <w:noProof/>
              </w:rPr>
              <w:t>Kapitulli 6: Krahasimi i opsioneve</w:t>
            </w:r>
            <w:r w:rsidR="001F002D">
              <w:rPr>
                <w:noProof/>
                <w:webHidden/>
              </w:rPr>
              <w:tab/>
            </w:r>
            <w:r w:rsidR="001F002D">
              <w:rPr>
                <w:noProof/>
                <w:webHidden/>
              </w:rPr>
              <w:fldChar w:fldCharType="begin"/>
            </w:r>
            <w:r w:rsidR="001F002D">
              <w:rPr>
                <w:noProof/>
                <w:webHidden/>
              </w:rPr>
              <w:instrText xml:space="preserve"> PAGEREF _Toc41469329 \h </w:instrText>
            </w:r>
            <w:r w:rsidR="001F002D">
              <w:rPr>
                <w:noProof/>
                <w:webHidden/>
              </w:rPr>
            </w:r>
            <w:r w:rsidR="001F002D">
              <w:rPr>
                <w:noProof/>
                <w:webHidden/>
              </w:rPr>
              <w:fldChar w:fldCharType="separate"/>
            </w:r>
            <w:r w:rsidR="001F002D">
              <w:rPr>
                <w:noProof/>
                <w:webHidden/>
              </w:rPr>
              <w:t>60</w:t>
            </w:r>
            <w:r w:rsidR="001F002D">
              <w:rPr>
                <w:noProof/>
                <w:webHidden/>
              </w:rPr>
              <w:fldChar w:fldCharType="end"/>
            </w:r>
          </w:hyperlink>
        </w:p>
        <w:p w14:paraId="6B85BE1D" w14:textId="10869D95" w:rsidR="001F002D" w:rsidRDefault="003304D5">
          <w:pPr>
            <w:pStyle w:val="TOC2"/>
            <w:tabs>
              <w:tab w:val="right" w:leader="dot" w:pos="9530"/>
            </w:tabs>
            <w:rPr>
              <w:rFonts w:eastAsiaTheme="minorEastAsia" w:cstheme="minorBidi"/>
              <w:b w:val="0"/>
              <w:bCs w:val="0"/>
              <w:smallCaps w:val="0"/>
              <w:noProof/>
              <w:sz w:val="24"/>
              <w:szCs w:val="24"/>
              <w:lang w:val="en-US" w:eastAsia="en-US"/>
            </w:rPr>
          </w:pPr>
          <w:hyperlink w:anchor="_Toc41469330" w:history="1">
            <w:r w:rsidR="001F002D" w:rsidRPr="0065053A">
              <w:rPr>
                <w:rStyle w:val="Hyperlink"/>
                <w:rFonts w:ascii="Book Antiqua" w:hAnsi="Book Antiqua"/>
                <w:noProof/>
              </w:rPr>
              <w:t>6.1 Planet zbatuese të opsioneve të ndryshme</w:t>
            </w:r>
            <w:r w:rsidR="001F002D">
              <w:rPr>
                <w:noProof/>
                <w:webHidden/>
              </w:rPr>
              <w:tab/>
            </w:r>
            <w:r w:rsidR="001F002D">
              <w:rPr>
                <w:noProof/>
                <w:webHidden/>
              </w:rPr>
              <w:fldChar w:fldCharType="begin"/>
            </w:r>
            <w:r w:rsidR="001F002D">
              <w:rPr>
                <w:noProof/>
                <w:webHidden/>
              </w:rPr>
              <w:instrText xml:space="preserve"> PAGEREF _Toc41469330 \h </w:instrText>
            </w:r>
            <w:r w:rsidR="001F002D">
              <w:rPr>
                <w:noProof/>
                <w:webHidden/>
              </w:rPr>
            </w:r>
            <w:r w:rsidR="001F002D">
              <w:rPr>
                <w:noProof/>
                <w:webHidden/>
              </w:rPr>
              <w:fldChar w:fldCharType="separate"/>
            </w:r>
            <w:r w:rsidR="001F002D">
              <w:rPr>
                <w:noProof/>
                <w:webHidden/>
              </w:rPr>
              <w:t>63</w:t>
            </w:r>
            <w:r w:rsidR="001F002D">
              <w:rPr>
                <w:noProof/>
                <w:webHidden/>
              </w:rPr>
              <w:fldChar w:fldCharType="end"/>
            </w:r>
          </w:hyperlink>
        </w:p>
        <w:p w14:paraId="04DB5EE4" w14:textId="5C358841" w:rsidR="001F002D" w:rsidRDefault="003304D5">
          <w:pPr>
            <w:pStyle w:val="TOC2"/>
            <w:tabs>
              <w:tab w:val="right" w:leader="dot" w:pos="9530"/>
            </w:tabs>
            <w:rPr>
              <w:rFonts w:eastAsiaTheme="minorEastAsia" w:cstheme="minorBidi"/>
              <w:b w:val="0"/>
              <w:bCs w:val="0"/>
              <w:smallCaps w:val="0"/>
              <w:noProof/>
              <w:sz w:val="24"/>
              <w:szCs w:val="24"/>
              <w:lang w:val="en-US" w:eastAsia="en-US"/>
            </w:rPr>
          </w:pPr>
          <w:hyperlink w:anchor="_Toc41469331" w:history="1">
            <w:r w:rsidR="001F002D" w:rsidRPr="0065053A">
              <w:rPr>
                <w:rStyle w:val="Hyperlink"/>
                <w:rFonts w:ascii="Book Antiqua" w:hAnsi="Book Antiqua"/>
                <w:noProof/>
              </w:rPr>
              <w:t>6.2 Tabela e krahasimit me tre opsionet</w:t>
            </w:r>
            <w:r w:rsidR="001F002D">
              <w:rPr>
                <w:noProof/>
                <w:webHidden/>
              </w:rPr>
              <w:tab/>
            </w:r>
            <w:r w:rsidR="001F002D">
              <w:rPr>
                <w:noProof/>
                <w:webHidden/>
              </w:rPr>
              <w:fldChar w:fldCharType="begin"/>
            </w:r>
            <w:r w:rsidR="001F002D">
              <w:rPr>
                <w:noProof/>
                <w:webHidden/>
              </w:rPr>
              <w:instrText xml:space="preserve"> PAGEREF _Toc41469331 \h </w:instrText>
            </w:r>
            <w:r w:rsidR="001F002D">
              <w:rPr>
                <w:noProof/>
                <w:webHidden/>
              </w:rPr>
            </w:r>
            <w:r w:rsidR="001F002D">
              <w:rPr>
                <w:noProof/>
                <w:webHidden/>
              </w:rPr>
              <w:fldChar w:fldCharType="separate"/>
            </w:r>
            <w:r w:rsidR="001F002D">
              <w:rPr>
                <w:noProof/>
                <w:webHidden/>
              </w:rPr>
              <w:t>63</w:t>
            </w:r>
            <w:r w:rsidR="001F002D">
              <w:rPr>
                <w:noProof/>
                <w:webHidden/>
              </w:rPr>
              <w:fldChar w:fldCharType="end"/>
            </w:r>
          </w:hyperlink>
        </w:p>
        <w:p w14:paraId="6ED40A25" w14:textId="66C2025E" w:rsidR="001F002D" w:rsidRDefault="003304D5">
          <w:pPr>
            <w:pStyle w:val="TOC1"/>
            <w:tabs>
              <w:tab w:val="right" w:leader="dot" w:pos="9530"/>
            </w:tabs>
            <w:rPr>
              <w:rFonts w:eastAsiaTheme="minorEastAsia" w:cstheme="minorBidi"/>
              <w:b w:val="0"/>
              <w:bCs w:val="0"/>
              <w:caps w:val="0"/>
              <w:noProof/>
              <w:sz w:val="24"/>
              <w:szCs w:val="24"/>
              <w:u w:val="none"/>
              <w:lang w:val="en-US" w:eastAsia="en-US"/>
            </w:rPr>
          </w:pPr>
          <w:hyperlink w:anchor="_Toc41469332" w:history="1">
            <w:r w:rsidR="001F002D" w:rsidRPr="0065053A">
              <w:rPr>
                <w:rStyle w:val="Hyperlink"/>
                <w:rFonts w:ascii="Book Antiqua" w:hAnsi="Book Antiqua"/>
                <w:noProof/>
              </w:rPr>
              <w:t>Kapitulli 7: Përfundimi dhe hapat e ardhshëm</w:t>
            </w:r>
            <w:r w:rsidR="001F002D">
              <w:rPr>
                <w:noProof/>
                <w:webHidden/>
              </w:rPr>
              <w:tab/>
            </w:r>
            <w:r w:rsidR="001F002D">
              <w:rPr>
                <w:noProof/>
                <w:webHidden/>
              </w:rPr>
              <w:fldChar w:fldCharType="begin"/>
            </w:r>
            <w:r w:rsidR="001F002D">
              <w:rPr>
                <w:noProof/>
                <w:webHidden/>
              </w:rPr>
              <w:instrText xml:space="preserve"> PAGEREF _Toc41469332 \h </w:instrText>
            </w:r>
            <w:r w:rsidR="001F002D">
              <w:rPr>
                <w:noProof/>
                <w:webHidden/>
              </w:rPr>
            </w:r>
            <w:r w:rsidR="001F002D">
              <w:rPr>
                <w:noProof/>
                <w:webHidden/>
              </w:rPr>
              <w:fldChar w:fldCharType="separate"/>
            </w:r>
            <w:r w:rsidR="001F002D">
              <w:rPr>
                <w:noProof/>
                <w:webHidden/>
              </w:rPr>
              <w:t>65</w:t>
            </w:r>
            <w:r w:rsidR="001F002D">
              <w:rPr>
                <w:noProof/>
                <w:webHidden/>
              </w:rPr>
              <w:fldChar w:fldCharType="end"/>
            </w:r>
          </w:hyperlink>
        </w:p>
        <w:p w14:paraId="57962BEB" w14:textId="7DEECDDE" w:rsidR="001F002D" w:rsidRDefault="003304D5">
          <w:pPr>
            <w:pStyle w:val="TOC2"/>
            <w:tabs>
              <w:tab w:val="right" w:leader="dot" w:pos="9530"/>
            </w:tabs>
            <w:rPr>
              <w:rFonts w:eastAsiaTheme="minorEastAsia" w:cstheme="minorBidi"/>
              <w:b w:val="0"/>
              <w:bCs w:val="0"/>
              <w:smallCaps w:val="0"/>
              <w:noProof/>
              <w:sz w:val="24"/>
              <w:szCs w:val="24"/>
              <w:lang w:val="en-US" w:eastAsia="en-US"/>
            </w:rPr>
          </w:pPr>
          <w:hyperlink w:anchor="_Toc41469333" w:history="1">
            <w:r w:rsidR="001F002D" w:rsidRPr="0065053A">
              <w:rPr>
                <w:rStyle w:val="Hyperlink"/>
                <w:rFonts w:ascii="Book Antiqua" w:hAnsi="Book Antiqua"/>
                <w:noProof/>
              </w:rPr>
              <w:t>7.1 Dispozitat për mbikëqyrje dhe vlerësim</w:t>
            </w:r>
            <w:r w:rsidR="001F002D">
              <w:rPr>
                <w:noProof/>
                <w:webHidden/>
              </w:rPr>
              <w:tab/>
            </w:r>
            <w:r w:rsidR="001F002D">
              <w:rPr>
                <w:noProof/>
                <w:webHidden/>
              </w:rPr>
              <w:fldChar w:fldCharType="begin"/>
            </w:r>
            <w:r w:rsidR="001F002D">
              <w:rPr>
                <w:noProof/>
                <w:webHidden/>
              </w:rPr>
              <w:instrText xml:space="preserve"> PAGEREF _Toc41469333 \h </w:instrText>
            </w:r>
            <w:r w:rsidR="001F002D">
              <w:rPr>
                <w:noProof/>
                <w:webHidden/>
              </w:rPr>
            </w:r>
            <w:r w:rsidR="001F002D">
              <w:rPr>
                <w:noProof/>
                <w:webHidden/>
              </w:rPr>
              <w:fldChar w:fldCharType="separate"/>
            </w:r>
            <w:r w:rsidR="001F002D">
              <w:rPr>
                <w:noProof/>
                <w:webHidden/>
              </w:rPr>
              <w:t>65</w:t>
            </w:r>
            <w:r w:rsidR="001F002D">
              <w:rPr>
                <w:noProof/>
                <w:webHidden/>
              </w:rPr>
              <w:fldChar w:fldCharType="end"/>
            </w:r>
          </w:hyperlink>
        </w:p>
        <w:p w14:paraId="371FC797" w14:textId="460714ED" w:rsidR="001F002D" w:rsidRDefault="003304D5">
          <w:pPr>
            <w:pStyle w:val="TOC1"/>
            <w:tabs>
              <w:tab w:val="right" w:leader="dot" w:pos="9530"/>
            </w:tabs>
            <w:rPr>
              <w:rFonts w:eastAsiaTheme="minorEastAsia" w:cstheme="minorBidi"/>
              <w:b w:val="0"/>
              <w:bCs w:val="0"/>
              <w:caps w:val="0"/>
              <w:noProof/>
              <w:sz w:val="24"/>
              <w:szCs w:val="24"/>
              <w:u w:val="none"/>
              <w:lang w:val="en-US" w:eastAsia="en-US"/>
            </w:rPr>
          </w:pPr>
          <w:hyperlink w:anchor="_Toc41469334" w:history="1">
            <w:r w:rsidR="001F002D" w:rsidRPr="0065053A">
              <w:rPr>
                <w:rStyle w:val="Hyperlink"/>
                <w:rFonts w:ascii="Book Antiqua" w:hAnsi="Book Antiqua"/>
                <w:noProof/>
              </w:rPr>
              <w:t>Shtojca 1: Forma e vlerësimit për ndikimin ekonomik</w:t>
            </w:r>
            <w:r w:rsidR="001F002D">
              <w:rPr>
                <w:noProof/>
                <w:webHidden/>
              </w:rPr>
              <w:tab/>
            </w:r>
            <w:r w:rsidR="001F002D">
              <w:rPr>
                <w:noProof/>
                <w:webHidden/>
              </w:rPr>
              <w:fldChar w:fldCharType="begin"/>
            </w:r>
            <w:r w:rsidR="001F002D">
              <w:rPr>
                <w:noProof/>
                <w:webHidden/>
              </w:rPr>
              <w:instrText xml:space="preserve"> PAGEREF _Toc41469334 \h </w:instrText>
            </w:r>
            <w:r w:rsidR="001F002D">
              <w:rPr>
                <w:noProof/>
                <w:webHidden/>
              </w:rPr>
            </w:r>
            <w:r w:rsidR="001F002D">
              <w:rPr>
                <w:noProof/>
                <w:webHidden/>
              </w:rPr>
              <w:fldChar w:fldCharType="separate"/>
            </w:r>
            <w:r w:rsidR="001F002D">
              <w:rPr>
                <w:noProof/>
                <w:webHidden/>
              </w:rPr>
              <w:t>66</w:t>
            </w:r>
            <w:r w:rsidR="001F002D">
              <w:rPr>
                <w:noProof/>
                <w:webHidden/>
              </w:rPr>
              <w:fldChar w:fldCharType="end"/>
            </w:r>
          </w:hyperlink>
        </w:p>
        <w:p w14:paraId="5938B0F0" w14:textId="1C87B16F" w:rsidR="001F002D" w:rsidRDefault="003304D5">
          <w:pPr>
            <w:pStyle w:val="TOC1"/>
            <w:tabs>
              <w:tab w:val="right" w:leader="dot" w:pos="9530"/>
            </w:tabs>
            <w:rPr>
              <w:rFonts w:eastAsiaTheme="minorEastAsia" w:cstheme="minorBidi"/>
              <w:b w:val="0"/>
              <w:bCs w:val="0"/>
              <w:caps w:val="0"/>
              <w:noProof/>
              <w:sz w:val="24"/>
              <w:szCs w:val="24"/>
              <w:u w:val="none"/>
              <w:lang w:val="en-US" w:eastAsia="en-US"/>
            </w:rPr>
          </w:pPr>
          <w:hyperlink w:anchor="_Toc41469335" w:history="1">
            <w:r w:rsidR="001F002D" w:rsidRPr="0065053A">
              <w:rPr>
                <w:rStyle w:val="Hyperlink"/>
                <w:rFonts w:ascii="Book Antiqua" w:hAnsi="Book Antiqua"/>
                <w:noProof/>
              </w:rPr>
              <w:t>Shtojca 2: Forma e vlerësimit për ndikimet shoqërore</w:t>
            </w:r>
            <w:r w:rsidR="001F002D">
              <w:rPr>
                <w:noProof/>
                <w:webHidden/>
              </w:rPr>
              <w:tab/>
            </w:r>
            <w:r w:rsidR="001F002D">
              <w:rPr>
                <w:noProof/>
                <w:webHidden/>
              </w:rPr>
              <w:fldChar w:fldCharType="begin"/>
            </w:r>
            <w:r w:rsidR="001F002D">
              <w:rPr>
                <w:noProof/>
                <w:webHidden/>
              </w:rPr>
              <w:instrText xml:space="preserve"> PAGEREF _Toc41469335 \h </w:instrText>
            </w:r>
            <w:r w:rsidR="001F002D">
              <w:rPr>
                <w:noProof/>
                <w:webHidden/>
              </w:rPr>
            </w:r>
            <w:r w:rsidR="001F002D">
              <w:rPr>
                <w:noProof/>
                <w:webHidden/>
              </w:rPr>
              <w:fldChar w:fldCharType="separate"/>
            </w:r>
            <w:r w:rsidR="001F002D">
              <w:rPr>
                <w:noProof/>
                <w:webHidden/>
              </w:rPr>
              <w:t>69</w:t>
            </w:r>
            <w:r w:rsidR="001F002D">
              <w:rPr>
                <w:noProof/>
                <w:webHidden/>
              </w:rPr>
              <w:fldChar w:fldCharType="end"/>
            </w:r>
          </w:hyperlink>
        </w:p>
        <w:p w14:paraId="6EE8D328" w14:textId="0B56ABE3" w:rsidR="001F002D" w:rsidRDefault="003304D5">
          <w:pPr>
            <w:pStyle w:val="TOC1"/>
            <w:tabs>
              <w:tab w:val="right" w:leader="dot" w:pos="9530"/>
            </w:tabs>
            <w:rPr>
              <w:rFonts w:eastAsiaTheme="minorEastAsia" w:cstheme="minorBidi"/>
              <w:b w:val="0"/>
              <w:bCs w:val="0"/>
              <w:caps w:val="0"/>
              <w:noProof/>
              <w:sz w:val="24"/>
              <w:szCs w:val="24"/>
              <w:u w:val="none"/>
              <w:lang w:val="en-US" w:eastAsia="en-US"/>
            </w:rPr>
          </w:pPr>
          <w:hyperlink w:anchor="_Toc41469336" w:history="1">
            <w:r w:rsidR="001F002D" w:rsidRPr="0065053A">
              <w:rPr>
                <w:rStyle w:val="Hyperlink"/>
                <w:rFonts w:ascii="Book Antiqua" w:hAnsi="Book Antiqua"/>
                <w:noProof/>
              </w:rPr>
              <w:t>Shtojca 3: Forma e vlerësimit për ndikimet mjedisore</w:t>
            </w:r>
            <w:r w:rsidR="001F002D">
              <w:rPr>
                <w:noProof/>
                <w:webHidden/>
              </w:rPr>
              <w:tab/>
            </w:r>
            <w:r w:rsidR="001F002D">
              <w:rPr>
                <w:noProof/>
                <w:webHidden/>
              </w:rPr>
              <w:fldChar w:fldCharType="begin"/>
            </w:r>
            <w:r w:rsidR="001F002D">
              <w:rPr>
                <w:noProof/>
                <w:webHidden/>
              </w:rPr>
              <w:instrText xml:space="preserve"> PAGEREF _Toc41469336 \h </w:instrText>
            </w:r>
            <w:r w:rsidR="001F002D">
              <w:rPr>
                <w:noProof/>
                <w:webHidden/>
              </w:rPr>
            </w:r>
            <w:r w:rsidR="001F002D">
              <w:rPr>
                <w:noProof/>
                <w:webHidden/>
              </w:rPr>
              <w:fldChar w:fldCharType="separate"/>
            </w:r>
            <w:r w:rsidR="001F002D">
              <w:rPr>
                <w:noProof/>
                <w:webHidden/>
              </w:rPr>
              <w:t>74</w:t>
            </w:r>
            <w:r w:rsidR="001F002D">
              <w:rPr>
                <w:noProof/>
                <w:webHidden/>
              </w:rPr>
              <w:fldChar w:fldCharType="end"/>
            </w:r>
          </w:hyperlink>
        </w:p>
        <w:p w14:paraId="74F99BEA" w14:textId="70D82E60" w:rsidR="001F002D" w:rsidRDefault="003304D5">
          <w:pPr>
            <w:pStyle w:val="TOC1"/>
            <w:tabs>
              <w:tab w:val="right" w:leader="dot" w:pos="9530"/>
            </w:tabs>
            <w:rPr>
              <w:rFonts w:eastAsiaTheme="minorEastAsia" w:cstheme="minorBidi"/>
              <w:b w:val="0"/>
              <w:bCs w:val="0"/>
              <w:caps w:val="0"/>
              <w:noProof/>
              <w:sz w:val="24"/>
              <w:szCs w:val="24"/>
              <w:u w:val="none"/>
              <w:lang w:val="en-US" w:eastAsia="en-US"/>
            </w:rPr>
          </w:pPr>
          <w:hyperlink w:anchor="_Toc41469337" w:history="1">
            <w:r w:rsidR="001F002D" w:rsidRPr="0065053A">
              <w:rPr>
                <w:rStyle w:val="Hyperlink"/>
                <w:rFonts w:ascii="Book Antiqua" w:hAnsi="Book Antiqua"/>
                <w:noProof/>
              </w:rPr>
              <w:t>Shtojca 4: Forma e vlerësimit për ndikimin e të drejtave themelore</w:t>
            </w:r>
            <w:r w:rsidR="001F002D">
              <w:rPr>
                <w:noProof/>
                <w:webHidden/>
              </w:rPr>
              <w:tab/>
            </w:r>
            <w:r w:rsidR="001F002D">
              <w:rPr>
                <w:noProof/>
                <w:webHidden/>
              </w:rPr>
              <w:fldChar w:fldCharType="begin"/>
            </w:r>
            <w:r w:rsidR="001F002D">
              <w:rPr>
                <w:noProof/>
                <w:webHidden/>
              </w:rPr>
              <w:instrText xml:space="preserve"> PAGEREF _Toc41469337 \h </w:instrText>
            </w:r>
            <w:r w:rsidR="001F002D">
              <w:rPr>
                <w:noProof/>
                <w:webHidden/>
              </w:rPr>
            </w:r>
            <w:r w:rsidR="001F002D">
              <w:rPr>
                <w:noProof/>
                <w:webHidden/>
              </w:rPr>
              <w:fldChar w:fldCharType="separate"/>
            </w:r>
            <w:r w:rsidR="001F002D">
              <w:rPr>
                <w:noProof/>
                <w:webHidden/>
              </w:rPr>
              <w:t>77</w:t>
            </w:r>
            <w:r w:rsidR="001F002D">
              <w:rPr>
                <w:noProof/>
                <w:webHidden/>
              </w:rPr>
              <w:fldChar w:fldCharType="end"/>
            </w:r>
          </w:hyperlink>
        </w:p>
        <w:p w14:paraId="26DF5FEA" w14:textId="4367A998" w:rsidR="001F002D" w:rsidRDefault="003304D5">
          <w:pPr>
            <w:pStyle w:val="TOC1"/>
            <w:tabs>
              <w:tab w:val="right" w:leader="dot" w:pos="9530"/>
            </w:tabs>
            <w:rPr>
              <w:rFonts w:eastAsiaTheme="minorEastAsia" w:cstheme="minorBidi"/>
              <w:b w:val="0"/>
              <w:bCs w:val="0"/>
              <w:caps w:val="0"/>
              <w:noProof/>
              <w:sz w:val="24"/>
              <w:szCs w:val="24"/>
              <w:u w:val="none"/>
              <w:lang w:val="en-US" w:eastAsia="en-US"/>
            </w:rPr>
          </w:pPr>
          <w:hyperlink w:anchor="_Toc41469338" w:history="1">
            <w:r w:rsidR="001F002D" w:rsidRPr="0065053A">
              <w:rPr>
                <w:rStyle w:val="Hyperlink"/>
                <w:rFonts w:ascii="Book Antiqua" w:hAnsi="Book Antiqua"/>
                <w:noProof/>
              </w:rPr>
              <w:t>Shtojca 5: Vlerësimi i rëndësisë</w:t>
            </w:r>
            <w:r w:rsidR="001F002D">
              <w:rPr>
                <w:noProof/>
                <w:webHidden/>
              </w:rPr>
              <w:tab/>
            </w:r>
            <w:r w:rsidR="001F002D">
              <w:rPr>
                <w:noProof/>
                <w:webHidden/>
              </w:rPr>
              <w:fldChar w:fldCharType="begin"/>
            </w:r>
            <w:r w:rsidR="001F002D">
              <w:rPr>
                <w:noProof/>
                <w:webHidden/>
              </w:rPr>
              <w:instrText xml:space="preserve"> PAGEREF _Toc41469338 \h </w:instrText>
            </w:r>
            <w:r w:rsidR="001F002D">
              <w:rPr>
                <w:noProof/>
                <w:webHidden/>
              </w:rPr>
            </w:r>
            <w:r w:rsidR="001F002D">
              <w:rPr>
                <w:noProof/>
                <w:webHidden/>
              </w:rPr>
              <w:fldChar w:fldCharType="separate"/>
            </w:r>
            <w:r w:rsidR="001F002D">
              <w:rPr>
                <w:noProof/>
                <w:webHidden/>
              </w:rPr>
              <w:t>80</w:t>
            </w:r>
            <w:r w:rsidR="001F002D">
              <w:rPr>
                <w:noProof/>
                <w:webHidden/>
              </w:rPr>
              <w:fldChar w:fldCharType="end"/>
            </w:r>
          </w:hyperlink>
        </w:p>
        <w:p w14:paraId="1682DD6D" w14:textId="626F49E1" w:rsidR="00164456" w:rsidRPr="00D92C52" w:rsidRDefault="00164456">
          <w:pPr>
            <w:rPr>
              <w:rFonts w:ascii="Book Antiqua" w:hAnsi="Book Antiqua"/>
            </w:rPr>
          </w:pPr>
          <w:r w:rsidRPr="00D92C52">
            <w:rPr>
              <w:rFonts w:ascii="Book Antiqua" w:hAnsi="Book Antiqua"/>
              <w:b/>
              <w:bCs/>
              <w:noProof/>
            </w:rPr>
            <w:fldChar w:fldCharType="end"/>
          </w:r>
        </w:p>
      </w:sdtContent>
    </w:sdt>
    <w:p w14:paraId="35755213" w14:textId="77777777" w:rsidR="00C16EBB" w:rsidRPr="00D92C52" w:rsidRDefault="00C16EBB" w:rsidP="00C16EBB">
      <w:pPr>
        <w:rPr>
          <w:rFonts w:ascii="Book Antiqua" w:hAnsi="Book Antiqua"/>
          <w:b/>
          <w:sz w:val="44"/>
          <w:szCs w:val="44"/>
          <w:u w:val="single"/>
        </w:rPr>
      </w:pPr>
    </w:p>
    <w:p w14:paraId="70DA7492" w14:textId="77777777" w:rsidR="00164456" w:rsidRPr="00D92C52" w:rsidRDefault="00164456" w:rsidP="00C16EBB">
      <w:pPr>
        <w:rPr>
          <w:rFonts w:ascii="Book Antiqua" w:hAnsi="Book Antiqua"/>
          <w:b/>
          <w:sz w:val="44"/>
          <w:szCs w:val="44"/>
          <w:u w:val="single"/>
        </w:rPr>
      </w:pPr>
    </w:p>
    <w:p w14:paraId="07B704CC" w14:textId="77777777" w:rsidR="00164456" w:rsidRPr="00D92C52" w:rsidRDefault="00164456" w:rsidP="00C16EBB">
      <w:pPr>
        <w:rPr>
          <w:rFonts w:ascii="Book Antiqua" w:hAnsi="Book Antiqua"/>
          <w:b/>
          <w:sz w:val="44"/>
          <w:szCs w:val="44"/>
          <w:u w:val="single"/>
        </w:rPr>
      </w:pPr>
    </w:p>
    <w:p w14:paraId="133FAE0D" w14:textId="77777777" w:rsidR="00164456" w:rsidRPr="00D92C52" w:rsidRDefault="00164456" w:rsidP="00C16EBB">
      <w:pPr>
        <w:rPr>
          <w:rFonts w:ascii="Book Antiqua" w:hAnsi="Book Antiqua"/>
          <w:b/>
          <w:sz w:val="44"/>
          <w:szCs w:val="44"/>
          <w:u w:val="single"/>
        </w:rPr>
      </w:pPr>
    </w:p>
    <w:p w14:paraId="0D04D515" w14:textId="77777777" w:rsidR="00164456" w:rsidRPr="00D92C52" w:rsidRDefault="00164456" w:rsidP="00C16EBB">
      <w:pPr>
        <w:rPr>
          <w:rFonts w:ascii="Book Antiqua" w:hAnsi="Book Antiqua"/>
          <w:b/>
          <w:sz w:val="44"/>
          <w:szCs w:val="44"/>
          <w:u w:val="single"/>
        </w:rPr>
      </w:pPr>
    </w:p>
    <w:p w14:paraId="0D6F4E7D" w14:textId="77777777" w:rsidR="00164456" w:rsidRPr="00D92C52" w:rsidRDefault="00164456" w:rsidP="00C16EBB">
      <w:pPr>
        <w:rPr>
          <w:rFonts w:ascii="Book Antiqua" w:hAnsi="Book Antiqua"/>
          <w:b/>
          <w:sz w:val="44"/>
          <w:szCs w:val="44"/>
          <w:u w:val="single"/>
        </w:rPr>
      </w:pPr>
    </w:p>
    <w:p w14:paraId="0222CC4F" w14:textId="77777777" w:rsidR="00164456" w:rsidRPr="00D92C52" w:rsidRDefault="00164456" w:rsidP="00C16EBB">
      <w:pPr>
        <w:rPr>
          <w:rFonts w:ascii="Book Antiqua" w:hAnsi="Book Antiqua"/>
          <w:b/>
          <w:sz w:val="44"/>
          <w:szCs w:val="44"/>
          <w:u w:val="single"/>
        </w:rPr>
      </w:pPr>
    </w:p>
    <w:p w14:paraId="0C049D56" w14:textId="77777777" w:rsidR="00C16EBB" w:rsidRPr="00D92C52" w:rsidRDefault="00C16EBB" w:rsidP="00C16EBB">
      <w:pPr>
        <w:rPr>
          <w:rFonts w:ascii="Book Antiqua" w:hAnsi="Book Antiqua"/>
          <w:b/>
          <w:sz w:val="44"/>
          <w:szCs w:val="44"/>
          <w:u w:val="single"/>
        </w:rPr>
      </w:pPr>
    </w:p>
    <w:p w14:paraId="2814AD49" w14:textId="77777777" w:rsidR="00C16EBB" w:rsidRPr="00D92C52" w:rsidRDefault="00C16EBB" w:rsidP="00C16EBB">
      <w:pPr>
        <w:rPr>
          <w:rFonts w:ascii="Book Antiqua" w:hAnsi="Book Antiqua"/>
          <w:b/>
          <w:sz w:val="44"/>
          <w:szCs w:val="44"/>
          <w:u w:val="single"/>
        </w:rPr>
      </w:pPr>
    </w:p>
    <w:p w14:paraId="3C48871A" w14:textId="77777777" w:rsidR="00C16EBB" w:rsidRPr="00D92C52" w:rsidRDefault="00C16EBB" w:rsidP="00C16EBB">
      <w:pPr>
        <w:rPr>
          <w:rFonts w:ascii="Book Antiqua" w:hAnsi="Book Antiqua"/>
          <w:b/>
          <w:sz w:val="44"/>
          <w:szCs w:val="44"/>
          <w:u w:val="single"/>
        </w:rPr>
      </w:pPr>
    </w:p>
    <w:p w14:paraId="4573C6E0" w14:textId="77777777" w:rsidR="00C16EBB" w:rsidRPr="00D92C52" w:rsidRDefault="00C16EBB" w:rsidP="00C16EBB">
      <w:pPr>
        <w:rPr>
          <w:rFonts w:ascii="Book Antiqua" w:hAnsi="Book Antiqua"/>
          <w:b/>
          <w:sz w:val="44"/>
          <w:szCs w:val="44"/>
          <w:u w:val="single"/>
        </w:rPr>
      </w:pPr>
    </w:p>
    <w:p w14:paraId="05A15A0B" w14:textId="77777777" w:rsidR="00C16EBB" w:rsidRPr="00D92C52" w:rsidRDefault="00C16EBB" w:rsidP="00C16EBB">
      <w:pPr>
        <w:rPr>
          <w:rFonts w:ascii="Book Antiqua" w:hAnsi="Book Antiqua"/>
          <w:b/>
          <w:sz w:val="44"/>
          <w:szCs w:val="44"/>
          <w:u w:val="single"/>
        </w:rPr>
      </w:pPr>
    </w:p>
    <w:p w14:paraId="1A08033B" w14:textId="77777777" w:rsidR="00C16EBB" w:rsidRPr="00D92C52" w:rsidRDefault="00C16EBB" w:rsidP="00C16EBB">
      <w:pPr>
        <w:rPr>
          <w:rFonts w:ascii="Book Antiqua" w:hAnsi="Book Antiqua"/>
          <w:b/>
          <w:sz w:val="44"/>
          <w:szCs w:val="44"/>
          <w:u w:val="single"/>
        </w:rPr>
      </w:pPr>
    </w:p>
    <w:p w14:paraId="4070C0DB" w14:textId="77777777" w:rsidR="00C16EBB" w:rsidRPr="00D92C52" w:rsidRDefault="00C16EBB" w:rsidP="00C16EBB">
      <w:pPr>
        <w:rPr>
          <w:rFonts w:ascii="Book Antiqua" w:hAnsi="Book Antiqua"/>
          <w:b/>
          <w:sz w:val="44"/>
          <w:szCs w:val="44"/>
          <w:u w:val="single"/>
        </w:rPr>
      </w:pPr>
    </w:p>
    <w:p w14:paraId="4806D0E5" w14:textId="29B4D9CF" w:rsidR="00D25D98" w:rsidRDefault="00D25D98" w:rsidP="00C16EBB">
      <w:pPr>
        <w:rPr>
          <w:rFonts w:ascii="Book Antiqua" w:hAnsi="Book Antiqua"/>
          <w:b/>
          <w:sz w:val="44"/>
          <w:szCs w:val="44"/>
          <w:u w:val="single"/>
        </w:rPr>
      </w:pPr>
    </w:p>
    <w:p w14:paraId="1A14A68E" w14:textId="77777777" w:rsidR="007D2F16" w:rsidRPr="00D92C52" w:rsidRDefault="007D2F16" w:rsidP="00C16EBB">
      <w:pPr>
        <w:rPr>
          <w:rFonts w:ascii="Book Antiqua" w:hAnsi="Book Antiqua"/>
          <w:b/>
          <w:sz w:val="44"/>
          <w:szCs w:val="44"/>
          <w:u w:val="single"/>
        </w:rPr>
      </w:pPr>
    </w:p>
    <w:p w14:paraId="1F8431E8" w14:textId="028D8030" w:rsidR="006319E8" w:rsidRPr="00D92C52" w:rsidRDefault="006319E8" w:rsidP="00FA34CB">
      <w:pPr>
        <w:pStyle w:val="Heading1"/>
      </w:pPr>
      <w:bookmarkStart w:id="1" w:name="_Toc35761888"/>
      <w:bookmarkStart w:id="2" w:name="_Toc35762190"/>
      <w:bookmarkStart w:id="3" w:name="_Toc35845238"/>
      <w:bookmarkStart w:id="4" w:name="_Toc41469311"/>
      <w:r w:rsidRPr="00D92C52">
        <w:lastRenderedPageBreak/>
        <w:t xml:space="preserve">Përmbledhje e </w:t>
      </w:r>
      <w:r w:rsidR="005374D1">
        <w:t>Koncept Dokument</w:t>
      </w:r>
      <w:r w:rsidRPr="00D92C52">
        <w:t>it</w:t>
      </w:r>
      <w:bookmarkEnd w:id="1"/>
      <w:bookmarkEnd w:id="2"/>
      <w:bookmarkEnd w:id="3"/>
      <w:bookmarkEnd w:id="4"/>
      <w:r w:rsidRPr="00D92C52">
        <w:t xml:space="preserve"> </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8100"/>
      </w:tblGrid>
      <w:tr w:rsidR="006319E8" w:rsidRPr="00D92C52" w14:paraId="6ED2A395" w14:textId="77777777" w:rsidTr="006319E8">
        <w:tc>
          <w:tcPr>
            <w:tcW w:w="9895" w:type="dxa"/>
            <w:gridSpan w:val="2"/>
            <w:shd w:val="clear" w:color="auto" w:fill="auto"/>
          </w:tcPr>
          <w:p w14:paraId="2D7B50AC" w14:textId="77777777" w:rsidR="006319E8" w:rsidRPr="00D92C52" w:rsidRDefault="006319E8" w:rsidP="006319E8">
            <w:pPr>
              <w:spacing w:line="276" w:lineRule="auto"/>
              <w:jc w:val="both"/>
              <w:rPr>
                <w:rFonts w:ascii="Book Antiqua" w:hAnsi="Book Antiqua"/>
                <w:b/>
              </w:rPr>
            </w:pPr>
            <w:r>
              <w:rPr>
                <w:rFonts w:ascii="Book Antiqua" w:hAnsi="Book Antiqua"/>
                <w:b/>
              </w:rPr>
              <w:t>I</w:t>
            </w:r>
            <w:r w:rsidRPr="00D92C52">
              <w:rPr>
                <w:rFonts w:ascii="Book Antiqua" w:hAnsi="Book Antiqua"/>
                <w:b/>
              </w:rPr>
              <w:t>nformacionet e përgjithshme</w:t>
            </w:r>
          </w:p>
        </w:tc>
      </w:tr>
      <w:tr w:rsidR="006319E8" w:rsidRPr="00D92C52" w14:paraId="21C742C1" w14:textId="77777777" w:rsidTr="006319E8">
        <w:tc>
          <w:tcPr>
            <w:tcW w:w="1795" w:type="dxa"/>
            <w:shd w:val="clear" w:color="auto" w:fill="auto"/>
          </w:tcPr>
          <w:p w14:paraId="21DA87D0" w14:textId="77777777" w:rsidR="006319E8" w:rsidRPr="00FB503E" w:rsidRDefault="006319E8" w:rsidP="006319E8">
            <w:pPr>
              <w:spacing w:line="276" w:lineRule="auto"/>
              <w:jc w:val="both"/>
              <w:rPr>
                <w:rFonts w:ascii="Book Antiqua" w:hAnsi="Book Antiqua"/>
                <w:b/>
              </w:rPr>
            </w:pPr>
            <w:r w:rsidRPr="00FB503E">
              <w:rPr>
                <w:rFonts w:ascii="Book Antiqua" w:hAnsi="Book Antiqua"/>
                <w:b/>
              </w:rPr>
              <w:t>Titulli</w:t>
            </w:r>
          </w:p>
        </w:tc>
        <w:tc>
          <w:tcPr>
            <w:tcW w:w="8100" w:type="dxa"/>
            <w:shd w:val="clear" w:color="auto" w:fill="auto"/>
          </w:tcPr>
          <w:p w14:paraId="5798F3A1" w14:textId="5C3A696F" w:rsidR="006319E8" w:rsidRPr="00D92C52" w:rsidRDefault="005374D1" w:rsidP="006319E8">
            <w:pPr>
              <w:spacing w:line="276" w:lineRule="auto"/>
              <w:jc w:val="both"/>
              <w:rPr>
                <w:rFonts w:ascii="Book Antiqua" w:hAnsi="Book Antiqua"/>
                <w:bCs/>
              </w:rPr>
            </w:pPr>
            <w:r>
              <w:rPr>
                <w:rFonts w:ascii="Book Antiqua" w:hAnsi="Book Antiqua"/>
                <w:bCs/>
              </w:rPr>
              <w:t>Koncept Dokument</w:t>
            </w:r>
            <w:r w:rsidR="006319E8" w:rsidRPr="00D92C52">
              <w:rPr>
                <w:rFonts w:ascii="Book Antiqua" w:hAnsi="Book Antiqua"/>
                <w:bCs/>
              </w:rPr>
              <w:t>i për çështjen e pasurisë se fituar në mënyrë tё pajustifikueshme</w:t>
            </w:r>
          </w:p>
        </w:tc>
      </w:tr>
      <w:tr w:rsidR="006319E8" w:rsidRPr="00D92C52" w14:paraId="31011618" w14:textId="77777777" w:rsidTr="006319E8">
        <w:tc>
          <w:tcPr>
            <w:tcW w:w="1795" w:type="dxa"/>
            <w:shd w:val="clear" w:color="auto" w:fill="auto"/>
          </w:tcPr>
          <w:p w14:paraId="7458A2BA" w14:textId="77777777" w:rsidR="006319E8" w:rsidRPr="00FB503E" w:rsidRDefault="006319E8" w:rsidP="006319E8">
            <w:pPr>
              <w:spacing w:line="276" w:lineRule="auto"/>
              <w:jc w:val="both"/>
              <w:rPr>
                <w:rFonts w:ascii="Book Antiqua" w:hAnsi="Book Antiqua"/>
                <w:b/>
              </w:rPr>
            </w:pPr>
            <w:r w:rsidRPr="00FB503E">
              <w:rPr>
                <w:rFonts w:ascii="Book Antiqua" w:hAnsi="Book Antiqua"/>
                <w:b/>
              </w:rPr>
              <w:t>Ministria bartëse</w:t>
            </w:r>
          </w:p>
        </w:tc>
        <w:tc>
          <w:tcPr>
            <w:tcW w:w="8100" w:type="dxa"/>
            <w:shd w:val="clear" w:color="auto" w:fill="auto"/>
          </w:tcPr>
          <w:p w14:paraId="0767B7C1" w14:textId="7E5864F7" w:rsidR="006319E8" w:rsidRPr="00D92C52" w:rsidRDefault="006319E8" w:rsidP="006319E8">
            <w:pPr>
              <w:spacing w:line="276" w:lineRule="auto"/>
              <w:jc w:val="both"/>
              <w:rPr>
                <w:rFonts w:ascii="Book Antiqua" w:hAnsi="Book Antiqua"/>
              </w:rPr>
            </w:pPr>
            <w:r w:rsidRPr="00D92C52">
              <w:rPr>
                <w:rFonts w:ascii="Book Antiqua" w:hAnsi="Book Antiqua"/>
              </w:rPr>
              <w:t>Ministria e Drejtësisë; Departamenti për Integrim Evropian dhe Koordinim të Politikave (DIEKP)</w:t>
            </w:r>
          </w:p>
        </w:tc>
      </w:tr>
      <w:tr w:rsidR="006319E8" w:rsidRPr="00D92C52" w14:paraId="608AEC62" w14:textId="77777777" w:rsidTr="006319E8">
        <w:tc>
          <w:tcPr>
            <w:tcW w:w="1795" w:type="dxa"/>
            <w:shd w:val="clear" w:color="auto" w:fill="auto"/>
          </w:tcPr>
          <w:p w14:paraId="11B96C4A" w14:textId="77777777" w:rsidR="006319E8" w:rsidRPr="00FB503E" w:rsidRDefault="006319E8" w:rsidP="006319E8">
            <w:pPr>
              <w:spacing w:line="276" w:lineRule="auto"/>
              <w:jc w:val="both"/>
              <w:rPr>
                <w:rFonts w:ascii="Book Antiqua" w:hAnsi="Book Antiqua"/>
                <w:b/>
              </w:rPr>
            </w:pPr>
            <w:r w:rsidRPr="00FB503E">
              <w:rPr>
                <w:rFonts w:ascii="Book Antiqua" w:hAnsi="Book Antiqua"/>
                <w:b/>
              </w:rPr>
              <w:t>Personi kontaktues</w:t>
            </w:r>
          </w:p>
        </w:tc>
        <w:tc>
          <w:tcPr>
            <w:tcW w:w="8100" w:type="dxa"/>
            <w:shd w:val="clear" w:color="auto" w:fill="auto"/>
          </w:tcPr>
          <w:p w14:paraId="117C16FF" w14:textId="73E0F8A4" w:rsidR="006319E8" w:rsidRPr="00D92C52" w:rsidRDefault="006319E8" w:rsidP="006319E8">
            <w:pPr>
              <w:spacing w:line="276" w:lineRule="auto"/>
              <w:jc w:val="both"/>
              <w:rPr>
                <w:rFonts w:ascii="Book Antiqua" w:hAnsi="Book Antiqua"/>
              </w:rPr>
            </w:pPr>
            <w:r w:rsidRPr="00D92C52">
              <w:rPr>
                <w:rFonts w:ascii="Book Antiqua" w:hAnsi="Book Antiqua"/>
              </w:rPr>
              <w:t>Lulzim Beqiri, Drejtor, Departamenti për Integrim Evropian dhe Koordinim të Politikave (DIEKP)</w:t>
            </w:r>
            <w:r w:rsidR="00C77ED4">
              <w:rPr>
                <w:rFonts w:ascii="Book Antiqua" w:hAnsi="Book Antiqua"/>
              </w:rPr>
              <w:t>,</w:t>
            </w:r>
            <w:r w:rsidRPr="00D92C52">
              <w:rPr>
                <w:rFonts w:ascii="Book Antiqua" w:hAnsi="Book Antiqua"/>
              </w:rPr>
              <w:t xml:space="preserve"> Ministria e Drejtësisë</w:t>
            </w:r>
          </w:p>
        </w:tc>
      </w:tr>
      <w:tr w:rsidR="006319E8" w:rsidRPr="00D92C52" w14:paraId="261F47BA" w14:textId="77777777" w:rsidTr="006319E8">
        <w:tc>
          <w:tcPr>
            <w:tcW w:w="1795" w:type="dxa"/>
            <w:shd w:val="clear" w:color="auto" w:fill="auto"/>
          </w:tcPr>
          <w:p w14:paraId="4C9B4AD6" w14:textId="77777777" w:rsidR="006319E8" w:rsidRPr="00FB503E" w:rsidRDefault="006319E8" w:rsidP="006319E8">
            <w:pPr>
              <w:spacing w:line="276" w:lineRule="auto"/>
              <w:jc w:val="both"/>
              <w:rPr>
                <w:rFonts w:ascii="Book Antiqua" w:hAnsi="Book Antiqua"/>
                <w:b/>
              </w:rPr>
            </w:pPr>
            <w:r w:rsidRPr="00FB503E">
              <w:rPr>
                <w:rFonts w:ascii="Book Antiqua" w:hAnsi="Book Antiqua"/>
                <w:b/>
              </w:rPr>
              <w:t>PPQ</w:t>
            </w:r>
          </w:p>
        </w:tc>
        <w:tc>
          <w:tcPr>
            <w:tcW w:w="8100" w:type="dxa"/>
            <w:shd w:val="clear" w:color="auto" w:fill="auto"/>
          </w:tcPr>
          <w:p w14:paraId="7C92C868" w14:textId="25F0AE52" w:rsidR="006319E8" w:rsidRPr="00D92C52" w:rsidRDefault="00863FB2" w:rsidP="006319E8">
            <w:pPr>
              <w:spacing w:line="276" w:lineRule="auto"/>
              <w:jc w:val="both"/>
              <w:rPr>
                <w:rFonts w:ascii="Book Antiqua" w:hAnsi="Book Antiqua"/>
                <w:highlight w:val="yellow"/>
              </w:rPr>
            </w:pPr>
            <w:r>
              <w:rPr>
                <w:rFonts w:ascii="Book Antiqua" w:hAnsi="Book Antiqua"/>
              </w:rPr>
              <w:t>Prioriteti</w:t>
            </w:r>
            <w:r w:rsidR="006319E8" w:rsidRPr="00D92C52">
              <w:rPr>
                <w:rFonts w:ascii="Book Antiqua" w:hAnsi="Book Antiqua"/>
              </w:rPr>
              <w:t xml:space="preserve"> 2</w:t>
            </w:r>
            <w:r w:rsidR="00C77ED4">
              <w:rPr>
                <w:rFonts w:ascii="Book Antiqua" w:hAnsi="Book Antiqua"/>
              </w:rPr>
              <w:t>:</w:t>
            </w:r>
            <w:r w:rsidR="006319E8" w:rsidRPr="00D92C52">
              <w:rPr>
                <w:rFonts w:ascii="Book Antiqua" w:hAnsi="Book Antiqua"/>
              </w:rPr>
              <w:t xml:space="preserve">  Sundimi i Ligjit</w:t>
            </w:r>
          </w:p>
        </w:tc>
      </w:tr>
      <w:tr w:rsidR="006319E8" w:rsidRPr="00D92C52" w14:paraId="7EF175C5" w14:textId="77777777" w:rsidTr="006319E8">
        <w:tc>
          <w:tcPr>
            <w:tcW w:w="1795" w:type="dxa"/>
            <w:shd w:val="clear" w:color="auto" w:fill="auto"/>
          </w:tcPr>
          <w:p w14:paraId="190F6D7C" w14:textId="77777777" w:rsidR="006319E8" w:rsidRPr="00FB503E" w:rsidRDefault="006319E8" w:rsidP="006319E8">
            <w:pPr>
              <w:spacing w:line="276" w:lineRule="auto"/>
              <w:jc w:val="both"/>
              <w:rPr>
                <w:rFonts w:ascii="Book Antiqua" w:hAnsi="Book Antiqua"/>
                <w:b/>
              </w:rPr>
            </w:pPr>
            <w:r w:rsidRPr="00FB503E">
              <w:rPr>
                <w:rFonts w:ascii="Book Antiqua" w:hAnsi="Book Antiqua"/>
                <w:b/>
              </w:rPr>
              <w:t>Prioriteti strategjik</w:t>
            </w:r>
          </w:p>
        </w:tc>
        <w:tc>
          <w:tcPr>
            <w:tcW w:w="8100" w:type="dxa"/>
            <w:shd w:val="clear" w:color="auto" w:fill="auto"/>
          </w:tcPr>
          <w:p w14:paraId="7FE7E963" w14:textId="77777777" w:rsidR="006319E8" w:rsidRPr="00D92C52" w:rsidRDefault="006319E8" w:rsidP="006319E8">
            <w:pPr>
              <w:pStyle w:val="ListParagraph"/>
              <w:spacing w:after="0" w:line="276" w:lineRule="auto"/>
              <w:ind w:left="0"/>
              <w:jc w:val="both"/>
              <w:rPr>
                <w:rFonts w:ascii="Book Antiqua" w:eastAsia="MS Mincho" w:hAnsi="Book Antiqua"/>
              </w:rPr>
            </w:pPr>
            <w:r w:rsidRPr="00D92C52">
              <w:rPr>
                <w:rFonts w:ascii="Book Antiqua" w:eastAsia="MS Mincho" w:hAnsi="Book Antiqua"/>
              </w:rPr>
              <w:t>Programi i Qeverisë së Republikës së Kosovës 2020 – 2023 – Objektivi 2 (Sundimi i Ligjit).</w:t>
            </w:r>
          </w:p>
        </w:tc>
      </w:tr>
    </w:tbl>
    <w:p w14:paraId="103FFBAF" w14:textId="77777777" w:rsidR="006319E8" w:rsidRPr="00D92C52" w:rsidRDefault="006319E8" w:rsidP="006319E8">
      <w:pPr>
        <w:spacing w:line="276" w:lineRule="auto"/>
        <w:jc w:val="both"/>
        <w:rPr>
          <w:rFonts w:ascii="Book Antiqua" w:hAnsi="Book Antiqua"/>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8100"/>
      </w:tblGrid>
      <w:tr w:rsidR="006319E8" w:rsidRPr="00D92C52" w14:paraId="0261F69B" w14:textId="77777777" w:rsidTr="006319E8">
        <w:tc>
          <w:tcPr>
            <w:tcW w:w="9895" w:type="dxa"/>
            <w:gridSpan w:val="2"/>
            <w:shd w:val="clear" w:color="auto" w:fill="auto"/>
          </w:tcPr>
          <w:p w14:paraId="01A71875" w14:textId="77777777" w:rsidR="006319E8" w:rsidRPr="00D92C52" w:rsidRDefault="006319E8" w:rsidP="006319E8">
            <w:pPr>
              <w:spacing w:line="276" w:lineRule="auto"/>
              <w:jc w:val="both"/>
              <w:rPr>
                <w:rFonts w:ascii="Book Antiqua" w:hAnsi="Book Antiqua"/>
                <w:b/>
              </w:rPr>
            </w:pPr>
            <w:r w:rsidRPr="00D92C52">
              <w:rPr>
                <w:rFonts w:ascii="Book Antiqua" w:hAnsi="Book Antiqua"/>
                <w:b/>
              </w:rPr>
              <w:t>Vendimi</w:t>
            </w:r>
          </w:p>
        </w:tc>
      </w:tr>
      <w:tr w:rsidR="006319E8" w:rsidRPr="00D92C52" w14:paraId="39BC33C1" w14:textId="77777777" w:rsidTr="006319E8">
        <w:tc>
          <w:tcPr>
            <w:tcW w:w="1795" w:type="dxa"/>
            <w:shd w:val="clear" w:color="auto" w:fill="auto"/>
          </w:tcPr>
          <w:p w14:paraId="033E5156" w14:textId="77777777" w:rsidR="006319E8" w:rsidRPr="00D92C52" w:rsidRDefault="006319E8" w:rsidP="006319E8">
            <w:pPr>
              <w:spacing w:line="276" w:lineRule="auto"/>
              <w:jc w:val="both"/>
              <w:rPr>
                <w:rFonts w:ascii="Book Antiqua" w:hAnsi="Book Antiqua"/>
              </w:rPr>
            </w:pPr>
            <w:r w:rsidRPr="00D92C52">
              <w:rPr>
                <w:rFonts w:ascii="Book Antiqua" w:hAnsi="Book Antiqua"/>
              </w:rPr>
              <w:t>Çështja kryesore</w:t>
            </w:r>
          </w:p>
        </w:tc>
        <w:tc>
          <w:tcPr>
            <w:tcW w:w="8100" w:type="dxa"/>
            <w:shd w:val="clear" w:color="auto" w:fill="auto"/>
          </w:tcPr>
          <w:p w14:paraId="08C2F1A0" w14:textId="77777777" w:rsidR="006319E8" w:rsidRPr="00D92C52" w:rsidRDefault="006319E8" w:rsidP="006319E8">
            <w:pPr>
              <w:spacing w:line="276" w:lineRule="auto"/>
              <w:jc w:val="both"/>
              <w:rPr>
                <w:rFonts w:ascii="Book Antiqua" w:hAnsi="Book Antiqua"/>
                <w:color w:val="000000"/>
              </w:rPr>
            </w:pPr>
            <w:r w:rsidRPr="00D92C52">
              <w:rPr>
                <w:rFonts w:ascii="Book Antiqua" w:hAnsi="Book Antiqua"/>
                <w:color w:val="000000"/>
              </w:rPr>
              <w:t xml:space="preserve">Konfiskimi i pasurisë së fituar në mënyrë të pajustifikueshme </w:t>
            </w:r>
          </w:p>
        </w:tc>
      </w:tr>
      <w:tr w:rsidR="006319E8" w:rsidRPr="00D92C52" w14:paraId="6C34A408" w14:textId="77777777" w:rsidTr="006319E8">
        <w:tc>
          <w:tcPr>
            <w:tcW w:w="1795" w:type="dxa"/>
            <w:vMerge w:val="restart"/>
            <w:shd w:val="clear" w:color="auto" w:fill="auto"/>
          </w:tcPr>
          <w:p w14:paraId="041A4F70" w14:textId="77777777" w:rsidR="006319E8" w:rsidRPr="00D92C52" w:rsidRDefault="006319E8" w:rsidP="006319E8">
            <w:pPr>
              <w:spacing w:line="276" w:lineRule="auto"/>
              <w:jc w:val="both"/>
              <w:rPr>
                <w:rFonts w:ascii="Book Antiqua" w:hAnsi="Book Antiqua"/>
              </w:rPr>
            </w:pPr>
            <w:r w:rsidRPr="00D92C52">
              <w:rPr>
                <w:rFonts w:ascii="Book Antiqua" w:hAnsi="Book Antiqua"/>
              </w:rPr>
              <w:t>Përmbledhje e konsultimeve</w:t>
            </w:r>
          </w:p>
        </w:tc>
        <w:tc>
          <w:tcPr>
            <w:tcW w:w="8100" w:type="dxa"/>
            <w:shd w:val="clear" w:color="auto" w:fill="auto"/>
          </w:tcPr>
          <w:p w14:paraId="00663610" w14:textId="77777777" w:rsidR="006319E8" w:rsidRPr="00D92C52" w:rsidRDefault="006319E8" w:rsidP="006319E8">
            <w:pPr>
              <w:spacing w:line="276" w:lineRule="auto"/>
              <w:jc w:val="both"/>
              <w:rPr>
                <w:rFonts w:ascii="Book Antiqua" w:hAnsi="Book Antiqua"/>
              </w:rPr>
            </w:pPr>
            <w:r w:rsidRPr="00D92C52">
              <w:rPr>
                <w:rFonts w:ascii="Book Antiqua" w:hAnsi="Book Antiqua"/>
              </w:rPr>
              <w:t>[Përshkruani këtu konkluzionet kryesore nga procesi i konsultimit ndërministror që u zhvillua për koncept  dokumentin. Nëse nuk ka mosmarrëveshje me ministritë tjera të linjës ose kur janë adresuar të gjitha mosmarrëveshjet fillestare, shënojeni këtë në mënyrë të qartë. Nëse ka mosmarrëveshje, listojini këtu dhe tregoni pse këto nuk janë adresuar].</w:t>
            </w:r>
          </w:p>
        </w:tc>
      </w:tr>
      <w:tr w:rsidR="006319E8" w:rsidRPr="00D92C52" w14:paraId="5EF2E2F9" w14:textId="77777777" w:rsidTr="006319E8">
        <w:tc>
          <w:tcPr>
            <w:tcW w:w="1795" w:type="dxa"/>
            <w:vMerge/>
            <w:shd w:val="clear" w:color="auto" w:fill="auto"/>
          </w:tcPr>
          <w:p w14:paraId="3A85A4CB" w14:textId="77777777" w:rsidR="006319E8" w:rsidRPr="00D92C52" w:rsidRDefault="006319E8" w:rsidP="006319E8">
            <w:pPr>
              <w:spacing w:line="276" w:lineRule="auto"/>
              <w:jc w:val="both"/>
              <w:rPr>
                <w:rFonts w:ascii="Book Antiqua" w:hAnsi="Book Antiqua"/>
              </w:rPr>
            </w:pPr>
          </w:p>
        </w:tc>
        <w:tc>
          <w:tcPr>
            <w:tcW w:w="8100" w:type="dxa"/>
            <w:shd w:val="clear" w:color="auto" w:fill="auto"/>
          </w:tcPr>
          <w:p w14:paraId="340FD88A" w14:textId="4E0F58C6" w:rsidR="006319E8" w:rsidRPr="00D92C52" w:rsidRDefault="006319E8" w:rsidP="006319E8">
            <w:pPr>
              <w:spacing w:line="276" w:lineRule="auto"/>
              <w:jc w:val="both"/>
              <w:rPr>
                <w:rFonts w:ascii="Book Antiqua" w:hAnsi="Book Antiqua"/>
              </w:rPr>
            </w:pPr>
            <w:r w:rsidRPr="00D92C52">
              <w:rPr>
                <w:rFonts w:ascii="Book Antiqua" w:hAnsi="Book Antiqua"/>
              </w:rPr>
              <w:t xml:space="preserve">[Listoni aktivitetet kryesore të konsultimit publik të realizuar. Gjithashtu shënoni datën e fillimit dhe datën e përfundimit të konsultimit publik online me shkrim. Listoni numrin e organizatave që ofruan përgjigje në këtë konsultim, numrin e komenteve të marra dhe përfundimet kryesore nga procesi i konsultimit publik. Referojuni raportit për konsultimin publik që duhet të dorëzohet së bashku me </w:t>
            </w:r>
            <w:r w:rsidR="005374D1">
              <w:rPr>
                <w:rFonts w:ascii="Book Antiqua" w:hAnsi="Book Antiqua"/>
              </w:rPr>
              <w:t>K</w:t>
            </w:r>
            <w:r w:rsidRPr="00D92C52">
              <w:rPr>
                <w:rFonts w:ascii="Book Antiqua" w:hAnsi="Book Antiqua"/>
              </w:rPr>
              <w:t xml:space="preserve">oncept  </w:t>
            </w:r>
            <w:r w:rsidR="005374D1">
              <w:rPr>
                <w:rFonts w:ascii="Book Antiqua" w:hAnsi="Book Antiqua"/>
              </w:rPr>
              <w:t>D</w:t>
            </w:r>
            <w:r w:rsidRPr="00D92C52">
              <w:rPr>
                <w:rFonts w:ascii="Book Antiqua" w:hAnsi="Book Antiqua"/>
              </w:rPr>
              <w:t>okumentin për miratim nga Qeveria].</w:t>
            </w:r>
          </w:p>
        </w:tc>
      </w:tr>
      <w:tr w:rsidR="006319E8" w:rsidRPr="00D92C52" w14:paraId="32C484FE" w14:textId="77777777" w:rsidTr="006319E8">
        <w:tc>
          <w:tcPr>
            <w:tcW w:w="1795" w:type="dxa"/>
            <w:shd w:val="clear" w:color="auto" w:fill="auto"/>
          </w:tcPr>
          <w:p w14:paraId="26FA572E" w14:textId="77777777" w:rsidR="006319E8" w:rsidRPr="00D92C52" w:rsidRDefault="006319E8" w:rsidP="006319E8">
            <w:pPr>
              <w:spacing w:line="276" w:lineRule="auto"/>
              <w:jc w:val="both"/>
              <w:rPr>
                <w:rFonts w:ascii="Book Antiqua" w:hAnsi="Book Antiqua"/>
              </w:rPr>
            </w:pPr>
            <w:r w:rsidRPr="00D92C52">
              <w:rPr>
                <w:rFonts w:ascii="Book Antiqua" w:hAnsi="Book Antiqua"/>
              </w:rPr>
              <w:t>Opsioni i propozuar</w:t>
            </w:r>
          </w:p>
        </w:tc>
        <w:tc>
          <w:tcPr>
            <w:tcW w:w="8100" w:type="dxa"/>
            <w:shd w:val="clear" w:color="auto" w:fill="auto"/>
          </w:tcPr>
          <w:p w14:paraId="6CEF48B0" w14:textId="2102EA61" w:rsidR="006319E8" w:rsidRPr="00D92C52" w:rsidRDefault="007D2F16" w:rsidP="006319E8">
            <w:pPr>
              <w:spacing w:line="276" w:lineRule="auto"/>
              <w:jc w:val="both"/>
              <w:rPr>
                <w:rFonts w:ascii="Book Antiqua" w:hAnsi="Book Antiqua"/>
              </w:rPr>
            </w:pPr>
            <w:r w:rsidRPr="007D2F16">
              <w:rPr>
                <w:rFonts w:ascii="Book Antiqua" w:hAnsi="Book Antiqua"/>
                <w:highlight w:val="yellow"/>
              </w:rPr>
              <w:t>T</w:t>
            </w:r>
            <w:r w:rsidR="009B04C2">
              <w:rPr>
                <w:rFonts w:ascii="Book Antiqua" w:hAnsi="Book Antiqua"/>
                <w:highlight w:val="yellow"/>
              </w:rPr>
              <w:t>ë</w:t>
            </w:r>
            <w:r w:rsidRPr="007D2F16">
              <w:rPr>
                <w:rFonts w:ascii="Book Antiqua" w:hAnsi="Book Antiqua"/>
                <w:highlight w:val="yellow"/>
              </w:rPr>
              <w:t xml:space="preserve"> plot</w:t>
            </w:r>
            <w:r w:rsidR="009B04C2">
              <w:rPr>
                <w:rFonts w:ascii="Book Antiqua" w:hAnsi="Book Antiqua"/>
                <w:highlight w:val="yellow"/>
              </w:rPr>
              <w:t>ë</w:t>
            </w:r>
            <w:r w:rsidRPr="007D2F16">
              <w:rPr>
                <w:rFonts w:ascii="Book Antiqua" w:hAnsi="Book Antiqua"/>
                <w:highlight w:val="yellow"/>
              </w:rPr>
              <w:t>sohet pas konsultimeve.</w:t>
            </w:r>
          </w:p>
        </w:tc>
      </w:tr>
    </w:tbl>
    <w:p w14:paraId="382EE442" w14:textId="77777777" w:rsidR="006319E8" w:rsidRPr="00D92C52" w:rsidRDefault="006319E8" w:rsidP="006319E8">
      <w:pPr>
        <w:spacing w:line="276" w:lineRule="auto"/>
        <w:jc w:val="both"/>
        <w:rPr>
          <w:rFonts w:ascii="Book Antiqua" w:hAnsi="Book Antiqua"/>
        </w:rPr>
      </w:pPr>
    </w:p>
    <w:p w14:paraId="79F78599" w14:textId="77777777" w:rsidR="006319E8" w:rsidRPr="00D92C52" w:rsidRDefault="006319E8" w:rsidP="006319E8">
      <w:pPr>
        <w:spacing w:line="276" w:lineRule="auto"/>
        <w:jc w:val="both"/>
        <w:rPr>
          <w:rFonts w:ascii="Book Antiqua" w:hAnsi="Book Antiqua"/>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8100"/>
      </w:tblGrid>
      <w:tr w:rsidR="006319E8" w:rsidRPr="00D92C52" w14:paraId="08F6EADF" w14:textId="77777777" w:rsidTr="006319E8">
        <w:tc>
          <w:tcPr>
            <w:tcW w:w="9895" w:type="dxa"/>
            <w:gridSpan w:val="2"/>
            <w:shd w:val="clear" w:color="auto" w:fill="auto"/>
          </w:tcPr>
          <w:p w14:paraId="27CD45AE" w14:textId="77777777" w:rsidR="006319E8" w:rsidRPr="00D92C52" w:rsidRDefault="006319E8" w:rsidP="006319E8">
            <w:pPr>
              <w:spacing w:line="276" w:lineRule="auto"/>
              <w:jc w:val="both"/>
              <w:rPr>
                <w:rFonts w:ascii="Book Antiqua" w:hAnsi="Book Antiqua"/>
                <w:b/>
              </w:rPr>
            </w:pPr>
            <w:r w:rsidRPr="00D92C52">
              <w:rPr>
                <w:rFonts w:ascii="Book Antiqua" w:hAnsi="Book Antiqua"/>
                <w:b/>
              </w:rPr>
              <w:t>Ndikimet kryesore të pritshme</w:t>
            </w:r>
          </w:p>
        </w:tc>
      </w:tr>
      <w:tr w:rsidR="006319E8" w:rsidRPr="00D92C52" w14:paraId="2DE125F3" w14:textId="77777777" w:rsidTr="006319E8">
        <w:tc>
          <w:tcPr>
            <w:tcW w:w="1795" w:type="dxa"/>
            <w:shd w:val="clear" w:color="auto" w:fill="auto"/>
          </w:tcPr>
          <w:p w14:paraId="039D2B82" w14:textId="77777777" w:rsidR="006319E8" w:rsidRPr="00D92C52" w:rsidRDefault="006319E8" w:rsidP="006319E8">
            <w:pPr>
              <w:spacing w:line="276" w:lineRule="auto"/>
              <w:jc w:val="both"/>
              <w:rPr>
                <w:rFonts w:ascii="Book Antiqua" w:hAnsi="Book Antiqua"/>
              </w:rPr>
            </w:pPr>
            <w:r w:rsidRPr="00D92C52">
              <w:rPr>
                <w:rFonts w:ascii="Book Antiqua" w:hAnsi="Book Antiqua"/>
              </w:rPr>
              <w:t>Ndikimet buxhetore</w:t>
            </w:r>
          </w:p>
        </w:tc>
        <w:tc>
          <w:tcPr>
            <w:tcW w:w="8100" w:type="dxa"/>
            <w:shd w:val="clear" w:color="auto" w:fill="auto"/>
          </w:tcPr>
          <w:p w14:paraId="3F9ABA12" w14:textId="14F4D669" w:rsidR="006319E8" w:rsidRPr="00970726" w:rsidRDefault="006319E8" w:rsidP="006319E8">
            <w:pPr>
              <w:spacing w:line="276" w:lineRule="auto"/>
              <w:jc w:val="both"/>
              <w:rPr>
                <w:rFonts w:ascii="Book Antiqua" w:hAnsi="Book Antiqua"/>
              </w:rPr>
            </w:pPr>
            <w:r w:rsidRPr="00970726">
              <w:rPr>
                <w:rFonts w:ascii="Book Antiqua" w:hAnsi="Book Antiqua"/>
              </w:rPr>
              <w:t xml:space="preserve"> Të plotësohet pas konsultimeve</w:t>
            </w:r>
            <w:r w:rsidR="007D2F16">
              <w:rPr>
                <w:rFonts w:ascii="Book Antiqua" w:hAnsi="Book Antiqua"/>
              </w:rPr>
              <w:t>.</w:t>
            </w:r>
          </w:p>
        </w:tc>
      </w:tr>
      <w:tr w:rsidR="006319E8" w:rsidRPr="00D92C52" w14:paraId="7E5D3FF8" w14:textId="77777777" w:rsidTr="006319E8">
        <w:tc>
          <w:tcPr>
            <w:tcW w:w="1795" w:type="dxa"/>
            <w:shd w:val="clear" w:color="auto" w:fill="auto"/>
          </w:tcPr>
          <w:p w14:paraId="317993D9" w14:textId="77777777" w:rsidR="006319E8" w:rsidRPr="00D92C52" w:rsidRDefault="006319E8" w:rsidP="006319E8">
            <w:pPr>
              <w:spacing w:line="276" w:lineRule="auto"/>
              <w:jc w:val="both"/>
              <w:rPr>
                <w:rFonts w:ascii="Book Antiqua" w:hAnsi="Book Antiqua"/>
              </w:rPr>
            </w:pPr>
            <w:r w:rsidRPr="00D92C52">
              <w:rPr>
                <w:rFonts w:ascii="Book Antiqua" w:hAnsi="Book Antiqua"/>
              </w:rPr>
              <w:t>Ndikimet ekonomike</w:t>
            </w:r>
          </w:p>
        </w:tc>
        <w:tc>
          <w:tcPr>
            <w:tcW w:w="8100" w:type="dxa"/>
            <w:shd w:val="clear" w:color="auto" w:fill="auto"/>
          </w:tcPr>
          <w:p w14:paraId="2029CAFE" w14:textId="77201F82" w:rsidR="006319E8" w:rsidRPr="00970726" w:rsidRDefault="00E6484B" w:rsidP="006319E8">
            <w:pPr>
              <w:spacing w:line="276" w:lineRule="auto"/>
              <w:jc w:val="both"/>
              <w:rPr>
                <w:rFonts w:ascii="Book Antiqua" w:hAnsi="Book Antiqua"/>
              </w:rPr>
            </w:pPr>
            <w:r w:rsidRPr="00970726">
              <w:rPr>
                <w:rFonts w:ascii="Book Antiqua" w:hAnsi="Book Antiqua"/>
              </w:rPr>
              <w:t xml:space="preserve">Ndikime të pritshme pozitive ekonomike përmes krijimit të fondit ku do të derdheshin të mirat materiale të konfiskuara. </w:t>
            </w:r>
          </w:p>
        </w:tc>
      </w:tr>
      <w:tr w:rsidR="006319E8" w:rsidRPr="00D92C52" w14:paraId="33129F52" w14:textId="77777777" w:rsidTr="006319E8">
        <w:tc>
          <w:tcPr>
            <w:tcW w:w="1795" w:type="dxa"/>
            <w:shd w:val="clear" w:color="auto" w:fill="auto"/>
          </w:tcPr>
          <w:p w14:paraId="5A6C1B28" w14:textId="77777777" w:rsidR="006319E8" w:rsidRPr="00D41485" w:rsidRDefault="006319E8" w:rsidP="006319E8">
            <w:pPr>
              <w:spacing w:line="276" w:lineRule="auto"/>
              <w:jc w:val="both"/>
              <w:rPr>
                <w:rFonts w:ascii="Book Antiqua" w:hAnsi="Book Antiqua"/>
              </w:rPr>
            </w:pPr>
            <w:r w:rsidRPr="00D41485">
              <w:rPr>
                <w:rFonts w:ascii="Book Antiqua" w:hAnsi="Book Antiqua"/>
              </w:rPr>
              <w:lastRenderedPageBreak/>
              <w:t>Ndikimet shoqërore</w:t>
            </w:r>
          </w:p>
        </w:tc>
        <w:tc>
          <w:tcPr>
            <w:tcW w:w="8100" w:type="dxa"/>
            <w:shd w:val="clear" w:color="auto" w:fill="auto"/>
          </w:tcPr>
          <w:p w14:paraId="005AB65C" w14:textId="618DB179" w:rsidR="006319E8" w:rsidRPr="00970726" w:rsidRDefault="00E6484B" w:rsidP="006319E8">
            <w:pPr>
              <w:spacing w:line="276" w:lineRule="auto"/>
              <w:jc w:val="both"/>
              <w:rPr>
                <w:rFonts w:ascii="Book Antiqua" w:hAnsi="Book Antiqua"/>
              </w:rPr>
            </w:pPr>
            <w:r w:rsidRPr="00970726">
              <w:rPr>
                <w:rFonts w:ascii="Book Antiqua" w:hAnsi="Book Antiqua"/>
              </w:rPr>
              <w:t>Ndikime të pritshme pozitive sociale përmes zbatimit më efikas të sistemit të konfiskimit në vend dhe rrjedhimisht luftimit më të suksesshëm të krimit dhe siguri më të madhe në vend.</w:t>
            </w:r>
          </w:p>
        </w:tc>
      </w:tr>
      <w:tr w:rsidR="006319E8" w:rsidRPr="00D92C52" w14:paraId="16DE553A" w14:textId="77777777" w:rsidTr="006319E8">
        <w:tc>
          <w:tcPr>
            <w:tcW w:w="1795" w:type="dxa"/>
            <w:shd w:val="clear" w:color="auto" w:fill="auto"/>
          </w:tcPr>
          <w:p w14:paraId="6C76D398" w14:textId="77777777" w:rsidR="006319E8" w:rsidRPr="00D41485" w:rsidRDefault="006319E8" w:rsidP="006319E8">
            <w:pPr>
              <w:spacing w:line="276" w:lineRule="auto"/>
              <w:jc w:val="both"/>
              <w:rPr>
                <w:rFonts w:ascii="Book Antiqua" w:hAnsi="Book Antiqua"/>
              </w:rPr>
            </w:pPr>
            <w:r w:rsidRPr="00D41485">
              <w:rPr>
                <w:rFonts w:ascii="Book Antiqua" w:hAnsi="Book Antiqua"/>
              </w:rPr>
              <w:t xml:space="preserve">Ndikimet në të drejtat e njeriut </w:t>
            </w:r>
          </w:p>
        </w:tc>
        <w:tc>
          <w:tcPr>
            <w:tcW w:w="8100" w:type="dxa"/>
            <w:shd w:val="clear" w:color="auto" w:fill="auto"/>
          </w:tcPr>
          <w:p w14:paraId="25A06F66" w14:textId="262E866F" w:rsidR="006319E8" w:rsidRPr="00970726" w:rsidRDefault="00E6484B" w:rsidP="006319E8">
            <w:pPr>
              <w:spacing w:line="276" w:lineRule="auto"/>
              <w:jc w:val="both"/>
              <w:rPr>
                <w:rFonts w:ascii="Book Antiqua" w:hAnsi="Book Antiqua"/>
              </w:rPr>
            </w:pPr>
            <w:r w:rsidRPr="00970726">
              <w:rPr>
                <w:rFonts w:ascii="Book Antiqua" w:hAnsi="Book Antiqua"/>
              </w:rPr>
              <w:t>Ndikimet e ndërlidhura më të rëndësishme kanë të bëjnë me të drejtat dhe liritë e njeriut, përkatësisht të drejtën e një personi për pronë, të drejtën për një gjykim të drejtë</w:t>
            </w:r>
            <w:r w:rsidR="0062162D">
              <w:rPr>
                <w:rFonts w:ascii="Book Antiqua" w:hAnsi="Book Antiqua"/>
              </w:rPr>
              <w:t xml:space="preserve">, </w:t>
            </w:r>
            <w:r w:rsidRPr="00970726">
              <w:rPr>
                <w:rFonts w:ascii="Book Antiqua" w:hAnsi="Book Antiqua"/>
              </w:rPr>
              <w:t xml:space="preserve">procedurat që kryhen brenda një kohe të arsyeshme dhe mbrojtjen e të dhënave personale. </w:t>
            </w:r>
          </w:p>
        </w:tc>
      </w:tr>
      <w:tr w:rsidR="006319E8" w:rsidRPr="00D92C52" w14:paraId="5E66D8AA" w14:textId="77777777" w:rsidTr="006319E8">
        <w:tc>
          <w:tcPr>
            <w:tcW w:w="1795" w:type="dxa"/>
            <w:shd w:val="clear" w:color="auto" w:fill="auto"/>
          </w:tcPr>
          <w:p w14:paraId="6A785C3F" w14:textId="77777777" w:rsidR="006319E8" w:rsidRPr="00D41485" w:rsidRDefault="006319E8" w:rsidP="006319E8">
            <w:pPr>
              <w:spacing w:line="276" w:lineRule="auto"/>
              <w:jc w:val="both"/>
              <w:rPr>
                <w:rFonts w:ascii="Book Antiqua" w:hAnsi="Book Antiqua"/>
              </w:rPr>
            </w:pPr>
            <w:r w:rsidRPr="00D41485">
              <w:rPr>
                <w:rFonts w:ascii="Book Antiqua" w:hAnsi="Book Antiqua"/>
              </w:rPr>
              <w:t>Ndikimet mjedisore</w:t>
            </w:r>
          </w:p>
        </w:tc>
        <w:tc>
          <w:tcPr>
            <w:tcW w:w="8100" w:type="dxa"/>
            <w:shd w:val="clear" w:color="auto" w:fill="auto"/>
          </w:tcPr>
          <w:p w14:paraId="2677D659" w14:textId="362048B7" w:rsidR="006319E8" w:rsidRPr="00970726" w:rsidRDefault="00E6484B" w:rsidP="006319E8">
            <w:pPr>
              <w:spacing w:line="276" w:lineRule="auto"/>
              <w:jc w:val="both"/>
              <w:rPr>
                <w:rFonts w:ascii="Book Antiqua" w:hAnsi="Book Antiqua"/>
              </w:rPr>
            </w:pPr>
            <w:r w:rsidRPr="00970726">
              <w:rPr>
                <w:rFonts w:ascii="Book Antiqua" w:hAnsi="Book Antiqua"/>
              </w:rPr>
              <w:t xml:space="preserve">Nuk pritet të ketë ndikime relevante për këtë kategori. </w:t>
            </w:r>
          </w:p>
        </w:tc>
      </w:tr>
      <w:tr w:rsidR="006319E8" w:rsidRPr="00D92C52" w14:paraId="594483B7" w14:textId="77777777" w:rsidTr="006319E8">
        <w:tc>
          <w:tcPr>
            <w:tcW w:w="1795" w:type="dxa"/>
            <w:shd w:val="clear" w:color="auto" w:fill="auto"/>
          </w:tcPr>
          <w:p w14:paraId="574E6E15" w14:textId="77777777" w:rsidR="006319E8" w:rsidRPr="00D41485" w:rsidRDefault="006319E8" w:rsidP="006319E8">
            <w:pPr>
              <w:spacing w:line="276" w:lineRule="auto"/>
              <w:jc w:val="both"/>
              <w:rPr>
                <w:rFonts w:ascii="Book Antiqua" w:hAnsi="Book Antiqua"/>
              </w:rPr>
            </w:pPr>
            <w:r w:rsidRPr="00D41485">
              <w:rPr>
                <w:rFonts w:ascii="Book Antiqua" w:hAnsi="Book Antiqua"/>
              </w:rPr>
              <w:t>Testi i NVM-së</w:t>
            </w:r>
          </w:p>
        </w:tc>
        <w:tc>
          <w:tcPr>
            <w:tcW w:w="8100" w:type="dxa"/>
            <w:shd w:val="clear" w:color="auto" w:fill="auto"/>
          </w:tcPr>
          <w:p w14:paraId="76E20E1E" w14:textId="63A2E509" w:rsidR="006319E8" w:rsidRPr="00D41485" w:rsidRDefault="006319E8" w:rsidP="006319E8">
            <w:pPr>
              <w:spacing w:line="276" w:lineRule="auto"/>
              <w:jc w:val="both"/>
              <w:rPr>
                <w:rFonts w:ascii="Book Antiqua" w:hAnsi="Book Antiqua"/>
              </w:rPr>
            </w:pPr>
            <w:r w:rsidRPr="00D41485">
              <w:rPr>
                <w:rFonts w:ascii="Book Antiqua" w:hAnsi="Book Antiqua"/>
              </w:rPr>
              <w:t xml:space="preserve">Marrë parasysh fushën e trajtimit të këtij </w:t>
            </w:r>
            <w:r w:rsidR="005374D1">
              <w:rPr>
                <w:rFonts w:ascii="Book Antiqua" w:hAnsi="Book Antiqua"/>
              </w:rPr>
              <w:t>Koncept Dokument</w:t>
            </w:r>
            <w:r w:rsidRPr="00D41485">
              <w:rPr>
                <w:rFonts w:ascii="Book Antiqua" w:hAnsi="Book Antiqua"/>
              </w:rPr>
              <w:t>i</w:t>
            </w:r>
            <w:r w:rsidR="00E6484B">
              <w:rPr>
                <w:rFonts w:ascii="Book Antiqua" w:hAnsi="Book Antiqua"/>
              </w:rPr>
              <w:t>,</w:t>
            </w:r>
            <w:r w:rsidRPr="00D41485">
              <w:rPr>
                <w:rFonts w:ascii="Book Antiqua" w:hAnsi="Book Antiqua"/>
              </w:rPr>
              <w:t xml:space="preserve"> </w:t>
            </w:r>
            <w:r w:rsidR="00E6484B">
              <w:rPr>
                <w:rFonts w:ascii="Book Antiqua" w:hAnsi="Book Antiqua"/>
              </w:rPr>
              <w:t xml:space="preserve">realizimi i testit të NVM është konsideruar i panevojshëm. </w:t>
            </w:r>
          </w:p>
        </w:tc>
      </w:tr>
    </w:tbl>
    <w:p w14:paraId="347DF632" w14:textId="77777777" w:rsidR="006319E8" w:rsidRPr="00D92C52" w:rsidRDefault="006319E8" w:rsidP="006319E8">
      <w:pPr>
        <w:spacing w:line="276" w:lineRule="auto"/>
        <w:jc w:val="both"/>
        <w:rPr>
          <w:rFonts w:ascii="Book Antiqua" w:hAnsi="Book Antiqua"/>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8100"/>
      </w:tblGrid>
      <w:tr w:rsidR="006319E8" w:rsidRPr="00D92C52" w14:paraId="368C2FF5" w14:textId="77777777" w:rsidTr="006319E8">
        <w:tc>
          <w:tcPr>
            <w:tcW w:w="9895" w:type="dxa"/>
            <w:gridSpan w:val="2"/>
            <w:shd w:val="clear" w:color="auto" w:fill="auto"/>
          </w:tcPr>
          <w:p w14:paraId="5F5AB986" w14:textId="77777777" w:rsidR="006319E8" w:rsidRPr="00D92C52" w:rsidRDefault="006319E8" w:rsidP="006319E8">
            <w:pPr>
              <w:spacing w:line="276" w:lineRule="auto"/>
              <w:jc w:val="both"/>
              <w:rPr>
                <w:rFonts w:ascii="Book Antiqua" w:hAnsi="Book Antiqua"/>
                <w:b/>
              </w:rPr>
            </w:pPr>
            <w:r w:rsidRPr="00D92C52">
              <w:rPr>
                <w:rFonts w:ascii="Book Antiqua" w:hAnsi="Book Antiqua"/>
                <w:b/>
              </w:rPr>
              <w:t>Hapat e ardhshëm</w:t>
            </w:r>
          </w:p>
        </w:tc>
      </w:tr>
      <w:tr w:rsidR="006319E8" w:rsidRPr="00D92C52" w14:paraId="08C4D6DC" w14:textId="77777777" w:rsidTr="006319E8">
        <w:tc>
          <w:tcPr>
            <w:tcW w:w="1795" w:type="dxa"/>
            <w:shd w:val="clear" w:color="auto" w:fill="auto"/>
          </w:tcPr>
          <w:p w14:paraId="3B18A185" w14:textId="77777777" w:rsidR="006319E8" w:rsidRPr="00D92C52" w:rsidRDefault="006319E8" w:rsidP="006319E8">
            <w:pPr>
              <w:spacing w:line="276" w:lineRule="auto"/>
              <w:jc w:val="both"/>
              <w:rPr>
                <w:rFonts w:ascii="Book Antiqua" w:hAnsi="Book Antiqua"/>
              </w:rPr>
            </w:pPr>
            <w:r w:rsidRPr="00D92C52">
              <w:rPr>
                <w:rFonts w:ascii="Book Antiqua" w:hAnsi="Book Antiqua"/>
              </w:rPr>
              <w:t>Afatshkurtër</w:t>
            </w:r>
          </w:p>
        </w:tc>
        <w:tc>
          <w:tcPr>
            <w:tcW w:w="8100" w:type="dxa"/>
            <w:shd w:val="clear" w:color="auto" w:fill="auto"/>
          </w:tcPr>
          <w:p w14:paraId="3AF94B26" w14:textId="77777777" w:rsidR="006319E8" w:rsidRPr="000C667B" w:rsidRDefault="006319E8" w:rsidP="006319E8">
            <w:pPr>
              <w:spacing w:line="276" w:lineRule="auto"/>
              <w:jc w:val="both"/>
              <w:rPr>
                <w:rFonts w:ascii="Book Antiqua" w:hAnsi="Book Antiqua"/>
              </w:rPr>
            </w:pPr>
            <w:r w:rsidRPr="000C667B">
              <w:rPr>
                <w:rFonts w:ascii="Book Antiqua" w:hAnsi="Book Antiqua"/>
                <w:highlight w:val="yellow"/>
              </w:rPr>
              <w:t>Të plotësohet pas konsultimeve</w:t>
            </w:r>
          </w:p>
        </w:tc>
      </w:tr>
      <w:tr w:rsidR="006319E8" w:rsidRPr="00D92C52" w14:paraId="1BEC29E1" w14:textId="77777777" w:rsidTr="006319E8">
        <w:tc>
          <w:tcPr>
            <w:tcW w:w="1795" w:type="dxa"/>
            <w:shd w:val="clear" w:color="auto" w:fill="auto"/>
          </w:tcPr>
          <w:p w14:paraId="0273788A" w14:textId="77777777" w:rsidR="006319E8" w:rsidRPr="00D92C52" w:rsidRDefault="006319E8" w:rsidP="006319E8">
            <w:pPr>
              <w:spacing w:line="276" w:lineRule="auto"/>
              <w:jc w:val="both"/>
              <w:rPr>
                <w:rFonts w:ascii="Book Antiqua" w:hAnsi="Book Antiqua"/>
              </w:rPr>
            </w:pPr>
            <w:r w:rsidRPr="00D92C52">
              <w:rPr>
                <w:rFonts w:ascii="Book Antiqua" w:hAnsi="Book Antiqua"/>
              </w:rPr>
              <w:t>Afatmesëm</w:t>
            </w:r>
          </w:p>
        </w:tc>
        <w:tc>
          <w:tcPr>
            <w:tcW w:w="8100" w:type="dxa"/>
            <w:shd w:val="clear" w:color="auto" w:fill="auto"/>
          </w:tcPr>
          <w:p w14:paraId="22E3E59B" w14:textId="77777777" w:rsidR="006319E8" w:rsidRPr="000C667B" w:rsidRDefault="006319E8" w:rsidP="006319E8">
            <w:pPr>
              <w:spacing w:line="276" w:lineRule="auto"/>
              <w:jc w:val="both"/>
              <w:rPr>
                <w:rFonts w:ascii="Book Antiqua" w:hAnsi="Book Antiqua"/>
              </w:rPr>
            </w:pPr>
            <w:r w:rsidRPr="000C667B">
              <w:rPr>
                <w:rFonts w:ascii="Book Antiqua" w:hAnsi="Book Antiqua"/>
                <w:highlight w:val="yellow"/>
              </w:rPr>
              <w:t>Të plotësohet pas konsultimeve</w:t>
            </w:r>
          </w:p>
        </w:tc>
      </w:tr>
    </w:tbl>
    <w:p w14:paraId="4E0F5A8E" w14:textId="77777777" w:rsidR="006319E8" w:rsidRPr="00D92C52" w:rsidRDefault="006319E8" w:rsidP="006319E8">
      <w:pPr>
        <w:spacing w:line="276" w:lineRule="auto"/>
        <w:jc w:val="both"/>
        <w:rPr>
          <w:rFonts w:ascii="Book Antiqua" w:hAnsi="Book Antiqua"/>
        </w:rPr>
      </w:pPr>
    </w:p>
    <w:p w14:paraId="1E2B4D4B" w14:textId="77777777" w:rsidR="00C16EBB" w:rsidRPr="00D92C52" w:rsidRDefault="00C16EBB" w:rsidP="00C16EBB">
      <w:pPr>
        <w:spacing w:line="276" w:lineRule="auto"/>
        <w:jc w:val="both"/>
        <w:rPr>
          <w:rFonts w:ascii="Book Antiqua" w:hAnsi="Book Antiqua"/>
        </w:rPr>
      </w:pPr>
    </w:p>
    <w:p w14:paraId="7E40F34F" w14:textId="77777777" w:rsidR="00C16EBB" w:rsidRPr="00D92C52" w:rsidRDefault="00C16EBB" w:rsidP="00C16EBB">
      <w:pPr>
        <w:spacing w:line="276" w:lineRule="auto"/>
        <w:jc w:val="both"/>
        <w:rPr>
          <w:rFonts w:ascii="Book Antiqua" w:hAnsi="Book Antiqua"/>
        </w:rPr>
      </w:pPr>
    </w:p>
    <w:p w14:paraId="1CC31F54" w14:textId="77777777" w:rsidR="00C16EBB" w:rsidRPr="00D92C52" w:rsidRDefault="00C16EBB" w:rsidP="00C16EBB">
      <w:pPr>
        <w:spacing w:line="276" w:lineRule="auto"/>
        <w:jc w:val="both"/>
        <w:rPr>
          <w:rFonts w:ascii="Book Antiqua" w:hAnsi="Book Antiqua"/>
        </w:rPr>
      </w:pPr>
    </w:p>
    <w:p w14:paraId="04959649" w14:textId="77777777" w:rsidR="00C16EBB" w:rsidRPr="00D92C52" w:rsidRDefault="00C16EBB" w:rsidP="00C16EBB">
      <w:pPr>
        <w:spacing w:line="276" w:lineRule="auto"/>
        <w:jc w:val="both"/>
        <w:rPr>
          <w:rFonts w:ascii="Book Antiqua" w:hAnsi="Book Antiqua"/>
        </w:rPr>
      </w:pPr>
    </w:p>
    <w:p w14:paraId="79B32DE8" w14:textId="77777777" w:rsidR="00C16EBB" w:rsidRPr="00D92C52" w:rsidRDefault="00C16EBB" w:rsidP="00C16EBB">
      <w:pPr>
        <w:spacing w:line="276" w:lineRule="auto"/>
        <w:jc w:val="both"/>
        <w:rPr>
          <w:rFonts w:ascii="Book Antiqua" w:hAnsi="Book Antiqua"/>
        </w:rPr>
      </w:pPr>
    </w:p>
    <w:p w14:paraId="69F510BE" w14:textId="77777777" w:rsidR="00C16EBB" w:rsidRPr="00D92C52" w:rsidRDefault="00C16EBB" w:rsidP="00C16EBB">
      <w:pPr>
        <w:pStyle w:val="Heading1"/>
        <w:spacing w:before="0" w:after="0" w:line="276" w:lineRule="auto"/>
        <w:jc w:val="both"/>
        <w:rPr>
          <w:rFonts w:ascii="Book Antiqua" w:hAnsi="Book Antiqua"/>
          <w:sz w:val="24"/>
          <w:szCs w:val="24"/>
        </w:rPr>
      </w:pPr>
      <w:bookmarkStart w:id="5" w:name="_Toc13762173"/>
    </w:p>
    <w:p w14:paraId="799045C7" w14:textId="77777777" w:rsidR="00C16EBB" w:rsidRPr="00D92C52" w:rsidRDefault="00C16EBB" w:rsidP="00C16EBB">
      <w:pPr>
        <w:rPr>
          <w:rFonts w:ascii="Book Antiqua" w:hAnsi="Book Antiqua"/>
        </w:rPr>
      </w:pPr>
    </w:p>
    <w:p w14:paraId="2ED1CDB1" w14:textId="77777777" w:rsidR="00C16EBB" w:rsidRPr="00D92C52" w:rsidRDefault="00C16EBB" w:rsidP="00C16EBB">
      <w:pPr>
        <w:rPr>
          <w:rFonts w:ascii="Book Antiqua" w:hAnsi="Book Antiqua"/>
        </w:rPr>
      </w:pPr>
    </w:p>
    <w:p w14:paraId="41CCD671" w14:textId="77777777" w:rsidR="00C16EBB" w:rsidRPr="00D92C52" w:rsidRDefault="00C16EBB" w:rsidP="00C16EBB">
      <w:pPr>
        <w:rPr>
          <w:rFonts w:ascii="Book Antiqua" w:hAnsi="Book Antiqua"/>
        </w:rPr>
      </w:pPr>
    </w:p>
    <w:p w14:paraId="6A4B9067" w14:textId="77777777" w:rsidR="00C16EBB" w:rsidRPr="00D92C52" w:rsidRDefault="00C16EBB" w:rsidP="00C16EBB">
      <w:pPr>
        <w:rPr>
          <w:rFonts w:ascii="Book Antiqua" w:hAnsi="Book Antiqua"/>
        </w:rPr>
      </w:pPr>
    </w:p>
    <w:p w14:paraId="6FEFBA13" w14:textId="77777777" w:rsidR="00C16EBB" w:rsidRPr="00D92C52" w:rsidRDefault="00C16EBB" w:rsidP="00C16EBB">
      <w:pPr>
        <w:rPr>
          <w:rFonts w:ascii="Book Antiqua" w:hAnsi="Book Antiqua"/>
        </w:rPr>
      </w:pPr>
    </w:p>
    <w:p w14:paraId="5AC25201" w14:textId="77777777" w:rsidR="00C16EBB" w:rsidRPr="00D92C52" w:rsidRDefault="00C16EBB" w:rsidP="00C16EBB">
      <w:pPr>
        <w:rPr>
          <w:rFonts w:ascii="Book Antiqua" w:hAnsi="Book Antiqua"/>
        </w:rPr>
      </w:pPr>
    </w:p>
    <w:p w14:paraId="6BD0C7CD" w14:textId="77777777" w:rsidR="00C16EBB" w:rsidRPr="00D92C52" w:rsidRDefault="00C16EBB" w:rsidP="00C16EBB">
      <w:pPr>
        <w:rPr>
          <w:rFonts w:ascii="Book Antiqua" w:hAnsi="Book Antiqua"/>
        </w:rPr>
      </w:pPr>
    </w:p>
    <w:p w14:paraId="438E02B3" w14:textId="77777777" w:rsidR="00C16EBB" w:rsidRPr="00D92C52" w:rsidRDefault="00C16EBB" w:rsidP="00C16EBB">
      <w:pPr>
        <w:rPr>
          <w:rFonts w:ascii="Book Antiqua" w:hAnsi="Book Antiqua"/>
        </w:rPr>
      </w:pPr>
    </w:p>
    <w:p w14:paraId="3A0A775A" w14:textId="77777777" w:rsidR="00C16EBB" w:rsidRPr="00D92C52" w:rsidRDefault="00C16EBB" w:rsidP="00C16EBB">
      <w:pPr>
        <w:rPr>
          <w:rFonts w:ascii="Book Antiqua" w:hAnsi="Book Antiqua"/>
        </w:rPr>
      </w:pPr>
    </w:p>
    <w:p w14:paraId="3E9187DE" w14:textId="77777777" w:rsidR="00C16EBB" w:rsidRPr="00D92C52" w:rsidRDefault="00C16EBB" w:rsidP="00C16EBB">
      <w:pPr>
        <w:rPr>
          <w:rFonts w:ascii="Book Antiqua" w:hAnsi="Book Antiqua"/>
        </w:rPr>
      </w:pPr>
    </w:p>
    <w:p w14:paraId="7016371F" w14:textId="77777777" w:rsidR="00C16EBB" w:rsidRPr="00D92C52" w:rsidRDefault="00C16EBB" w:rsidP="00C16EBB">
      <w:pPr>
        <w:rPr>
          <w:rFonts w:ascii="Book Antiqua" w:hAnsi="Book Antiqua"/>
        </w:rPr>
      </w:pPr>
    </w:p>
    <w:p w14:paraId="1F4D9A8C" w14:textId="77777777" w:rsidR="00164456" w:rsidRPr="00D92C52" w:rsidRDefault="00164456" w:rsidP="00C16EBB">
      <w:pPr>
        <w:rPr>
          <w:rFonts w:ascii="Book Antiqua" w:hAnsi="Book Antiqua"/>
        </w:rPr>
      </w:pPr>
    </w:p>
    <w:p w14:paraId="7F2EB11E" w14:textId="5EACCAC9" w:rsidR="00164456" w:rsidRDefault="00164456" w:rsidP="00C16EBB">
      <w:pPr>
        <w:rPr>
          <w:rFonts w:ascii="Book Antiqua" w:hAnsi="Book Antiqua"/>
        </w:rPr>
      </w:pPr>
    </w:p>
    <w:p w14:paraId="25EC5C0F" w14:textId="22DFE538" w:rsidR="00E6484B" w:rsidRDefault="00E6484B" w:rsidP="00C16EBB">
      <w:pPr>
        <w:rPr>
          <w:rFonts w:ascii="Book Antiqua" w:hAnsi="Book Antiqua"/>
        </w:rPr>
      </w:pPr>
    </w:p>
    <w:p w14:paraId="02695616" w14:textId="47F94298" w:rsidR="00E6484B" w:rsidRDefault="00E6484B" w:rsidP="00C16EBB">
      <w:pPr>
        <w:rPr>
          <w:rFonts w:ascii="Book Antiqua" w:hAnsi="Book Antiqua"/>
        </w:rPr>
      </w:pPr>
    </w:p>
    <w:p w14:paraId="407CA0C1" w14:textId="6DC4CA4D" w:rsidR="00E6484B" w:rsidRDefault="00E6484B" w:rsidP="00C16EBB">
      <w:pPr>
        <w:rPr>
          <w:rFonts w:ascii="Book Antiqua" w:hAnsi="Book Antiqua"/>
        </w:rPr>
      </w:pPr>
    </w:p>
    <w:p w14:paraId="6DDB22E9" w14:textId="77777777" w:rsidR="00E6484B" w:rsidRDefault="00E6484B" w:rsidP="00C16EBB">
      <w:pPr>
        <w:rPr>
          <w:rFonts w:ascii="Book Antiqua" w:hAnsi="Book Antiqua"/>
        </w:rPr>
      </w:pPr>
    </w:p>
    <w:p w14:paraId="37B9F302" w14:textId="77777777" w:rsidR="00C16EBB" w:rsidRPr="000C1A0D" w:rsidRDefault="00C16EBB" w:rsidP="000C1A0D">
      <w:pPr>
        <w:pStyle w:val="Heading1"/>
        <w:spacing w:line="276" w:lineRule="auto"/>
        <w:rPr>
          <w:rFonts w:ascii="Book Antiqua" w:hAnsi="Book Antiqua"/>
        </w:rPr>
      </w:pPr>
      <w:bookmarkStart w:id="6" w:name="_Toc35761889"/>
      <w:bookmarkStart w:id="7" w:name="_Toc35762191"/>
      <w:bookmarkStart w:id="8" w:name="_Toc35845239"/>
      <w:bookmarkStart w:id="9" w:name="_Toc41469312"/>
      <w:r w:rsidRPr="000C1A0D">
        <w:rPr>
          <w:rFonts w:ascii="Book Antiqua" w:hAnsi="Book Antiqua"/>
        </w:rPr>
        <w:lastRenderedPageBreak/>
        <w:t>Hyrje</w:t>
      </w:r>
      <w:bookmarkEnd w:id="5"/>
      <w:bookmarkEnd w:id="6"/>
      <w:bookmarkEnd w:id="7"/>
      <w:bookmarkEnd w:id="8"/>
      <w:bookmarkEnd w:id="9"/>
    </w:p>
    <w:p w14:paraId="73AC5D14" w14:textId="77777777" w:rsidR="00C16EBB" w:rsidRPr="000C1A0D" w:rsidRDefault="00C16EBB" w:rsidP="000C1A0D">
      <w:pPr>
        <w:pStyle w:val="Caption"/>
        <w:spacing w:before="0" w:after="0" w:line="276" w:lineRule="auto"/>
        <w:jc w:val="both"/>
        <w:rPr>
          <w:rFonts w:ascii="Book Antiqua" w:hAnsi="Book Antiqua"/>
          <w:sz w:val="24"/>
          <w:szCs w:val="24"/>
        </w:rPr>
      </w:pPr>
    </w:p>
    <w:p w14:paraId="367BC1CD" w14:textId="3C9490B8" w:rsidR="00C16EBB" w:rsidRPr="000C1A0D" w:rsidRDefault="00C16EBB" w:rsidP="000C1A0D">
      <w:pPr>
        <w:pStyle w:val="Caption"/>
        <w:spacing w:before="0" w:after="0" w:line="276" w:lineRule="auto"/>
        <w:ind w:left="-90"/>
        <w:jc w:val="both"/>
        <w:rPr>
          <w:rFonts w:ascii="Book Antiqua" w:hAnsi="Book Antiqua"/>
          <w:b w:val="0"/>
          <w:i/>
          <w:iCs/>
          <w:sz w:val="24"/>
          <w:szCs w:val="24"/>
        </w:rPr>
      </w:pPr>
      <w:r w:rsidRPr="000C1A0D">
        <w:rPr>
          <w:rFonts w:ascii="Book Antiqua" w:hAnsi="Book Antiqua"/>
          <w:i/>
          <w:iCs/>
          <w:sz w:val="24"/>
          <w:szCs w:val="24"/>
        </w:rPr>
        <w:t xml:space="preserve">Figura </w:t>
      </w:r>
      <w:r w:rsidRPr="000C1A0D">
        <w:rPr>
          <w:rFonts w:ascii="Book Antiqua" w:hAnsi="Book Antiqua"/>
          <w:i/>
          <w:iCs/>
          <w:sz w:val="24"/>
          <w:szCs w:val="24"/>
        </w:rPr>
        <w:fldChar w:fldCharType="begin"/>
      </w:r>
      <w:r w:rsidRPr="000C1A0D">
        <w:rPr>
          <w:rFonts w:ascii="Book Antiqua" w:hAnsi="Book Antiqua"/>
          <w:i/>
          <w:iCs/>
          <w:sz w:val="24"/>
          <w:szCs w:val="24"/>
        </w:rPr>
        <w:instrText xml:space="preserve"> SEQ Figure \* ARABIC </w:instrText>
      </w:r>
      <w:r w:rsidRPr="000C1A0D">
        <w:rPr>
          <w:rFonts w:ascii="Book Antiqua" w:hAnsi="Book Antiqua"/>
          <w:i/>
          <w:iCs/>
          <w:sz w:val="24"/>
          <w:szCs w:val="24"/>
        </w:rPr>
        <w:fldChar w:fldCharType="separate"/>
      </w:r>
      <w:r w:rsidRPr="000C1A0D">
        <w:rPr>
          <w:rFonts w:ascii="Book Antiqua" w:hAnsi="Book Antiqua"/>
          <w:i/>
          <w:iCs/>
          <w:noProof/>
          <w:sz w:val="24"/>
          <w:szCs w:val="24"/>
        </w:rPr>
        <w:t>1</w:t>
      </w:r>
      <w:r w:rsidRPr="000C1A0D">
        <w:rPr>
          <w:rFonts w:ascii="Book Antiqua" w:hAnsi="Book Antiqua"/>
          <w:i/>
          <w:iCs/>
          <w:sz w:val="24"/>
          <w:szCs w:val="24"/>
        </w:rPr>
        <w:fldChar w:fldCharType="end"/>
      </w:r>
      <w:r w:rsidRPr="000C1A0D">
        <w:rPr>
          <w:rFonts w:ascii="Book Antiqua" w:hAnsi="Book Antiqua"/>
          <w:i/>
          <w:iCs/>
          <w:sz w:val="24"/>
          <w:szCs w:val="24"/>
        </w:rPr>
        <w:t xml:space="preserve">: Tabela me informacione të përgjithshme për </w:t>
      </w:r>
      <w:r w:rsidR="005374D1">
        <w:rPr>
          <w:rFonts w:ascii="Book Antiqua" w:hAnsi="Book Antiqua"/>
          <w:i/>
          <w:iCs/>
          <w:sz w:val="24"/>
          <w:szCs w:val="24"/>
        </w:rPr>
        <w:t>Koncept Dokument</w:t>
      </w:r>
      <w:r w:rsidRPr="000C1A0D">
        <w:rPr>
          <w:rFonts w:ascii="Book Antiqua" w:hAnsi="Book Antiqua"/>
          <w:i/>
          <w:iCs/>
          <w:sz w:val="24"/>
          <w:szCs w:val="24"/>
        </w:rPr>
        <w:t>in</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8100"/>
      </w:tblGrid>
      <w:tr w:rsidR="00C16EBB" w:rsidRPr="000C1A0D" w14:paraId="2D22D7AE" w14:textId="77777777" w:rsidTr="00C16EBB">
        <w:tc>
          <w:tcPr>
            <w:tcW w:w="1795" w:type="dxa"/>
            <w:shd w:val="clear" w:color="auto" w:fill="auto"/>
          </w:tcPr>
          <w:p w14:paraId="44C6A0ED" w14:textId="77777777" w:rsidR="00C16EBB" w:rsidRPr="000C1A0D" w:rsidRDefault="00C16EBB" w:rsidP="000C1A0D">
            <w:pPr>
              <w:spacing w:line="276" w:lineRule="auto"/>
              <w:jc w:val="both"/>
              <w:rPr>
                <w:rFonts w:ascii="Book Antiqua" w:hAnsi="Book Antiqua"/>
              </w:rPr>
            </w:pPr>
            <w:r w:rsidRPr="000C1A0D">
              <w:rPr>
                <w:rFonts w:ascii="Book Antiqua" w:hAnsi="Book Antiqua"/>
              </w:rPr>
              <w:t xml:space="preserve">Titulli </w:t>
            </w:r>
          </w:p>
        </w:tc>
        <w:tc>
          <w:tcPr>
            <w:tcW w:w="8100" w:type="dxa"/>
            <w:shd w:val="clear" w:color="auto" w:fill="auto"/>
          </w:tcPr>
          <w:p w14:paraId="13187A91" w14:textId="276BDBE7" w:rsidR="00C16EBB" w:rsidRPr="000C1A0D" w:rsidRDefault="005374D1" w:rsidP="000C1A0D">
            <w:pPr>
              <w:spacing w:line="276" w:lineRule="auto"/>
              <w:jc w:val="both"/>
              <w:rPr>
                <w:rFonts w:ascii="Book Antiqua" w:hAnsi="Book Antiqua"/>
                <w:b/>
                <w:bCs/>
                <w:color w:val="000000"/>
              </w:rPr>
            </w:pPr>
            <w:r>
              <w:rPr>
                <w:rFonts w:ascii="Book Antiqua" w:hAnsi="Book Antiqua"/>
                <w:bCs/>
              </w:rPr>
              <w:t>Koncept Dokument</w:t>
            </w:r>
            <w:r w:rsidR="00C16EBB" w:rsidRPr="000C1A0D">
              <w:rPr>
                <w:rFonts w:ascii="Book Antiqua" w:hAnsi="Book Antiqua"/>
                <w:bCs/>
              </w:rPr>
              <w:t xml:space="preserve">i </w:t>
            </w:r>
            <w:r w:rsidR="00AE1797" w:rsidRPr="000C1A0D">
              <w:rPr>
                <w:rFonts w:ascii="Book Antiqua" w:hAnsi="Book Antiqua"/>
                <w:bCs/>
              </w:rPr>
              <w:t>për</w:t>
            </w:r>
            <w:r w:rsidR="00C16EBB" w:rsidRPr="000C1A0D">
              <w:rPr>
                <w:rFonts w:ascii="Book Antiqua" w:hAnsi="Book Antiqua"/>
                <w:bCs/>
              </w:rPr>
              <w:t xml:space="preserve"> </w:t>
            </w:r>
            <w:r w:rsidR="00AE1797" w:rsidRPr="000C1A0D">
              <w:rPr>
                <w:rFonts w:ascii="Book Antiqua" w:hAnsi="Book Antiqua"/>
                <w:bCs/>
              </w:rPr>
              <w:t>çështjen</w:t>
            </w:r>
            <w:r w:rsidR="00C16EBB" w:rsidRPr="000C1A0D">
              <w:rPr>
                <w:rFonts w:ascii="Book Antiqua" w:hAnsi="Book Antiqua"/>
                <w:bCs/>
              </w:rPr>
              <w:t xml:space="preserve"> e </w:t>
            </w:r>
            <w:r w:rsidR="00AE1797" w:rsidRPr="000C1A0D">
              <w:rPr>
                <w:rFonts w:ascii="Book Antiqua" w:hAnsi="Book Antiqua"/>
                <w:bCs/>
              </w:rPr>
              <w:t>pasurisë</w:t>
            </w:r>
            <w:r w:rsidR="00C16EBB" w:rsidRPr="000C1A0D">
              <w:rPr>
                <w:rFonts w:ascii="Book Antiqua" w:hAnsi="Book Antiqua"/>
                <w:bCs/>
              </w:rPr>
              <w:t xml:space="preserve"> </w:t>
            </w:r>
            <w:r w:rsidR="00AE1797" w:rsidRPr="000C1A0D">
              <w:rPr>
                <w:rFonts w:ascii="Book Antiqua" w:hAnsi="Book Antiqua"/>
                <w:bCs/>
              </w:rPr>
              <w:t>se</w:t>
            </w:r>
            <w:r w:rsidR="00C16EBB" w:rsidRPr="000C1A0D">
              <w:rPr>
                <w:rFonts w:ascii="Book Antiqua" w:hAnsi="Book Antiqua"/>
                <w:bCs/>
              </w:rPr>
              <w:t xml:space="preserve"> fituar </w:t>
            </w:r>
            <w:r w:rsidR="00AE1797" w:rsidRPr="000C1A0D">
              <w:rPr>
                <w:rFonts w:ascii="Book Antiqua" w:hAnsi="Book Antiqua"/>
                <w:bCs/>
              </w:rPr>
              <w:t>në</w:t>
            </w:r>
            <w:r w:rsidR="00C16EBB" w:rsidRPr="000C1A0D">
              <w:rPr>
                <w:rFonts w:ascii="Book Antiqua" w:hAnsi="Book Antiqua"/>
                <w:bCs/>
              </w:rPr>
              <w:t xml:space="preserve"> </w:t>
            </w:r>
            <w:r w:rsidR="00AE1797" w:rsidRPr="000C1A0D">
              <w:rPr>
                <w:rFonts w:ascii="Book Antiqua" w:hAnsi="Book Antiqua"/>
                <w:bCs/>
              </w:rPr>
              <w:t>mënyrë</w:t>
            </w:r>
            <w:r w:rsidR="00C16EBB" w:rsidRPr="000C1A0D">
              <w:rPr>
                <w:rFonts w:ascii="Book Antiqua" w:hAnsi="Book Antiqua"/>
                <w:bCs/>
              </w:rPr>
              <w:t xml:space="preserve"> </w:t>
            </w:r>
            <w:r w:rsidR="00AE1797" w:rsidRPr="000C1A0D">
              <w:rPr>
                <w:rFonts w:ascii="Book Antiqua" w:hAnsi="Book Antiqua"/>
                <w:bCs/>
              </w:rPr>
              <w:t>të</w:t>
            </w:r>
            <w:r w:rsidR="00C16EBB" w:rsidRPr="000C1A0D">
              <w:rPr>
                <w:rFonts w:ascii="Book Antiqua" w:hAnsi="Book Antiqua"/>
                <w:bCs/>
              </w:rPr>
              <w:t xml:space="preserve"> pajustifikueshme</w:t>
            </w:r>
          </w:p>
        </w:tc>
      </w:tr>
      <w:tr w:rsidR="00C16EBB" w:rsidRPr="000C1A0D" w14:paraId="1DB8D408" w14:textId="77777777" w:rsidTr="00C16EBB">
        <w:tc>
          <w:tcPr>
            <w:tcW w:w="1795" w:type="dxa"/>
            <w:shd w:val="clear" w:color="auto" w:fill="auto"/>
          </w:tcPr>
          <w:p w14:paraId="2CB9013C" w14:textId="77777777" w:rsidR="00C16EBB" w:rsidRPr="000C1A0D" w:rsidRDefault="00C16EBB" w:rsidP="000C1A0D">
            <w:pPr>
              <w:spacing w:line="276" w:lineRule="auto"/>
              <w:jc w:val="both"/>
              <w:rPr>
                <w:rFonts w:ascii="Book Antiqua" w:hAnsi="Book Antiqua"/>
              </w:rPr>
            </w:pPr>
            <w:r w:rsidRPr="000C1A0D">
              <w:rPr>
                <w:rFonts w:ascii="Book Antiqua" w:hAnsi="Book Antiqua"/>
              </w:rPr>
              <w:t>Ministria bartëse</w:t>
            </w:r>
          </w:p>
        </w:tc>
        <w:tc>
          <w:tcPr>
            <w:tcW w:w="8100" w:type="dxa"/>
            <w:shd w:val="clear" w:color="auto" w:fill="auto"/>
          </w:tcPr>
          <w:p w14:paraId="5071182A" w14:textId="77777777" w:rsidR="00C16EBB" w:rsidRPr="000C1A0D" w:rsidRDefault="00C16EBB" w:rsidP="000C1A0D">
            <w:pPr>
              <w:spacing w:line="276" w:lineRule="auto"/>
              <w:jc w:val="both"/>
              <w:rPr>
                <w:rFonts w:ascii="Book Antiqua" w:hAnsi="Book Antiqua"/>
                <w:color w:val="000000"/>
              </w:rPr>
            </w:pPr>
            <w:r w:rsidRPr="000C1A0D">
              <w:rPr>
                <w:rFonts w:ascii="Book Antiqua" w:hAnsi="Book Antiqua"/>
                <w:color w:val="000000"/>
              </w:rPr>
              <w:t>Ministria e Drejtësisë; Departamenti për Integrim Evropian dhe Koordinim të Politikave</w:t>
            </w:r>
          </w:p>
        </w:tc>
      </w:tr>
      <w:tr w:rsidR="00C16EBB" w:rsidRPr="000C1A0D" w14:paraId="300E2C8E" w14:textId="77777777" w:rsidTr="00C16EBB">
        <w:tc>
          <w:tcPr>
            <w:tcW w:w="1795" w:type="dxa"/>
            <w:shd w:val="clear" w:color="auto" w:fill="auto"/>
          </w:tcPr>
          <w:p w14:paraId="56AB0967" w14:textId="77777777" w:rsidR="00C16EBB" w:rsidRPr="000C1A0D" w:rsidRDefault="00C16EBB" w:rsidP="000C1A0D">
            <w:pPr>
              <w:spacing w:line="276" w:lineRule="auto"/>
              <w:jc w:val="both"/>
              <w:rPr>
                <w:rFonts w:ascii="Book Antiqua" w:hAnsi="Book Antiqua"/>
              </w:rPr>
            </w:pPr>
            <w:r w:rsidRPr="000C1A0D">
              <w:rPr>
                <w:rFonts w:ascii="Book Antiqua" w:hAnsi="Book Antiqua"/>
              </w:rPr>
              <w:t>Personi kontaktues</w:t>
            </w:r>
          </w:p>
        </w:tc>
        <w:tc>
          <w:tcPr>
            <w:tcW w:w="8100" w:type="dxa"/>
            <w:shd w:val="clear" w:color="auto" w:fill="auto"/>
          </w:tcPr>
          <w:p w14:paraId="7A948DBB" w14:textId="77777777" w:rsidR="00C16EBB" w:rsidRPr="000C1A0D" w:rsidRDefault="00C16EBB" w:rsidP="000C1A0D">
            <w:pPr>
              <w:spacing w:line="276" w:lineRule="auto"/>
              <w:jc w:val="both"/>
              <w:rPr>
                <w:rFonts w:ascii="Book Antiqua" w:hAnsi="Book Antiqua"/>
              </w:rPr>
            </w:pPr>
            <w:r w:rsidRPr="000C1A0D">
              <w:rPr>
                <w:rFonts w:ascii="Book Antiqua" w:hAnsi="Book Antiqua"/>
              </w:rPr>
              <w:t>Lulzim Beqiri, Drejtor, Departamenti për Integrimet Evropiane dhe Koordinim të Politikave (DIEKP), Ministria e Drejtësisë</w:t>
            </w:r>
          </w:p>
        </w:tc>
      </w:tr>
      <w:tr w:rsidR="00C16EBB" w:rsidRPr="000C1A0D" w14:paraId="51F986E3" w14:textId="77777777" w:rsidTr="00C16EBB">
        <w:tc>
          <w:tcPr>
            <w:tcW w:w="1795" w:type="dxa"/>
            <w:shd w:val="clear" w:color="auto" w:fill="auto"/>
          </w:tcPr>
          <w:p w14:paraId="2AD01389" w14:textId="77777777" w:rsidR="00C16EBB" w:rsidRPr="000C1A0D" w:rsidRDefault="007E4AEF" w:rsidP="000C1A0D">
            <w:pPr>
              <w:spacing w:line="276" w:lineRule="auto"/>
              <w:jc w:val="both"/>
              <w:rPr>
                <w:rFonts w:ascii="Book Antiqua" w:hAnsi="Book Antiqua"/>
              </w:rPr>
            </w:pPr>
            <w:r w:rsidRPr="000C1A0D">
              <w:rPr>
                <w:rFonts w:ascii="Book Antiqua" w:hAnsi="Book Antiqua"/>
              </w:rPr>
              <w:t>P</w:t>
            </w:r>
            <w:r w:rsidR="00C16EBB" w:rsidRPr="000C1A0D">
              <w:rPr>
                <w:rFonts w:ascii="Book Antiqua" w:hAnsi="Book Antiqua"/>
              </w:rPr>
              <w:t>PQ</w:t>
            </w:r>
          </w:p>
        </w:tc>
        <w:tc>
          <w:tcPr>
            <w:tcW w:w="8100" w:type="dxa"/>
            <w:shd w:val="clear" w:color="auto" w:fill="auto"/>
          </w:tcPr>
          <w:p w14:paraId="0B8A4158" w14:textId="5A5FB2B5" w:rsidR="00C16EBB" w:rsidRPr="000C1A0D" w:rsidRDefault="002462BB" w:rsidP="000C1A0D">
            <w:pPr>
              <w:spacing w:line="276" w:lineRule="auto"/>
              <w:jc w:val="both"/>
              <w:rPr>
                <w:rFonts w:ascii="Book Antiqua" w:hAnsi="Book Antiqua"/>
                <w:highlight w:val="yellow"/>
              </w:rPr>
            </w:pPr>
            <w:r w:rsidRPr="000C1A0D">
              <w:rPr>
                <w:rFonts w:ascii="Book Antiqua" w:hAnsi="Book Antiqua"/>
              </w:rPr>
              <w:t>Prioriteti</w:t>
            </w:r>
            <w:r w:rsidR="007E4AEF" w:rsidRPr="000C1A0D">
              <w:rPr>
                <w:rFonts w:ascii="Book Antiqua" w:hAnsi="Book Antiqua"/>
              </w:rPr>
              <w:t xml:space="preserve"> 2</w:t>
            </w:r>
            <w:r w:rsidR="00C16EBB" w:rsidRPr="000C1A0D">
              <w:rPr>
                <w:rFonts w:ascii="Book Antiqua" w:hAnsi="Book Antiqua"/>
              </w:rPr>
              <w:t xml:space="preserve">, </w:t>
            </w:r>
            <w:r w:rsidR="007E4AEF" w:rsidRPr="000C1A0D">
              <w:rPr>
                <w:rFonts w:ascii="Book Antiqua" w:hAnsi="Book Antiqua"/>
              </w:rPr>
              <w:t xml:space="preserve">Sundimi i Ligjit </w:t>
            </w:r>
          </w:p>
        </w:tc>
      </w:tr>
      <w:tr w:rsidR="00C16EBB" w:rsidRPr="000C1A0D" w14:paraId="2DFEBF57" w14:textId="77777777" w:rsidTr="00C16EBB">
        <w:tc>
          <w:tcPr>
            <w:tcW w:w="1795" w:type="dxa"/>
            <w:shd w:val="clear" w:color="auto" w:fill="auto"/>
          </w:tcPr>
          <w:p w14:paraId="6CB89BF6" w14:textId="77777777" w:rsidR="00C16EBB" w:rsidRPr="000C1A0D" w:rsidRDefault="00C16EBB" w:rsidP="000C1A0D">
            <w:pPr>
              <w:spacing w:line="276" w:lineRule="auto"/>
              <w:jc w:val="both"/>
              <w:rPr>
                <w:rFonts w:ascii="Book Antiqua" w:hAnsi="Book Antiqua"/>
              </w:rPr>
            </w:pPr>
            <w:r w:rsidRPr="000C1A0D">
              <w:rPr>
                <w:rFonts w:ascii="Book Antiqua" w:hAnsi="Book Antiqua"/>
              </w:rPr>
              <w:t>Prioriteti strategjik</w:t>
            </w:r>
          </w:p>
        </w:tc>
        <w:tc>
          <w:tcPr>
            <w:tcW w:w="8100" w:type="dxa"/>
            <w:shd w:val="clear" w:color="auto" w:fill="auto"/>
          </w:tcPr>
          <w:p w14:paraId="014422FC" w14:textId="77777777" w:rsidR="00C16EBB" w:rsidRPr="000C1A0D" w:rsidRDefault="00AE1797" w:rsidP="000C1A0D">
            <w:pPr>
              <w:pStyle w:val="ListParagraph"/>
              <w:spacing w:after="0" w:line="276" w:lineRule="auto"/>
              <w:ind w:left="360"/>
              <w:jc w:val="both"/>
              <w:rPr>
                <w:rFonts w:ascii="Book Antiqua" w:hAnsi="Book Antiqua"/>
              </w:rPr>
            </w:pPr>
            <w:r w:rsidRPr="000C1A0D">
              <w:rPr>
                <w:rFonts w:ascii="Book Antiqua" w:eastAsia="MS Mincho" w:hAnsi="Book Antiqua"/>
              </w:rPr>
              <w:t>Programi i Qeverisë së Republikës së Kosovës 2020 – 2023 – Objektivi 2 (Sundimi i Ligjit)</w:t>
            </w:r>
          </w:p>
        </w:tc>
      </w:tr>
      <w:tr w:rsidR="00C16EBB" w:rsidRPr="000C1A0D" w14:paraId="6B76577A" w14:textId="77777777" w:rsidTr="00C16EBB">
        <w:tc>
          <w:tcPr>
            <w:tcW w:w="1795" w:type="dxa"/>
            <w:shd w:val="clear" w:color="auto" w:fill="auto"/>
          </w:tcPr>
          <w:p w14:paraId="20FF4360" w14:textId="77777777" w:rsidR="00C16EBB" w:rsidRPr="000C1A0D" w:rsidRDefault="00C16EBB" w:rsidP="000C1A0D">
            <w:pPr>
              <w:spacing w:line="276" w:lineRule="auto"/>
              <w:jc w:val="both"/>
              <w:rPr>
                <w:rFonts w:ascii="Book Antiqua" w:hAnsi="Book Antiqua"/>
              </w:rPr>
            </w:pPr>
            <w:r w:rsidRPr="000C1A0D">
              <w:rPr>
                <w:rFonts w:ascii="Book Antiqua" w:hAnsi="Book Antiqua"/>
              </w:rPr>
              <w:t>Grupi punues</w:t>
            </w:r>
          </w:p>
        </w:tc>
        <w:tc>
          <w:tcPr>
            <w:tcW w:w="8100" w:type="dxa"/>
            <w:shd w:val="clear" w:color="auto" w:fill="auto"/>
          </w:tcPr>
          <w:p w14:paraId="7BC885E3" w14:textId="2CA655BC" w:rsidR="00C16EBB" w:rsidRPr="000C1A0D" w:rsidRDefault="00C16EBB" w:rsidP="000C1A0D">
            <w:pPr>
              <w:numPr>
                <w:ilvl w:val="0"/>
                <w:numId w:val="1"/>
              </w:numPr>
              <w:spacing w:line="276" w:lineRule="auto"/>
              <w:jc w:val="both"/>
              <w:rPr>
                <w:rFonts w:ascii="Book Antiqua" w:hAnsi="Book Antiqua"/>
              </w:rPr>
            </w:pPr>
            <w:r w:rsidRPr="000C1A0D">
              <w:rPr>
                <w:rFonts w:ascii="Book Antiqua" w:hAnsi="Book Antiqua"/>
              </w:rPr>
              <w:t>Lulzim Beqiri, Kryesues, Departamenti për Integrim Evropian dhe Koordinim të Politikave, Ministria e Drejtësisë;</w:t>
            </w:r>
          </w:p>
          <w:p w14:paraId="0433DBC0" w14:textId="237861D4" w:rsidR="004F3189" w:rsidRPr="000C1A0D" w:rsidRDefault="004F3189" w:rsidP="000C1A0D">
            <w:pPr>
              <w:numPr>
                <w:ilvl w:val="0"/>
                <w:numId w:val="1"/>
              </w:numPr>
              <w:spacing w:line="276" w:lineRule="auto"/>
              <w:jc w:val="both"/>
              <w:rPr>
                <w:rFonts w:ascii="Book Antiqua" w:hAnsi="Book Antiqua"/>
              </w:rPr>
            </w:pPr>
            <w:r w:rsidRPr="000C1A0D">
              <w:rPr>
                <w:rFonts w:ascii="Book Antiqua" w:hAnsi="Book Antiqua"/>
              </w:rPr>
              <w:t xml:space="preserve">Blerim Sallahu, </w:t>
            </w:r>
            <w:r w:rsidR="00767A7B">
              <w:rPr>
                <w:rFonts w:ascii="Book Antiqua" w:hAnsi="Book Antiqua"/>
              </w:rPr>
              <w:t xml:space="preserve">Shef i </w:t>
            </w:r>
            <w:r w:rsidRPr="000C1A0D">
              <w:rPr>
                <w:rFonts w:ascii="Book Antiqua" w:hAnsi="Book Antiqua"/>
              </w:rPr>
              <w:t>Kabineti</w:t>
            </w:r>
            <w:r w:rsidR="00767A7B">
              <w:rPr>
                <w:rFonts w:ascii="Book Antiqua" w:hAnsi="Book Antiqua"/>
              </w:rPr>
              <w:t xml:space="preserve">t të Ministres së </w:t>
            </w:r>
            <w:r w:rsidRPr="000C1A0D">
              <w:rPr>
                <w:rFonts w:ascii="Book Antiqua" w:hAnsi="Book Antiqua"/>
              </w:rPr>
              <w:t>Drejtësisë;</w:t>
            </w:r>
          </w:p>
          <w:p w14:paraId="56C54D03" w14:textId="77777777" w:rsidR="00C16EBB" w:rsidRPr="000C1A0D" w:rsidRDefault="00C16EBB" w:rsidP="000C1A0D">
            <w:pPr>
              <w:numPr>
                <w:ilvl w:val="0"/>
                <w:numId w:val="1"/>
              </w:numPr>
              <w:spacing w:line="276" w:lineRule="auto"/>
              <w:jc w:val="both"/>
              <w:rPr>
                <w:rFonts w:ascii="Book Antiqua" w:hAnsi="Book Antiqua"/>
              </w:rPr>
            </w:pPr>
            <w:r w:rsidRPr="000C1A0D">
              <w:rPr>
                <w:rFonts w:ascii="Book Antiqua" w:hAnsi="Book Antiqua"/>
              </w:rPr>
              <w:t xml:space="preserve">Ardian Bajraktari, Departamenti Ligjor, Ministria e Drejtësisë; </w:t>
            </w:r>
          </w:p>
          <w:p w14:paraId="6A2851C4" w14:textId="77777777" w:rsidR="00C16EBB" w:rsidRPr="000C1A0D" w:rsidRDefault="00C16EBB" w:rsidP="000C1A0D">
            <w:pPr>
              <w:numPr>
                <w:ilvl w:val="0"/>
                <w:numId w:val="1"/>
              </w:numPr>
              <w:spacing w:line="276" w:lineRule="auto"/>
              <w:jc w:val="both"/>
              <w:rPr>
                <w:rFonts w:ascii="Book Antiqua" w:hAnsi="Book Antiqua"/>
              </w:rPr>
            </w:pPr>
            <w:r w:rsidRPr="000C1A0D">
              <w:rPr>
                <w:rFonts w:ascii="Book Antiqua" w:hAnsi="Book Antiqua"/>
              </w:rPr>
              <w:t>Gentrita Bajrami, Departamenti për Integrim Evropian dhe Koordinim të Politikave, Ministria e Drejtësisë;</w:t>
            </w:r>
          </w:p>
          <w:p w14:paraId="27D5B8B3" w14:textId="77777777" w:rsidR="00C16EBB" w:rsidRPr="000C1A0D" w:rsidRDefault="00C16EBB" w:rsidP="000C1A0D">
            <w:pPr>
              <w:numPr>
                <w:ilvl w:val="0"/>
                <w:numId w:val="1"/>
              </w:numPr>
              <w:spacing w:line="276" w:lineRule="auto"/>
              <w:jc w:val="both"/>
              <w:rPr>
                <w:rFonts w:ascii="Book Antiqua" w:hAnsi="Book Antiqua"/>
              </w:rPr>
            </w:pPr>
            <w:r w:rsidRPr="000C1A0D">
              <w:rPr>
                <w:rFonts w:ascii="Book Antiqua" w:hAnsi="Book Antiqua"/>
              </w:rPr>
              <w:t>Noliana Kusari, Departamenti Ligjor, Ministria e Drejtësisë;</w:t>
            </w:r>
          </w:p>
          <w:p w14:paraId="33DC0949" w14:textId="77777777" w:rsidR="00C16EBB" w:rsidRPr="000C1A0D" w:rsidRDefault="00C16EBB" w:rsidP="000C1A0D">
            <w:pPr>
              <w:numPr>
                <w:ilvl w:val="0"/>
                <w:numId w:val="1"/>
              </w:numPr>
              <w:spacing w:line="276" w:lineRule="auto"/>
              <w:jc w:val="both"/>
              <w:rPr>
                <w:rFonts w:ascii="Book Antiqua" w:hAnsi="Book Antiqua"/>
              </w:rPr>
            </w:pPr>
            <w:r w:rsidRPr="000C1A0D">
              <w:rPr>
                <w:rFonts w:ascii="Book Antiqua" w:hAnsi="Book Antiqua"/>
              </w:rPr>
              <w:t>Albina Shabani, Këshilli Gjyqësor i Kosovës</w:t>
            </w:r>
          </w:p>
          <w:p w14:paraId="1B5D144E" w14:textId="77777777" w:rsidR="00C16EBB" w:rsidRPr="000C1A0D" w:rsidRDefault="00C16EBB" w:rsidP="000C1A0D">
            <w:pPr>
              <w:numPr>
                <w:ilvl w:val="0"/>
                <w:numId w:val="1"/>
              </w:numPr>
              <w:spacing w:line="276" w:lineRule="auto"/>
              <w:jc w:val="both"/>
              <w:rPr>
                <w:rFonts w:ascii="Book Antiqua" w:hAnsi="Book Antiqua"/>
              </w:rPr>
            </w:pPr>
            <w:r w:rsidRPr="000C1A0D">
              <w:rPr>
                <w:rFonts w:ascii="Book Antiqua" w:hAnsi="Book Antiqua"/>
              </w:rPr>
              <w:t>Mustafë Tahiri, Këshilli Gjyqësor i Kosovës;</w:t>
            </w:r>
          </w:p>
          <w:p w14:paraId="5CE0C58F" w14:textId="77777777" w:rsidR="00C16EBB" w:rsidRPr="000C1A0D" w:rsidRDefault="00C16EBB" w:rsidP="000C1A0D">
            <w:pPr>
              <w:numPr>
                <w:ilvl w:val="0"/>
                <w:numId w:val="1"/>
              </w:numPr>
              <w:spacing w:line="276" w:lineRule="auto"/>
              <w:jc w:val="both"/>
              <w:rPr>
                <w:rFonts w:ascii="Book Antiqua" w:hAnsi="Book Antiqua"/>
              </w:rPr>
            </w:pPr>
            <w:r w:rsidRPr="000C1A0D">
              <w:rPr>
                <w:rFonts w:ascii="Book Antiqua" w:hAnsi="Book Antiqua"/>
              </w:rPr>
              <w:t>Besim Kelmendi, Këshilli Prokurorial i Kosovës;</w:t>
            </w:r>
          </w:p>
          <w:p w14:paraId="3607D4E5" w14:textId="77777777" w:rsidR="00C16EBB" w:rsidRPr="000C1A0D" w:rsidRDefault="00C16EBB" w:rsidP="000C1A0D">
            <w:pPr>
              <w:numPr>
                <w:ilvl w:val="0"/>
                <w:numId w:val="1"/>
              </w:numPr>
              <w:spacing w:line="276" w:lineRule="auto"/>
              <w:jc w:val="both"/>
              <w:rPr>
                <w:rFonts w:ascii="Book Antiqua" w:hAnsi="Book Antiqua"/>
              </w:rPr>
            </w:pPr>
            <w:r w:rsidRPr="000C1A0D">
              <w:rPr>
                <w:rFonts w:ascii="Book Antiqua" w:hAnsi="Book Antiqua"/>
              </w:rPr>
              <w:t>Naim Abazi, Këshilli Prokurorial i Kosovësl</w:t>
            </w:r>
          </w:p>
          <w:p w14:paraId="657F15C7" w14:textId="77777777" w:rsidR="00C16EBB" w:rsidRPr="000C1A0D" w:rsidRDefault="00C16EBB" w:rsidP="000C1A0D">
            <w:pPr>
              <w:numPr>
                <w:ilvl w:val="0"/>
                <w:numId w:val="1"/>
              </w:numPr>
              <w:spacing w:line="276" w:lineRule="auto"/>
              <w:jc w:val="both"/>
              <w:rPr>
                <w:rFonts w:ascii="Book Antiqua" w:hAnsi="Book Antiqua"/>
              </w:rPr>
            </w:pPr>
            <w:r w:rsidRPr="000C1A0D">
              <w:rPr>
                <w:rFonts w:ascii="Book Antiqua" w:hAnsi="Book Antiqua"/>
              </w:rPr>
              <w:t>Fatmir Karaliti, Policia e Kosovës;</w:t>
            </w:r>
          </w:p>
          <w:p w14:paraId="57736329" w14:textId="77777777" w:rsidR="00C16EBB" w:rsidRPr="000C1A0D" w:rsidRDefault="00C16EBB" w:rsidP="000C1A0D">
            <w:pPr>
              <w:numPr>
                <w:ilvl w:val="0"/>
                <w:numId w:val="1"/>
              </w:numPr>
              <w:spacing w:line="276" w:lineRule="auto"/>
              <w:jc w:val="both"/>
              <w:rPr>
                <w:rFonts w:ascii="Book Antiqua" w:hAnsi="Book Antiqua"/>
              </w:rPr>
            </w:pPr>
            <w:r w:rsidRPr="000C1A0D">
              <w:rPr>
                <w:rFonts w:ascii="Book Antiqua" w:hAnsi="Book Antiqua"/>
              </w:rPr>
              <w:t>Afrim Atashi, Agjencia kundër Korrupsionit</w:t>
            </w:r>
          </w:p>
          <w:p w14:paraId="00AFFD01" w14:textId="77777777" w:rsidR="00C16EBB" w:rsidRPr="000C1A0D" w:rsidRDefault="00C16EBB" w:rsidP="000C1A0D">
            <w:pPr>
              <w:numPr>
                <w:ilvl w:val="0"/>
                <w:numId w:val="1"/>
              </w:numPr>
              <w:spacing w:line="276" w:lineRule="auto"/>
              <w:jc w:val="both"/>
              <w:rPr>
                <w:rFonts w:ascii="Book Antiqua" w:hAnsi="Book Antiqua"/>
              </w:rPr>
            </w:pPr>
            <w:r w:rsidRPr="000C1A0D">
              <w:rPr>
                <w:rFonts w:ascii="Book Antiqua" w:hAnsi="Book Antiqua"/>
              </w:rPr>
              <w:t>Flutra Blakçori, Njësia për Inteligjencë Financiare e Kosovës;</w:t>
            </w:r>
          </w:p>
          <w:p w14:paraId="7A89D26C" w14:textId="77777777" w:rsidR="00C16EBB" w:rsidRPr="000C1A0D" w:rsidRDefault="00C16EBB" w:rsidP="000C1A0D">
            <w:pPr>
              <w:numPr>
                <w:ilvl w:val="0"/>
                <w:numId w:val="1"/>
              </w:numPr>
              <w:spacing w:line="276" w:lineRule="auto"/>
              <w:jc w:val="both"/>
              <w:rPr>
                <w:rFonts w:ascii="Book Antiqua" w:hAnsi="Book Antiqua"/>
              </w:rPr>
            </w:pPr>
            <w:r w:rsidRPr="000C1A0D">
              <w:rPr>
                <w:rFonts w:ascii="Book Antiqua" w:hAnsi="Book Antiqua"/>
              </w:rPr>
              <w:t>Alba Boshnjaku, Sekretariati Koordinues i Qeverisë;</w:t>
            </w:r>
          </w:p>
          <w:p w14:paraId="145A68E2" w14:textId="77777777" w:rsidR="00C16EBB" w:rsidRPr="000C1A0D" w:rsidRDefault="00C16EBB" w:rsidP="000C1A0D">
            <w:pPr>
              <w:numPr>
                <w:ilvl w:val="0"/>
                <w:numId w:val="1"/>
              </w:numPr>
              <w:spacing w:line="276" w:lineRule="auto"/>
              <w:jc w:val="both"/>
              <w:rPr>
                <w:rFonts w:ascii="Book Antiqua" w:hAnsi="Book Antiqua"/>
              </w:rPr>
            </w:pPr>
            <w:r w:rsidRPr="000C1A0D">
              <w:rPr>
                <w:rFonts w:ascii="Book Antiqua" w:hAnsi="Book Antiqua"/>
              </w:rPr>
              <w:t>Razije Murtezaj, Ministria e Financave dhe Transfereve.</w:t>
            </w:r>
          </w:p>
        </w:tc>
      </w:tr>
    </w:tbl>
    <w:p w14:paraId="3606D80F" w14:textId="77777777" w:rsidR="00C16EBB" w:rsidRPr="000C1A0D" w:rsidRDefault="00C16EBB" w:rsidP="000C1A0D">
      <w:pPr>
        <w:spacing w:line="276" w:lineRule="auto"/>
        <w:jc w:val="both"/>
        <w:rPr>
          <w:rFonts w:ascii="Book Antiqua" w:hAnsi="Book Antiqua"/>
        </w:rPr>
      </w:pPr>
    </w:p>
    <w:p w14:paraId="3F9B914A" w14:textId="77777777" w:rsidR="00C16EBB" w:rsidRPr="000C1A0D" w:rsidRDefault="00C16EBB" w:rsidP="000C1A0D">
      <w:pPr>
        <w:spacing w:line="276" w:lineRule="auto"/>
        <w:jc w:val="both"/>
        <w:rPr>
          <w:rFonts w:ascii="Book Antiqua" w:hAnsi="Book Antiqua"/>
        </w:rPr>
      </w:pPr>
    </w:p>
    <w:p w14:paraId="4E21958E" w14:textId="77777777" w:rsidR="00C16EBB" w:rsidRPr="000C1A0D" w:rsidRDefault="00C16EBB" w:rsidP="000C1A0D">
      <w:pPr>
        <w:pStyle w:val="Heading1"/>
        <w:spacing w:before="0" w:after="0" w:line="276" w:lineRule="auto"/>
        <w:jc w:val="both"/>
        <w:rPr>
          <w:rFonts w:ascii="Book Antiqua" w:hAnsi="Book Antiqua"/>
          <w:sz w:val="24"/>
          <w:szCs w:val="24"/>
        </w:rPr>
      </w:pPr>
      <w:bookmarkStart w:id="10" w:name="_Toc533369294"/>
      <w:bookmarkStart w:id="11" w:name="_Toc287706162"/>
      <w:bookmarkStart w:id="12" w:name="_Toc287707763"/>
      <w:bookmarkStart w:id="13" w:name="_Toc288712275"/>
      <w:bookmarkStart w:id="14" w:name="_Toc288714145"/>
      <w:bookmarkStart w:id="15" w:name="_Toc289527088"/>
    </w:p>
    <w:p w14:paraId="797341F9" w14:textId="77777777" w:rsidR="00C16EBB" w:rsidRPr="000C1A0D" w:rsidRDefault="00C16EBB" w:rsidP="000C1A0D">
      <w:pPr>
        <w:pStyle w:val="Heading1"/>
        <w:spacing w:before="0" w:after="0" w:line="276" w:lineRule="auto"/>
        <w:jc w:val="both"/>
        <w:rPr>
          <w:rFonts w:ascii="Book Antiqua" w:hAnsi="Book Antiqua"/>
          <w:sz w:val="24"/>
          <w:szCs w:val="24"/>
        </w:rPr>
      </w:pPr>
    </w:p>
    <w:p w14:paraId="55B6E20B" w14:textId="77777777" w:rsidR="00C16EBB" w:rsidRPr="000C1A0D" w:rsidRDefault="00C16EBB" w:rsidP="000C1A0D">
      <w:pPr>
        <w:spacing w:line="276" w:lineRule="auto"/>
        <w:jc w:val="both"/>
        <w:rPr>
          <w:rFonts w:ascii="Book Antiqua" w:hAnsi="Book Antiqua"/>
        </w:rPr>
      </w:pPr>
    </w:p>
    <w:p w14:paraId="640AB21C" w14:textId="77777777" w:rsidR="00C16EBB" w:rsidRPr="000C1A0D" w:rsidRDefault="00C16EBB" w:rsidP="000C1A0D">
      <w:pPr>
        <w:spacing w:line="276" w:lineRule="auto"/>
        <w:jc w:val="both"/>
        <w:rPr>
          <w:rFonts w:ascii="Book Antiqua" w:hAnsi="Book Antiqua"/>
        </w:rPr>
      </w:pPr>
    </w:p>
    <w:p w14:paraId="095FCE84" w14:textId="4C8E7168" w:rsidR="00C16EBB" w:rsidRPr="000C1A0D" w:rsidRDefault="00C16EBB" w:rsidP="000C1A0D">
      <w:pPr>
        <w:spacing w:line="276" w:lineRule="auto"/>
        <w:jc w:val="both"/>
        <w:rPr>
          <w:rFonts w:ascii="Book Antiqua" w:hAnsi="Book Antiqua"/>
        </w:rPr>
      </w:pPr>
    </w:p>
    <w:p w14:paraId="01F466CC" w14:textId="77777777" w:rsidR="00207FAD" w:rsidRPr="000C1A0D" w:rsidRDefault="00207FAD" w:rsidP="000C1A0D">
      <w:pPr>
        <w:spacing w:line="276" w:lineRule="auto"/>
        <w:jc w:val="both"/>
        <w:rPr>
          <w:rFonts w:ascii="Book Antiqua" w:hAnsi="Book Antiqua"/>
        </w:rPr>
      </w:pPr>
    </w:p>
    <w:p w14:paraId="2A3193F7" w14:textId="77777777" w:rsidR="00C16EBB" w:rsidRPr="000C1A0D" w:rsidRDefault="00C16EBB" w:rsidP="00A20FAD">
      <w:pPr>
        <w:pStyle w:val="Heading1"/>
        <w:spacing w:line="276" w:lineRule="auto"/>
        <w:rPr>
          <w:rFonts w:ascii="Book Antiqua" w:hAnsi="Book Antiqua"/>
        </w:rPr>
      </w:pPr>
      <w:bookmarkStart w:id="16" w:name="_Toc35761890"/>
      <w:bookmarkStart w:id="17" w:name="_Toc35762192"/>
      <w:bookmarkStart w:id="18" w:name="_Toc35845240"/>
      <w:bookmarkStart w:id="19" w:name="_Toc41469313"/>
      <w:r w:rsidRPr="000C1A0D">
        <w:rPr>
          <w:rFonts w:ascii="Book Antiqua" w:hAnsi="Book Antiqua"/>
        </w:rPr>
        <w:lastRenderedPageBreak/>
        <w:t xml:space="preserve">Kapitulli 1: </w:t>
      </w:r>
      <w:bookmarkEnd w:id="10"/>
      <w:r w:rsidRPr="000C1A0D">
        <w:rPr>
          <w:rFonts w:ascii="Book Antiqua" w:hAnsi="Book Antiqua"/>
        </w:rPr>
        <w:t>Përkufizimi i problemit</w:t>
      </w:r>
      <w:bookmarkEnd w:id="16"/>
      <w:bookmarkEnd w:id="17"/>
      <w:bookmarkEnd w:id="18"/>
      <w:bookmarkEnd w:id="19"/>
    </w:p>
    <w:p w14:paraId="4B0635CF" w14:textId="77777777" w:rsidR="00C16EBB" w:rsidRPr="000C1A0D" w:rsidRDefault="00C16EBB" w:rsidP="00A20FAD">
      <w:pPr>
        <w:spacing w:line="276" w:lineRule="auto"/>
        <w:jc w:val="both"/>
        <w:rPr>
          <w:rFonts w:ascii="Book Antiqua" w:hAnsi="Book Antiqua"/>
          <w:sz w:val="12"/>
        </w:rPr>
      </w:pPr>
    </w:p>
    <w:p w14:paraId="484B2030" w14:textId="23B5EAEE" w:rsidR="00C16EBB" w:rsidRPr="000C1A0D" w:rsidRDefault="00C16EBB" w:rsidP="00500FBD">
      <w:pPr>
        <w:spacing w:line="276" w:lineRule="auto"/>
        <w:jc w:val="both"/>
        <w:rPr>
          <w:rFonts w:ascii="Book Antiqua" w:hAnsi="Book Antiqua"/>
        </w:rPr>
      </w:pPr>
      <w:r w:rsidRPr="000C1A0D">
        <w:rPr>
          <w:rFonts w:ascii="Book Antiqua" w:hAnsi="Book Antiqua"/>
        </w:rPr>
        <w:t xml:space="preserve">Pasuria e fituar me kryerjen e veprave penale është nxitës kryesor </w:t>
      </w:r>
      <w:r w:rsidR="008B7AA1" w:rsidRPr="000C1A0D">
        <w:rPr>
          <w:rFonts w:ascii="Book Antiqua" w:hAnsi="Book Antiqua"/>
        </w:rPr>
        <w:t>i</w:t>
      </w:r>
      <w:r w:rsidRPr="000C1A0D">
        <w:rPr>
          <w:rFonts w:ascii="Book Antiqua" w:hAnsi="Book Antiqua"/>
        </w:rPr>
        <w:t xml:space="preserve"> kriminalitetit. Kjo pasuri i siguron </w:t>
      </w:r>
      <w:r w:rsidR="00AE1797" w:rsidRPr="000C1A0D">
        <w:rPr>
          <w:rFonts w:ascii="Book Antiqua" w:hAnsi="Book Antiqua"/>
        </w:rPr>
        <w:t>kryesve</w:t>
      </w:r>
      <w:r w:rsidRPr="000C1A0D">
        <w:rPr>
          <w:rFonts w:ascii="Book Antiqua" w:hAnsi="Book Antiqua"/>
        </w:rPr>
        <w:t xml:space="preserve"> të veprave penale burime të mëtejme për të vazhduar aktivitetet e tyre të paligjshme, veçanërisht kur bëhet fjalë për krimin e organizuar dhe korrupsionin ku sfondi i konsiderueshëm ekonomik është thelbësor për funksionimin e rrjeteve kriminale. Duke ditur këtë, shumë shtete, përfshirë këtu edhe Kosovën, bëjnë përpjekje që të parandalojnë aktivitetet e tilla duke u siguruar që kryesit e veprave penale nuk do të përfitojnë nga veprimtaritë e tyre të paligjshme. Kështu, duke larguar motivin kryesor për ndërmarrjen e këtyre veprimeve, shtetet synojnë që të parandalojnë dhe të pengojnë funksionimin e grupeve kriminale. </w:t>
      </w:r>
    </w:p>
    <w:p w14:paraId="051EB10D" w14:textId="77777777" w:rsidR="00C16EBB" w:rsidRPr="000C1A0D" w:rsidRDefault="00C16EBB" w:rsidP="00500FBD">
      <w:pPr>
        <w:spacing w:line="276" w:lineRule="auto"/>
        <w:jc w:val="both"/>
        <w:rPr>
          <w:rFonts w:ascii="Book Antiqua" w:hAnsi="Book Antiqua"/>
          <w:sz w:val="14"/>
        </w:rPr>
      </w:pPr>
    </w:p>
    <w:p w14:paraId="057AEA83" w14:textId="77777777" w:rsidR="00C16EBB" w:rsidRPr="000C1A0D" w:rsidRDefault="00C16EBB" w:rsidP="00500FBD">
      <w:pPr>
        <w:spacing w:line="276" w:lineRule="auto"/>
        <w:jc w:val="both"/>
        <w:rPr>
          <w:rFonts w:ascii="Book Antiqua" w:hAnsi="Book Antiqua"/>
        </w:rPr>
      </w:pPr>
      <w:r w:rsidRPr="000C1A0D">
        <w:rPr>
          <w:rFonts w:ascii="Book Antiqua" w:hAnsi="Book Antiqua"/>
        </w:rPr>
        <w:t xml:space="preserve">Janë tre mekanizma kryesorë të cilët përdoren nga ana e shteteve evropiane dhe më gjerë në ndjekje të këtij qëllimi: konfiskimi penal, konfiskimi administrativ dhe konfiskimi civil. Pa marrë parasysh bazën e procesit konfiskues, qoftë kjo penale, administrative apo civile, duhet të nënvizohet se rëndësia e konfiskimit të të mirave materiale të cilat derivojnë nga aktivitetet kriminale është e shumëfishtë. Jo vetëm për faktin se një proces i tillë parandalon përsëritjen e aktiviteteve joligjore përmes largimit të burimit të tyre financiar, mirëpo edhe për faktin se ky mekanizëm adreson shqetësimet se pasuria e madhe kriminale rrezikon të destabilizojë sistemin financiar të një vendi dhe rrjedhimisht të korruptojë shoqërinë legjitime. </w:t>
      </w:r>
    </w:p>
    <w:p w14:paraId="57834C33" w14:textId="77777777" w:rsidR="00C16EBB" w:rsidRPr="000C1A0D" w:rsidRDefault="00C16EBB" w:rsidP="00500FBD">
      <w:pPr>
        <w:spacing w:line="276" w:lineRule="auto"/>
        <w:jc w:val="both"/>
        <w:rPr>
          <w:rFonts w:ascii="Book Antiqua" w:hAnsi="Book Antiqua"/>
          <w:sz w:val="14"/>
        </w:rPr>
      </w:pPr>
    </w:p>
    <w:p w14:paraId="630F2B99" w14:textId="77777777" w:rsidR="00C16EBB" w:rsidRPr="000C1A0D" w:rsidRDefault="00C16EBB" w:rsidP="00500FBD">
      <w:pPr>
        <w:spacing w:line="276" w:lineRule="auto"/>
        <w:jc w:val="both"/>
        <w:rPr>
          <w:rFonts w:ascii="Book Antiqua" w:hAnsi="Book Antiqua"/>
        </w:rPr>
      </w:pPr>
      <w:r w:rsidRPr="000C1A0D">
        <w:rPr>
          <w:rFonts w:ascii="Book Antiqua" w:hAnsi="Book Antiqua"/>
        </w:rPr>
        <w:t xml:space="preserve">Thënë në tërësi, përderisa shtetet e ndryshme mund të ndahen në bazë të llojit të procedurës konfiskuese të cilën e praktikojnë, ato megjithatë bashkohen në njohjen e konfiskimit si çelës të luftimit të suksesshëm të krimit të organizuar dhe korrupsionit dhe si përkrahës të sundimit të ligjit dhe parimit moral se askush nuk duhet të përfitojë nga krimi. </w:t>
      </w:r>
    </w:p>
    <w:p w14:paraId="58087C13" w14:textId="77777777" w:rsidR="00C16EBB" w:rsidRPr="000C1A0D" w:rsidRDefault="00C16EBB" w:rsidP="00500FBD">
      <w:pPr>
        <w:spacing w:line="276" w:lineRule="auto"/>
        <w:jc w:val="both"/>
        <w:rPr>
          <w:rFonts w:ascii="Book Antiqua" w:hAnsi="Book Antiqua"/>
          <w:sz w:val="14"/>
        </w:rPr>
      </w:pPr>
    </w:p>
    <w:p w14:paraId="588CC988" w14:textId="58AB6FA3" w:rsidR="00C16EBB" w:rsidRPr="000C1A0D" w:rsidRDefault="00C16EBB" w:rsidP="00500FBD">
      <w:pPr>
        <w:spacing w:line="276" w:lineRule="auto"/>
        <w:jc w:val="both"/>
        <w:rPr>
          <w:rFonts w:ascii="Book Antiqua" w:hAnsi="Book Antiqua"/>
        </w:rPr>
      </w:pPr>
      <w:r w:rsidRPr="000C1A0D">
        <w:rPr>
          <w:rFonts w:ascii="Book Antiqua" w:hAnsi="Book Antiqua"/>
        </w:rPr>
        <w:t xml:space="preserve">Nga analiza e bërë për qëllime të këtij </w:t>
      </w:r>
      <w:r w:rsidR="005374D1">
        <w:rPr>
          <w:rFonts w:ascii="Book Antiqua" w:hAnsi="Book Antiqua"/>
        </w:rPr>
        <w:t>Koncept Dokument</w:t>
      </w:r>
      <w:r w:rsidRPr="000C1A0D">
        <w:rPr>
          <w:rFonts w:ascii="Book Antiqua" w:hAnsi="Book Antiqua"/>
        </w:rPr>
        <w:t xml:space="preserve">i </w:t>
      </w:r>
      <w:r w:rsidR="00042C89" w:rsidRPr="000C1A0D">
        <w:rPr>
          <w:rFonts w:ascii="Book Antiqua" w:hAnsi="Book Antiqua"/>
        </w:rPr>
        <w:t xml:space="preserve">është vërejtur </w:t>
      </w:r>
      <w:r w:rsidRPr="000C1A0D">
        <w:rPr>
          <w:rFonts w:ascii="Book Antiqua" w:hAnsi="Book Antiqua"/>
        </w:rPr>
        <w:t xml:space="preserve">se mekanizmi i vendosur dhe më i pranueshëm për konfiskim është konfiskimi i realizuar përmes procedurës penale apo konfiskimi </w:t>
      </w:r>
      <w:r w:rsidR="00025B74">
        <w:rPr>
          <w:rFonts w:ascii="Book Antiqua" w:hAnsi="Book Antiqua"/>
        </w:rPr>
        <w:t xml:space="preserve">tradicional </w:t>
      </w:r>
      <w:r w:rsidRPr="000C1A0D">
        <w:rPr>
          <w:rFonts w:ascii="Book Antiqua" w:hAnsi="Book Antiqua"/>
        </w:rPr>
        <w:t xml:space="preserve">penal ku pas nxjerrjes së aktgjykimit dënues, gjykata, me kërkesë të prokurorisë dhe varësisht prej fakteve dhe provave të rastit, vendosë nëse pasuria e personit të dënuar duhet të konfiskohet apo jo. Kjo procedurë në fakt është rrjedha e zakonshme e procesit në të gjitha shtetet, duke mos përjashtuar këtu as Kosovën, dhe duhet të jetë opsioni më i preferuar </w:t>
      </w:r>
      <w:r w:rsidRPr="00EB43B1">
        <w:rPr>
          <w:rFonts w:ascii="Book Antiqua" w:hAnsi="Book Antiqua"/>
        </w:rPr>
        <w:t xml:space="preserve">nëse </w:t>
      </w:r>
      <w:r w:rsidR="00025B74" w:rsidRPr="00EB43B1">
        <w:rPr>
          <w:rFonts w:ascii="Book Antiqua" w:hAnsi="Book Antiqua"/>
        </w:rPr>
        <w:t>ekzistojn</w:t>
      </w:r>
      <w:r w:rsidR="003874A6" w:rsidRPr="00EB43B1">
        <w:rPr>
          <w:rFonts w:ascii="Book Antiqua" w:hAnsi="Book Antiqua"/>
        </w:rPr>
        <w:t>ë</w:t>
      </w:r>
      <w:r w:rsidR="00025B74" w:rsidRPr="00EB43B1">
        <w:rPr>
          <w:rFonts w:ascii="Book Antiqua" w:hAnsi="Book Antiqua"/>
        </w:rPr>
        <w:t xml:space="preserve"> mund</w:t>
      </w:r>
      <w:r w:rsidR="003874A6" w:rsidRPr="00EB43B1">
        <w:rPr>
          <w:rFonts w:ascii="Book Antiqua" w:hAnsi="Book Antiqua"/>
        </w:rPr>
        <w:t>ë</w:t>
      </w:r>
      <w:r w:rsidR="00025B74" w:rsidRPr="00EB43B1">
        <w:rPr>
          <w:rFonts w:ascii="Book Antiqua" w:hAnsi="Book Antiqua"/>
        </w:rPr>
        <w:t>sit</w:t>
      </w:r>
      <w:r w:rsidR="003874A6" w:rsidRPr="00EB43B1">
        <w:rPr>
          <w:rFonts w:ascii="Book Antiqua" w:hAnsi="Book Antiqua"/>
        </w:rPr>
        <w:t>ë</w:t>
      </w:r>
      <w:r w:rsidR="00025B74" w:rsidRPr="00EB43B1">
        <w:rPr>
          <w:rFonts w:ascii="Book Antiqua" w:hAnsi="Book Antiqua"/>
        </w:rPr>
        <w:t xml:space="preserve"> </w:t>
      </w:r>
      <w:r w:rsidRPr="00EB43B1">
        <w:rPr>
          <w:rFonts w:ascii="Book Antiqua" w:hAnsi="Book Antiqua"/>
        </w:rPr>
        <w:t>për t</w:t>
      </w:r>
      <w:r w:rsidR="005226EB" w:rsidRPr="00EB43B1">
        <w:rPr>
          <w:rFonts w:ascii="Book Antiqua" w:hAnsi="Book Antiqua"/>
        </w:rPr>
        <w:t xml:space="preserve">ë </w:t>
      </w:r>
      <w:r w:rsidRPr="00EB43B1">
        <w:rPr>
          <w:rFonts w:ascii="Book Antiqua" w:hAnsi="Book Antiqua"/>
        </w:rPr>
        <w:t>mbështetur ndjekjen penale.</w:t>
      </w:r>
      <w:r w:rsidRPr="000C1A0D">
        <w:rPr>
          <w:rFonts w:ascii="Book Antiqua" w:hAnsi="Book Antiqua"/>
        </w:rPr>
        <w:t xml:space="preserve"> </w:t>
      </w:r>
    </w:p>
    <w:p w14:paraId="2C1C3E13" w14:textId="77777777" w:rsidR="00C16EBB" w:rsidRPr="000C1A0D" w:rsidRDefault="00C16EBB" w:rsidP="00500FBD">
      <w:pPr>
        <w:spacing w:line="276" w:lineRule="auto"/>
        <w:jc w:val="both"/>
        <w:rPr>
          <w:rFonts w:ascii="Book Antiqua" w:hAnsi="Book Antiqua"/>
          <w:sz w:val="14"/>
        </w:rPr>
      </w:pPr>
    </w:p>
    <w:p w14:paraId="5286264F" w14:textId="1DAC9B58" w:rsidR="00C16EBB" w:rsidRPr="000C1A0D" w:rsidRDefault="00C16EBB" w:rsidP="00500FBD">
      <w:pPr>
        <w:spacing w:line="276" w:lineRule="auto"/>
        <w:jc w:val="both"/>
        <w:rPr>
          <w:rFonts w:ascii="Book Antiqua" w:hAnsi="Book Antiqua"/>
        </w:rPr>
      </w:pPr>
      <w:r w:rsidRPr="000C1A0D">
        <w:rPr>
          <w:rFonts w:ascii="Book Antiqua" w:hAnsi="Book Antiqua"/>
        </w:rPr>
        <w:t>Megjithat</w:t>
      </w:r>
      <w:r w:rsidR="005226EB" w:rsidRPr="000C1A0D">
        <w:rPr>
          <w:rFonts w:ascii="Book Antiqua" w:hAnsi="Book Antiqua"/>
        </w:rPr>
        <w:t>ë,</w:t>
      </w:r>
      <w:r w:rsidRPr="000C1A0D">
        <w:rPr>
          <w:rFonts w:ascii="Book Antiqua" w:hAnsi="Book Antiqua"/>
        </w:rPr>
        <w:t xml:space="preserve"> ka raste kur një rrjedhë e tillë e procesit mund të mos jetë e disponueshme për prokurorinë shtetërore. Shpesh herë ndodhë që prokuroria nuk ka dëshmi të mjaftueshme </w:t>
      </w:r>
      <w:r w:rsidRPr="000C1A0D">
        <w:rPr>
          <w:rFonts w:ascii="Book Antiqua" w:hAnsi="Book Antiqua"/>
        </w:rPr>
        <w:lastRenderedPageBreak/>
        <w:t xml:space="preserve">për të lidhur pasurinë e personit të dënuar me veprën penale të kryer, apo ndodhë që hetimi të bllokohet dhe si rezultat kryesi i veprës penale arrinë që të ikë apo të shpërndajë pasurinë e tij. Nuk janë të rralla as rastet kur stili i jetesës së personave të caktuar nuk korrespondon me të </w:t>
      </w:r>
      <w:r w:rsidR="00F50100" w:rsidRPr="000C1A0D">
        <w:rPr>
          <w:rFonts w:ascii="Book Antiqua" w:hAnsi="Book Antiqua"/>
        </w:rPr>
        <w:t>ardhurat</w:t>
      </w:r>
      <w:r w:rsidRPr="000C1A0D">
        <w:rPr>
          <w:rFonts w:ascii="Book Antiqua" w:hAnsi="Book Antiqua"/>
        </w:rPr>
        <w:t xml:space="preserve"> e </w:t>
      </w:r>
      <w:r w:rsidR="00F50100" w:rsidRPr="000C1A0D">
        <w:rPr>
          <w:rFonts w:ascii="Book Antiqua" w:hAnsi="Book Antiqua"/>
        </w:rPr>
        <w:t>deklaruara</w:t>
      </w:r>
      <w:r w:rsidRPr="000C1A0D">
        <w:rPr>
          <w:rFonts w:ascii="Book Antiqua" w:hAnsi="Book Antiqua"/>
        </w:rPr>
        <w:t xml:space="preserve"> dhe ndonëse ekziston dyshimi se pasuria e pajustifikueshme e këtyre personave është e lidhur me vepra penale, është jashtëzakonisht e vështirë që të dëshmohet një gjë e tillë. Të gjitha këto raste dhe më shumë, pamundësojnë konfiskimin e pasurisë sipas procedurës së zakonshme penale. </w:t>
      </w:r>
    </w:p>
    <w:p w14:paraId="7F788282" w14:textId="77777777" w:rsidR="00C16EBB" w:rsidRPr="000C1A0D" w:rsidRDefault="00C16EBB" w:rsidP="00500FBD">
      <w:pPr>
        <w:spacing w:line="276" w:lineRule="auto"/>
        <w:jc w:val="both"/>
        <w:rPr>
          <w:rFonts w:ascii="Book Antiqua" w:hAnsi="Book Antiqua"/>
          <w:sz w:val="14"/>
        </w:rPr>
      </w:pPr>
    </w:p>
    <w:p w14:paraId="4D339EF3" w14:textId="1B7A8331" w:rsidR="00C16EBB" w:rsidRPr="000C1A0D" w:rsidRDefault="00C16EBB" w:rsidP="00500FBD">
      <w:pPr>
        <w:spacing w:line="276" w:lineRule="auto"/>
        <w:jc w:val="both"/>
        <w:rPr>
          <w:rFonts w:ascii="Book Antiqua" w:hAnsi="Book Antiqua"/>
        </w:rPr>
      </w:pPr>
      <w:r w:rsidRPr="000C1A0D">
        <w:rPr>
          <w:rFonts w:ascii="Book Antiqua" w:hAnsi="Book Antiqua"/>
        </w:rPr>
        <w:t>Duke pasur në mendje këta skenarë, gjatë dekadave të fundit, janë bërë përpjekje të konsiderueshme për hartimin e rregullave të drejta dhe efikase</w:t>
      </w:r>
      <w:r w:rsidR="008F49B2" w:rsidRPr="000C1A0D">
        <w:rPr>
          <w:rFonts w:ascii="Book Antiqua" w:hAnsi="Book Antiqua"/>
        </w:rPr>
        <w:t xml:space="preserve"> </w:t>
      </w:r>
      <w:r w:rsidRPr="000C1A0D">
        <w:rPr>
          <w:rFonts w:ascii="Book Antiqua" w:hAnsi="Book Antiqua"/>
        </w:rPr>
        <w:t xml:space="preserve">të cilat u mundësojnë organeve shtetërore të kapin të mirat materiale të cilat dyshohet se nuk kanë origjinë legjitime. Në ndjekje të këtij synimi, është vërejtur se konfiskimi penal në fakt paraqet vetëm njërën anë të medaljes në përpjekjet e një shtetit për të luftuar krimin e organizuar dhe korrupsionin. Ana tjetër e medaljes ka të bëjë me konfiskimin civil, procedurë kjo e cila mund të inicohet edhe në mungesë të një aktgjykimi dënues. </w:t>
      </w:r>
    </w:p>
    <w:p w14:paraId="5065B581" w14:textId="77777777" w:rsidR="00C16EBB" w:rsidRPr="000C1A0D" w:rsidRDefault="00C16EBB" w:rsidP="00500FBD">
      <w:pPr>
        <w:spacing w:line="276" w:lineRule="auto"/>
        <w:jc w:val="both"/>
        <w:rPr>
          <w:rFonts w:ascii="Book Antiqua" w:hAnsi="Book Antiqua"/>
          <w:sz w:val="14"/>
        </w:rPr>
      </w:pPr>
    </w:p>
    <w:p w14:paraId="68F0FEE9" w14:textId="00662020" w:rsidR="00C16EBB" w:rsidRPr="000C1A0D" w:rsidRDefault="00C16EBB" w:rsidP="00500FBD">
      <w:pPr>
        <w:spacing w:line="276" w:lineRule="auto"/>
        <w:jc w:val="both"/>
        <w:rPr>
          <w:rFonts w:ascii="Book Antiqua" w:hAnsi="Book Antiqua"/>
        </w:rPr>
      </w:pPr>
      <w:r w:rsidRPr="000C1A0D">
        <w:rPr>
          <w:rFonts w:ascii="Book Antiqua" w:hAnsi="Book Antiqua"/>
        </w:rPr>
        <w:t xml:space="preserve">Përderisa konfiskimi i pasurisë duke u bazuar në aktgjykim dënues për kryerjen e veprës penale është </w:t>
      </w:r>
      <w:r w:rsidR="00025B74" w:rsidRPr="00EB43B1">
        <w:rPr>
          <w:rFonts w:ascii="Book Antiqua" w:hAnsi="Book Antiqua"/>
        </w:rPr>
        <w:t>mir</w:t>
      </w:r>
      <w:r w:rsidR="003874A6" w:rsidRPr="00EB43B1">
        <w:rPr>
          <w:rFonts w:ascii="Book Antiqua" w:hAnsi="Book Antiqua"/>
        </w:rPr>
        <w:t>ë</w:t>
      </w:r>
      <w:r w:rsidRPr="00EB43B1">
        <w:rPr>
          <w:rFonts w:ascii="Book Antiqua" w:hAnsi="Book Antiqua"/>
        </w:rPr>
        <w:t xml:space="preserve"> i rregulluar</w:t>
      </w:r>
      <w:r w:rsidRPr="000C1A0D">
        <w:rPr>
          <w:rFonts w:ascii="Book Antiqua" w:hAnsi="Book Antiqua"/>
        </w:rPr>
        <w:t xml:space="preserve"> në Kosovë, zhvendosja e fokusit prej sfondit penal në atë civil bënë që debati të marr natyrë më </w:t>
      </w:r>
      <w:r w:rsidR="00F50100" w:rsidRPr="000C1A0D">
        <w:rPr>
          <w:rFonts w:ascii="Book Antiqua" w:hAnsi="Book Antiqua"/>
        </w:rPr>
        <w:t>kontr</w:t>
      </w:r>
      <w:r w:rsidR="00025B74">
        <w:rPr>
          <w:rFonts w:ascii="Book Antiqua" w:hAnsi="Book Antiqua"/>
        </w:rPr>
        <w:t>a</w:t>
      </w:r>
      <w:r w:rsidR="00F50100" w:rsidRPr="000C1A0D">
        <w:rPr>
          <w:rFonts w:ascii="Book Antiqua" w:hAnsi="Book Antiqua"/>
        </w:rPr>
        <w:t>verse</w:t>
      </w:r>
      <w:r w:rsidRPr="000C1A0D">
        <w:rPr>
          <w:rFonts w:ascii="Book Antiqua" w:hAnsi="Book Antiqua"/>
        </w:rPr>
        <w:t xml:space="preserve"> për dy arsye. </w:t>
      </w:r>
    </w:p>
    <w:p w14:paraId="007023D0" w14:textId="77777777" w:rsidR="00C16EBB" w:rsidRPr="006C1722" w:rsidRDefault="00C16EBB" w:rsidP="00500FBD">
      <w:pPr>
        <w:spacing w:line="276" w:lineRule="auto"/>
        <w:jc w:val="both"/>
        <w:rPr>
          <w:rFonts w:ascii="Book Antiqua" w:hAnsi="Book Antiqua"/>
          <w:color w:val="1C1E21"/>
          <w:sz w:val="14"/>
        </w:rPr>
      </w:pPr>
    </w:p>
    <w:p w14:paraId="691A9D01" w14:textId="43346E79" w:rsidR="00C16EBB" w:rsidRPr="000C1A0D" w:rsidRDefault="00C16EBB" w:rsidP="00500FBD">
      <w:pPr>
        <w:spacing w:line="276" w:lineRule="auto"/>
        <w:jc w:val="both"/>
        <w:rPr>
          <w:rFonts w:ascii="Book Antiqua" w:hAnsi="Book Antiqua"/>
        </w:rPr>
      </w:pPr>
      <w:r w:rsidRPr="000C1A0D">
        <w:rPr>
          <w:rFonts w:ascii="Book Antiqua" w:hAnsi="Book Antiqua"/>
          <w:color w:val="1C1E21"/>
        </w:rPr>
        <w:t xml:space="preserve">Së pari, </w:t>
      </w:r>
      <w:r w:rsidRPr="000C1A0D">
        <w:rPr>
          <w:rFonts w:ascii="Book Antiqua" w:hAnsi="Book Antiqua"/>
        </w:rPr>
        <w:t>konfiskimi i pasurisë, si koncept, është veprimtari praktike e cila ilustron gatishmërinë e organeve të ndjekjes së një vendi për të luftuar korrupsionin dhe krimin e organizuar në vend. E njëjta njëherit shërben edhe si garantuese për qytetarët se të gjithë ata që merren me aktivitete joligjore nuk do t’i gëzojnë të mirat materiale të cilat rrjedhin nga këto veprimtari dhe nuk do t’i përdorin të njëjtat për të shtuar tutje nivelin e krimit në vend. Nga ajo çfarë kemi parë deri tani, numri i vogël i konfiskimeve të ekzekutuara në Kosovë nuk ka bërë punë të mirë në dërgimin e këtij mesazhi</w:t>
      </w:r>
      <w:r w:rsidRPr="005A044F">
        <w:rPr>
          <w:rFonts w:ascii="Book Antiqua" w:hAnsi="Book Antiqua"/>
        </w:rPr>
        <w:t xml:space="preserve">. </w:t>
      </w:r>
      <w:r w:rsidR="00334923" w:rsidRPr="005A044F">
        <w:rPr>
          <w:rFonts w:ascii="Book Antiqua" w:hAnsi="Book Antiqua"/>
        </w:rPr>
        <w:t>Kjo p</w:t>
      </w:r>
      <w:r w:rsidR="00474F1D" w:rsidRPr="005A044F">
        <w:rPr>
          <w:rFonts w:ascii="Book Antiqua" w:hAnsi="Book Antiqua"/>
        </w:rPr>
        <w:t>ë</w:t>
      </w:r>
      <w:r w:rsidR="00334923" w:rsidRPr="005A044F">
        <w:rPr>
          <w:rFonts w:ascii="Book Antiqua" w:hAnsi="Book Antiqua"/>
        </w:rPr>
        <w:t>r faktin se</w:t>
      </w:r>
      <w:r w:rsidR="00F82FAE" w:rsidRPr="005A044F">
        <w:rPr>
          <w:rFonts w:ascii="Book Antiqua" w:hAnsi="Book Antiqua"/>
        </w:rPr>
        <w:t xml:space="preserve"> në gjashtë vitet e fundit, vlera e ngrirjeve dhe sekuestrimeve kap vlerën prej 180,000,000</w:t>
      </w:r>
      <w:r w:rsidR="00F82FAE" w:rsidRPr="000C1A0D">
        <w:rPr>
          <w:rFonts w:ascii="Book Antiqua" w:hAnsi="Book Antiqua"/>
        </w:rPr>
        <w:t>.00 Euro, përderisa vlera e konfiskimeve përfundimtare bie në vetëm 3.5 milion Euro.</w:t>
      </w:r>
      <w:r w:rsidR="00334923">
        <w:rPr>
          <w:rFonts w:ascii="Book Antiqua" w:hAnsi="Book Antiqua"/>
        </w:rPr>
        <w:t xml:space="preserve"> </w:t>
      </w:r>
    </w:p>
    <w:p w14:paraId="3D062347" w14:textId="77777777" w:rsidR="00C16EBB" w:rsidRPr="000C1A0D" w:rsidRDefault="00C16EBB" w:rsidP="00500FBD">
      <w:pPr>
        <w:spacing w:line="276" w:lineRule="auto"/>
        <w:jc w:val="both"/>
        <w:rPr>
          <w:rFonts w:ascii="Book Antiqua" w:hAnsi="Book Antiqua"/>
          <w:sz w:val="14"/>
        </w:rPr>
      </w:pPr>
    </w:p>
    <w:p w14:paraId="2F844006" w14:textId="258723F3" w:rsidR="00C16EBB" w:rsidRPr="000C1A0D" w:rsidRDefault="00C16EBB" w:rsidP="00500FBD">
      <w:pPr>
        <w:spacing w:line="276" w:lineRule="auto"/>
        <w:jc w:val="both"/>
        <w:rPr>
          <w:rFonts w:ascii="Book Antiqua" w:hAnsi="Book Antiqua"/>
        </w:rPr>
      </w:pPr>
      <w:r w:rsidRPr="000C1A0D">
        <w:rPr>
          <w:rFonts w:ascii="Book Antiqua" w:hAnsi="Book Antiqua"/>
        </w:rPr>
        <w:t xml:space="preserve">Së dyti, marrë parasysh historinë e Kosovës si vend i dalë nga lufta dhe në tranzicion, konfiskimi me bazë civile, gjegjësisht implementimi i suksesshëm i tij, nuk do mend se është çështje tejet e ndjeshme. Në Kosovë, çështja e definimit të pronësisë </w:t>
      </w:r>
      <w:r w:rsidR="008F49B2" w:rsidRPr="000C1A0D">
        <w:rPr>
          <w:rFonts w:ascii="Book Antiqua" w:hAnsi="Book Antiqua"/>
        </w:rPr>
        <w:t>dhe</w:t>
      </w:r>
      <w:r w:rsidRPr="000C1A0D">
        <w:rPr>
          <w:rFonts w:ascii="Book Antiqua" w:hAnsi="Book Antiqua"/>
        </w:rPr>
        <w:t xml:space="preserve"> prejardhjes së pasurisë është shumë problematike. Ndër shkaqet kryesore për </w:t>
      </w:r>
      <w:r w:rsidR="00B56752" w:rsidRPr="000C1A0D">
        <w:rPr>
          <w:rFonts w:ascii="Book Antiqua" w:hAnsi="Book Antiqua"/>
        </w:rPr>
        <w:t>k</w:t>
      </w:r>
      <w:r w:rsidR="00C53D98" w:rsidRPr="000C1A0D">
        <w:rPr>
          <w:rFonts w:ascii="Book Antiqua" w:hAnsi="Book Antiqua"/>
        </w:rPr>
        <w:t>ë</w:t>
      </w:r>
      <w:r w:rsidR="00B56752" w:rsidRPr="000C1A0D">
        <w:rPr>
          <w:rFonts w:ascii="Book Antiqua" w:hAnsi="Book Antiqua"/>
        </w:rPr>
        <w:t>t</w:t>
      </w:r>
      <w:r w:rsidR="00C53D98" w:rsidRPr="000C1A0D">
        <w:rPr>
          <w:rFonts w:ascii="Book Antiqua" w:hAnsi="Book Antiqua"/>
        </w:rPr>
        <w:t>ë</w:t>
      </w:r>
      <w:r w:rsidR="00B56752" w:rsidRPr="000C1A0D">
        <w:rPr>
          <w:rFonts w:ascii="Book Antiqua" w:hAnsi="Book Antiqua"/>
        </w:rPr>
        <w:t xml:space="preserve"> jan</w:t>
      </w:r>
      <w:r w:rsidR="00C53D98" w:rsidRPr="000C1A0D">
        <w:rPr>
          <w:rFonts w:ascii="Book Antiqua" w:hAnsi="Book Antiqua"/>
        </w:rPr>
        <w:t>ë</w:t>
      </w:r>
      <w:r w:rsidRPr="000C1A0D">
        <w:rPr>
          <w:rFonts w:ascii="Book Antiqua" w:hAnsi="Book Antiqua"/>
        </w:rPr>
        <w:t xml:space="preserve"> informaliteti sa i përket pasurisë së trashëguar, remitancat e diasporës dhe kontratat jo formale të shitblerjes. </w:t>
      </w:r>
    </w:p>
    <w:p w14:paraId="7F98E8DD" w14:textId="77777777" w:rsidR="00C16EBB" w:rsidRPr="000C1A0D" w:rsidRDefault="00C16EBB" w:rsidP="00500FBD">
      <w:pPr>
        <w:spacing w:line="276" w:lineRule="auto"/>
        <w:jc w:val="both"/>
        <w:rPr>
          <w:rFonts w:ascii="Book Antiqua" w:hAnsi="Book Antiqua"/>
          <w:sz w:val="14"/>
        </w:rPr>
      </w:pPr>
    </w:p>
    <w:p w14:paraId="7BB671A8" w14:textId="5D79CB13" w:rsidR="00F50100" w:rsidRPr="003949E5" w:rsidRDefault="00C16EBB" w:rsidP="00500FBD">
      <w:pPr>
        <w:spacing w:line="276" w:lineRule="auto"/>
        <w:jc w:val="both"/>
        <w:rPr>
          <w:rFonts w:ascii="Book Antiqua" w:hAnsi="Book Antiqua"/>
          <w:color w:val="1C1E21"/>
        </w:rPr>
      </w:pPr>
      <w:r w:rsidRPr="000C1A0D">
        <w:rPr>
          <w:rFonts w:ascii="Book Antiqua" w:hAnsi="Book Antiqua"/>
          <w:color w:val="1C1E21"/>
        </w:rPr>
        <w:t xml:space="preserve">Ndaj, ky </w:t>
      </w:r>
      <w:r w:rsidR="005374D1">
        <w:rPr>
          <w:rFonts w:ascii="Book Antiqua" w:hAnsi="Book Antiqua"/>
          <w:color w:val="1C1E21"/>
        </w:rPr>
        <w:t>Koncept Dokument</w:t>
      </w:r>
      <w:r w:rsidRPr="000C1A0D">
        <w:rPr>
          <w:rFonts w:ascii="Book Antiqua" w:hAnsi="Book Antiqua"/>
          <w:color w:val="1C1E21"/>
        </w:rPr>
        <w:t xml:space="preserve"> do t’i kushtojë vëmendje të veçantë të dy këtyre çështjeve. Për të bërë këtë, së pari, </w:t>
      </w:r>
      <w:r w:rsidR="005374D1">
        <w:rPr>
          <w:rFonts w:ascii="Book Antiqua" w:hAnsi="Book Antiqua"/>
          <w:color w:val="1C1E21"/>
        </w:rPr>
        <w:t>Koncept Dokument</w:t>
      </w:r>
      <w:r w:rsidRPr="000C1A0D">
        <w:rPr>
          <w:rFonts w:ascii="Book Antiqua" w:hAnsi="Book Antiqua"/>
          <w:color w:val="1C1E21"/>
        </w:rPr>
        <w:t xml:space="preserve">i do të analizojë kornizën legjislative të vendit në </w:t>
      </w:r>
      <w:r w:rsidRPr="000C1A0D">
        <w:rPr>
          <w:rFonts w:ascii="Book Antiqua" w:hAnsi="Book Antiqua"/>
          <w:color w:val="1C1E21"/>
        </w:rPr>
        <w:lastRenderedPageBreak/>
        <w:t xml:space="preserve">fushën e konfiskimit të </w:t>
      </w:r>
      <w:r w:rsidRPr="00EB43B1">
        <w:rPr>
          <w:rFonts w:ascii="Book Antiqua" w:hAnsi="Book Antiqua"/>
          <w:color w:val="1C1E21"/>
        </w:rPr>
        <w:t xml:space="preserve">pasurisë </w:t>
      </w:r>
      <w:r w:rsidR="00025B74" w:rsidRPr="00EB43B1">
        <w:rPr>
          <w:rFonts w:ascii="Book Antiqua" w:hAnsi="Book Antiqua"/>
          <w:color w:val="1C1E21"/>
        </w:rPr>
        <w:t>joligjore</w:t>
      </w:r>
      <w:r w:rsidRPr="000C1A0D">
        <w:rPr>
          <w:rFonts w:ascii="Book Antiqua" w:hAnsi="Book Antiqua"/>
          <w:color w:val="1C1E21"/>
        </w:rPr>
        <w:t xml:space="preserve"> me qëllim të identifikimit të problemeve në zbatimin e suksesshëm të saj, për të vazhduar pastaj me shtjellimin e opsioneve përmes të cilave synohet adresimi dhe përfundimisht zgjidhja e tyre. </w:t>
      </w:r>
    </w:p>
    <w:p w14:paraId="213334EA" w14:textId="14B2DFD3" w:rsidR="00C16EBB" w:rsidRPr="000C1A0D" w:rsidRDefault="002E1C6B" w:rsidP="00500FBD">
      <w:pPr>
        <w:pStyle w:val="Heading2"/>
        <w:numPr>
          <w:ilvl w:val="1"/>
          <w:numId w:val="28"/>
        </w:numPr>
        <w:spacing w:line="276" w:lineRule="auto"/>
        <w:rPr>
          <w:rFonts w:ascii="Book Antiqua" w:hAnsi="Book Antiqua"/>
          <w:sz w:val="24"/>
          <w:szCs w:val="24"/>
        </w:rPr>
      </w:pPr>
      <w:bookmarkStart w:id="20" w:name="_Toc35761891"/>
      <w:bookmarkStart w:id="21" w:name="_Toc35762193"/>
      <w:bookmarkStart w:id="22" w:name="_Toc35845241"/>
      <w:bookmarkStart w:id="23" w:name="_Toc41469314"/>
      <w:r w:rsidRPr="000C1A0D">
        <w:rPr>
          <w:rFonts w:ascii="Book Antiqua" w:hAnsi="Book Antiqua"/>
          <w:sz w:val="24"/>
          <w:szCs w:val="24"/>
        </w:rPr>
        <w:t>S</w:t>
      </w:r>
      <w:r w:rsidR="00C16EBB" w:rsidRPr="000C1A0D">
        <w:rPr>
          <w:rFonts w:ascii="Book Antiqua" w:hAnsi="Book Antiqua"/>
          <w:sz w:val="24"/>
          <w:szCs w:val="24"/>
        </w:rPr>
        <w:t>tandardet Bashkëkohore Ndërkombëtare</w:t>
      </w:r>
      <w:bookmarkEnd w:id="20"/>
      <w:bookmarkEnd w:id="21"/>
      <w:bookmarkEnd w:id="22"/>
      <w:bookmarkEnd w:id="23"/>
      <w:r w:rsidR="00C16EBB" w:rsidRPr="000C1A0D">
        <w:rPr>
          <w:rFonts w:ascii="Book Antiqua" w:hAnsi="Book Antiqua"/>
          <w:sz w:val="24"/>
          <w:szCs w:val="24"/>
        </w:rPr>
        <w:t xml:space="preserve"> </w:t>
      </w:r>
    </w:p>
    <w:p w14:paraId="4481CAA7" w14:textId="77777777" w:rsidR="00C16EBB" w:rsidRPr="000C1A0D" w:rsidRDefault="00C16EBB" w:rsidP="00500FBD">
      <w:pPr>
        <w:spacing w:line="276" w:lineRule="auto"/>
        <w:rPr>
          <w:rFonts w:ascii="Book Antiqua" w:hAnsi="Book Antiqua"/>
          <w:lang w:eastAsia="x-none"/>
        </w:rPr>
      </w:pPr>
    </w:p>
    <w:p w14:paraId="424833BF" w14:textId="59C0F8D9" w:rsidR="00C16EBB" w:rsidRPr="000C1A0D" w:rsidRDefault="00C16EBB" w:rsidP="00500FBD">
      <w:pPr>
        <w:pStyle w:val="NormalWeb"/>
        <w:shd w:val="clear" w:color="auto" w:fill="FFFFFF"/>
        <w:spacing w:before="0" w:beforeAutospacing="0" w:after="0" w:afterAutospacing="0" w:line="276" w:lineRule="auto"/>
        <w:jc w:val="both"/>
        <w:textAlignment w:val="baseline"/>
        <w:rPr>
          <w:rFonts w:ascii="Book Antiqua" w:eastAsia="Calibri" w:hAnsi="Book Antiqua"/>
          <w:lang w:val="sq-AL"/>
        </w:rPr>
      </w:pPr>
      <w:r w:rsidRPr="000C1A0D">
        <w:rPr>
          <w:rFonts w:ascii="Book Antiqua" w:eastAsia="Calibri" w:hAnsi="Book Antiqua"/>
          <w:lang w:val="sq-AL"/>
        </w:rPr>
        <w:t xml:space="preserve">Gjatë përgatitjes së këtij </w:t>
      </w:r>
      <w:r w:rsidR="005374D1">
        <w:rPr>
          <w:rFonts w:ascii="Book Antiqua" w:eastAsia="Calibri" w:hAnsi="Book Antiqua"/>
          <w:lang w:val="sq-AL"/>
        </w:rPr>
        <w:t>Koncept Dokument</w:t>
      </w:r>
      <w:r w:rsidRPr="000C1A0D">
        <w:rPr>
          <w:rFonts w:ascii="Book Antiqua" w:eastAsia="Calibri" w:hAnsi="Book Antiqua"/>
          <w:lang w:val="sq-AL"/>
        </w:rPr>
        <w:t>i, Ministria e Drejtësisë ka marrë parasysh një numër të instrumenteve ndërkombëtare që kanë të bëjnë me fushën e konfiskimit të pasurisë së fituar në mënyrë të pajustifikueshme. Kjo për arsye se pavarësisht opsionit i cili zgj</w:t>
      </w:r>
      <w:r w:rsidR="00B56752" w:rsidRPr="000C1A0D">
        <w:rPr>
          <w:rFonts w:ascii="Book Antiqua" w:eastAsia="Calibri" w:hAnsi="Book Antiqua"/>
          <w:lang w:val="sq-AL"/>
        </w:rPr>
        <w:t>e</w:t>
      </w:r>
      <w:r w:rsidRPr="000C1A0D">
        <w:rPr>
          <w:rFonts w:ascii="Book Antiqua" w:eastAsia="Calibri" w:hAnsi="Book Antiqua"/>
          <w:lang w:val="sq-AL"/>
        </w:rPr>
        <w:t xml:space="preserve">dhet, pritja dhe synimi kryesor i këtij </w:t>
      </w:r>
      <w:r w:rsidR="005374D1">
        <w:rPr>
          <w:rFonts w:ascii="Book Antiqua" w:eastAsia="Calibri" w:hAnsi="Book Antiqua"/>
          <w:lang w:val="sq-AL"/>
        </w:rPr>
        <w:t>Koncept Dokument</w:t>
      </w:r>
      <w:r w:rsidRPr="000C1A0D">
        <w:rPr>
          <w:rFonts w:ascii="Book Antiqua" w:eastAsia="Calibri" w:hAnsi="Book Antiqua"/>
          <w:lang w:val="sq-AL"/>
        </w:rPr>
        <w:t xml:space="preserve">i është që korniza ligjore e Kosovës në lidhje me konfiskimin e pasurisë së fituar në mënyrë të pajustifikueshme të jetë sa më e përafërt me standardet bashkëkohore ndërkombëtare, posaçërisht me ato të Bashkimit Evropian dhe me praktikat më të mira të shteteve anëtare. </w:t>
      </w:r>
    </w:p>
    <w:p w14:paraId="66F60060" w14:textId="77777777" w:rsidR="00C16EBB" w:rsidRPr="000C1A0D" w:rsidRDefault="00C16EBB" w:rsidP="00500FBD">
      <w:pPr>
        <w:pStyle w:val="NormalWeb"/>
        <w:shd w:val="clear" w:color="auto" w:fill="FFFFFF"/>
        <w:spacing w:before="0" w:beforeAutospacing="0" w:after="0" w:afterAutospacing="0" w:line="276" w:lineRule="auto"/>
        <w:jc w:val="both"/>
        <w:textAlignment w:val="baseline"/>
        <w:rPr>
          <w:rFonts w:ascii="Book Antiqua" w:eastAsia="Calibri" w:hAnsi="Book Antiqua"/>
          <w:sz w:val="14"/>
          <w:lang w:val="sq-AL"/>
        </w:rPr>
      </w:pPr>
    </w:p>
    <w:p w14:paraId="0679427D" w14:textId="77777777" w:rsidR="00C16EBB" w:rsidRPr="000C1A0D" w:rsidRDefault="00C16EBB" w:rsidP="00500FBD">
      <w:pPr>
        <w:shd w:val="clear" w:color="auto" w:fill="FFFFFF"/>
        <w:spacing w:line="276" w:lineRule="auto"/>
        <w:jc w:val="both"/>
        <w:rPr>
          <w:rFonts w:ascii="Book Antiqua" w:hAnsi="Book Antiqua"/>
        </w:rPr>
      </w:pPr>
      <w:r w:rsidRPr="000C1A0D">
        <w:rPr>
          <w:rFonts w:ascii="Book Antiqua" w:hAnsi="Book Antiqua"/>
        </w:rPr>
        <w:t xml:space="preserve">Para se të lëshohemi në elaborim të këtyre standardeve, është e rrugës të theksohet se pavarësisht përpjekjeve dhe tendencave për të ndërtuar standarde unike në fushën e pasurisë së fituar në mënyrë të paligjshme, në nivelin ndërkombëtar ende nuk është arritur një metodologji unike dhe e standardizuar si për nga aspekti i procedurave ligjore ashtu edhe nga aspekti i strukturës përmbajtësore dhe natyrës së ligjeve.  Megjithatë, kjo asesi nuk nënkupton se nuk ka parime të përgjithshme të cilat vlejnë në nivel ndërkombëtar sa i përket konfiskimit të pasurisë. Përkundrazi, përderisa qasja mund të dallojë në aspekte teknike dhe procedurale nga vendi në vend, është e rëndësishme që të gjitha instrumentet ndërkombëtare të kësaj fushe theksojnë rëndësinë e konfiskimit si instrumenti më efektiv ligjor për luftimin e kriminalitetit në vend. </w:t>
      </w:r>
    </w:p>
    <w:p w14:paraId="74F86031" w14:textId="77777777" w:rsidR="00C16EBB" w:rsidRPr="000C1A0D" w:rsidRDefault="00C16EBB" w:rsidP="00500FBD">
      <w:pPr>
        <w:shd w:val="clear" w:color="auto" w:fill="FFFFFF"/>
        <w:spacing w:line="276" w:lineRule="auto"/>
        <w:jc w:val="both"/>
        <w:rPr>
          <w:rFonts w:ascii="Book Antiqua" w:hAnsi="Book Antiqua"/>
          <w:sz w:val="14"/>
        </w:rPr>
      </w:pPr>
    </w:p>
    <w:p w14:paraId="778F2D23" w14:textId="14CA2766" w:rsidR="00616DD3" w:rsidRPr="000C1A0D" w:rsidRDefault="00B56752" w:rsidP="00500FBD">
      <w:pPr>
        <w:spacing w:line="276" w:lineRule="auto"/>
        <w:jc w:val="both"/>
        <w:rPr>
          <w:rFonts w:ascii="Book Antiqua" w:hAnsi="Book Antiqua"/>
          <w:color w:val="000000" w:themeColor="text1"/>
        </w:rPr>
      </w:pPr>
      <w:r w:rsidRPr="000C1A0D">
        <w:rPr>
          <w:rFonts w:ascii="Book Antiqua" w:hAnsi="Book Antiqua"/>
          <w:color w:val="000000" w:themeColor="text1"/>
        </w:rPr>
        <w:t>N</w:t>
      </w:r>
      <w:r w:rsidR="00C53D98" w:rsidRPr="000C1A0D">
        <w:rPr>
          <w:rFonts w:ascii="Book Antiqua" w:hAnsi="Book Antiqua"/>
          <w:color w:val="000000" w:themeColor="text1"/>
        </w:rPr>
        <w:t>ë</w:t>
      </w:r>
      <w:r w:rsidRPr="000C1A0D">
        <w:rPr>
          <w:rFonts w:ascii="Book Antiqua" w:hAnsi="Book Antiqua"/>
          <w:color w:val="000000" w:themeColor="text1"/>
        </w:rPr>
        <w:t xml:space="preserve"> k</w:t>
      </w:r>
      <w:r w:rsidR="00C53D98" w:rsidRPr="000C1A0D">
        <w:rPr>
          <w:rFonts w:ascii="Book Antiqua" w:hAnsi="Book Antiqua"/>
          <w:color w:val="000000" w:themeColor="text1"/>
        </w:rPr>
        <w:t>ë</w:t>
      </w:r>
      <w:r w:rsidRPr="000C1A0D">
        <w:rPr>
          <w:rFonts w:ascii="Book Antiqua" w:hAnsi="Book Antiqua"/>
          <w:color w:val="000000" w:themeColor="text1"/>
        </w:rPr>
        <w:t>t</w:t>
      </w:r>
      <w:r w:rsidR="00C53D98" w:rsidRPr="000C1A0D">
        <w:rPr>
          <w:rFonts w:ascii="Book Antiqua" w:hAnsi="Book Antiqua"/>
          <w:color w:val="000000" w:themeColor="text1"/>
        </w:rPr>
        <w:t>ë</w:t>
      </w:r>
      <w:r w:rsidRPr="000C1A0D">
        <w:rPr>
          <w:rFonts w:ascii="Book Antiqua" w:hAnsi="Book Antiqua"/>
          <w:color w:val="000000" w:themeColor="text1"/>
        </w:rPr>
        <w:t xml:space="preserve"> drejtim, k</w:t>
      </w:r>
      <w:r w:rsidR="00666FF8" w:rsidRPr="000C1A0D">
        <w:rPr>
          <w:rFonts w:ascii="Book Antiqua" w:hAnsi="Book Antiqua"/>
          <w:color w:val="000000" w:themeColor="text1"/>
        </w:rPr>
        <w:t>onventa e par</w:t>
      </w:r>
      <w:r w:rsidR="004A0B72" w:rsidRPr="000C1A0D">
        <w:rPr>
          <w:rFonts w:ascii="Book Antiqua" w:hAnsi="Book Antiqua"/>
          <w:color w:val="000000" w:themeColor="text1"/>
        </w:rPr>
        <w:t>ë</w:t>
      </w:r>
      <w:r w:rsidR="00666FF8" w:rsidRPr="000C1A0D">
        <w:rPr>
          <w:rFonts w:ascii="Book Antiqua" w:hAnsi="Book Antiqua"/>
          <w:color w:val="000000" w:themeColor="text1"/>
        </w:rPr>
        <w:t xml:space="preserve"> e cila rregullon </w:t>
      </w:r>
      <w:r w:rsidR="008F49B2" w:rsidRPr="000C1A0D">
        <w:rPr>
          <w:rFonts w:ascii="Book Antiqua" w:hAnsi="Book Antiqua"/>
          <w:color w:val="000000" w:themeColor="text1"/>
        </w:rPr>
        <w:t>ç</w:t>
      </w:r>
      <w:r w:rsidR="004A0B72" w:rsidRPr="000C1A0D">
        <w:rPr>
          <w:rFonts w:ascii="Book Antiqua" w:hAnsi="Book Antiqua"/>
          <w:color w:val="000000" w:themeColor="text1"/>
        </w:rPr>
        <w:t>ë</w:t>
      </w:r>
      <w:r w:rsidR="00666FF8" w:rsidRPr="000C1A0D">
        <w:rPr>
          <w:rFonts w:ascii="Book Antiqua" w:hAnsi="Book Antiqua"/>
          <w:color w:val="000000" w:themeColor="text1"/>
        </w:rPr>
        <w:t>shtjen e konfiskimit t</w:t>
      </w:r>
      <w:r w:rsidR="004A0B72" w:rsidRPr="000C1A0D">
        <w:rPr>
          <w:rFonts w:ascii="Book Antiqua" w:hAnsi="Book Antiqua"/>
          <w:color w:val="000000" w:themeColor="text1"/>
        </w:rPr>
        <w:t>ë</w:t>
      </w:r>
      <w:r w:rsidR="00666FF8" w:rsidRPr="000C1A0D">
        <w:rPr>
          <w:rFonts w:ascii="Book Antiqua" w:hAnsi="Book Antiqua"/>
          <w:color w:val="000000" w:themeColor="text1"/>
        </w:rPr>
        <w:t xml:space="preserve"> pasuris</w:t>
      </w:r>
      <w:r w:rsidR="004A0B72" w:rsidRPr="000C1A0D">
        <w:rPr>
          <w:rFonts w:ascii="Book Antiqua" w:hAnsi="Book Antiqua"/>
          <w:color w:val="000000" w:themeColor="text1"/>
        </w:rPr>
        <w:t>ë</w:t>
      </w:r>
      <w:r w:rsidR="00666FF8" w:rsidRPr="000C1A0D">
        <w:rPr>
          <w:rFonts w:ascii="Book Antiqua" w:hAnsi="Book Antiqua"/>
          <w:color w:val="000000" w:themeColor="text1"/>
        </w:rPr>
        <w:t xml:space="preserve"> </w:t>
      </w:r>
      <w:r w:rsidR="004A0B72" w:rsidRPr="000C1A0D">
        <w:rPr>
          <w:rFonts w:ascii="Book Antiqua" w:hAnsi="Book Antiqua"/>
          <w:color w:val="000000" w:themeColor="text1"/>
        </w:rPr>
        <w:t>ë</w:t>
      </w:r>
      <w:r w:rsidR="00666FF8" w:rsidRPr="000C1A0D">
        <w:rPr>
          <w:rFonts w:ascii="Book Antiqua" w:hAnsi="Book Antiqua"/>
          <w:color w:val="000000" w:themeColor="text1"/>
        </w:rPr>
        <w:t>sht</w:t>
      </w:r>
      <w:r w:rsidR="004A0B72" w:rsidRPr="000C1A0D">
        <w:rPr>
          <w:rFonts w:ascii="Book Antiqua" w:hAnsi="Book Antiqua"/>
          <w:color w:val="000000" w:themeColor="text1"/>
        </w:rPr>
        <w:t>ë</w:t>
      </w:r>
      <w:r w:rsidR="00666FF8" w:rsidRPr="000C1A0D">
        <w:rPr>
          <w:rFonts w:ascii="Book Antiqua" w:hAnsi="Book Antiqua"/>
          <w:color w:val="000000" w:themeColor="text1"/>
        </w:rPr>
        <w:t xml:space="preserve"> </w:t>
      </w:r>
      <w:r w:rsidR="00666FF8" w:rsidRPr="000C1A0D">
        <w:rPr>
          <w:rFonts w:ascii="Book Antiqua" w:hAnsi="Book Antiqua"/>
          <w:b/>
          <w:bCs/>
          <w:color w:val="000000" w:themeColor="text1"/>
        </w:rPr>
        <w:t>Konventa e Kombeve t</w:t>
      </w:r>
      <w:r w:rsidR="004A0B72" w:rsidRPr="000C1A0D">
        <w:rPr>
          <w:rFonts w:ascii="Book Antiqua" w:hAnsi="Book Antiqua"/>
          <w:b/>
          <w:bCs/>
          <w:color w:val="000000" w:themeColor="text1"/>
        </w:rPr>
        <w:t>ë</w:t>
      </w:r>
      <w:r w:rsidR="00666FF8" w:rsidRPr="000C1A0D">
        <w:rPr>
          <w:rFonts w:ascii="Book Antiqua" w:hAnsi="Book Antiqua"/>
          <w:b/>
          <w:bCs/>
          <w:color w:val="000000" w:themeColor="text1"/>
        </w:rPr>
        <w:t xml:space="preserve"> Bashkuara kund</w:t>
      </w:r>
      <w:r w:rsidR="004A0B72" w:rsidRPr="000C1A0D">
        <w:rPr>
          <w:rFonts w:ascii="Book Antiqua" w:hAnsi="Book Antiqua"/>
          <w:b/>
          <w:bCs/>
          <w:color w:val="000000" w:themeColor="text1"/>
        </w:rPr>
        <w:t>ë</w:t>
      </w:r>
      <w:r w:rsidR="00666FF8" w:rsidRPr="000C1A0D">
        <w:rPr>
          <w:rFonts w:ascii="Book Antiqua" w:hAnsi="Book Antiqua"/>
          <w:b/>
          <w:bCs/>
          <w:color w:val="000000" w:themeColor="text1"/>
        </w:rPr>
        <w:t>r Trafikut t</w:t>
      </w:r>
      <w:r w:rsidR="004A0B72" w:rsidRPr="000C1A0D">
        <w:rPr>
          <w:rFonts w:ascii="Book Antiqua" w:hAnsi="Book Antiqua"/>
          <w:b/>
          <w:bCs/>
          <w:color w:val="000000" w:themeColor="text1"/>
        </w:rPr>
        <w:t>ë</w:t>
      </w:r>
      <w:r w:rsidR="00666FF8" w:rsidRPr="000C1A0D">
        <w:rPr>
          <w:rFonts w:ascii="Book Antiqua" w:hAnsi="Book Antiqua"/>
          <w:b/>
          <w:bCs/>
          <w:color w:val="000000" w:themeColor="text1"/>
        </w:rPr>
        <w:t xml:space="preserve"> Paligjsh</w:t>
      </w:r>
      <w:r w:rsidR="004A0B72" w:rsidRPr="000C1A0D">
        <w:rPr>
          <w:rFonts w:ascii="Book Antiqua" w:hAnsi="Book Antiqua"/>
          <w:b/>
          <w:bCs/>
          <w:color w:val="000000" w:themeColor="text1"/>
        </w:rPr>
        <w:t>ë</w:t>
      </w:r>
      <w:r w:rsidR="00666FF8" w:rsidRPr="000C1A0D">
        <w:rPr>
          <w:rFonts w:ascii="Book Antiqua" w:hAnsi="Book Antiqua"/>
          <w:b/>
          <w:bCs/>
          <w:color w:val="000000" w:themeColor="text1"/>
        </w:rPr>
        <w:t>m t</w:t>
      </w:r>
      <w:r w:rsidR="004A0B72" w:rsidRPr="000C1A0D">
        <w:rPr>
          <w:rFonts w:ascii="Book Antiqua" w:hAnsi="Book Antiqua"/>
          <w:b/>
          <w:bCs/>
          <w:color w:val="000000" w:themeColor="text1"/>
        </w:rPr>
        <w:t>ë</w:t>
      </w:r>
      <w:r w:rsidR="00666FF8" w:rsidRPr="000C1A0D">
        <w:rPr>
          <w:rFonts w:ascii="Book Antiqua" w:hAnsi="Book Antiqua"/>
          <w:b/>
          <w:bCs/>
          <w:color w:val="000000" w:themeColor="text1"/>
        </w:rPr>
        <w:t xml:space="preserve"> Drogave Narkotike dhe t</w:t>
      </w:r>
      <w:r w:rsidR="004A0B72" w:rsidRPr="000C1A0D">
        <w:rPr>
          <w:rFonts w:ascii="Book Antiqua" w:hAnsi="Book Antiqua"/>
          <w:b/>
          <w:bCs/>
          <w:color w:val="000000" w:themeColor="text1"/>
        </w:rPr>
        <w:t>ë</w:t>
      </w:r>
      <w:r w:rsidR="00666FF8" w:rsidRPr="000C1A0D">
        <w:rPr>
          <w:rFonts w:ascii="Book Antiqua" w:hAnsi="Book Antiqua"/>
          <w:b/>
          <w:bCs/>
          <w:color w:val="000000" w:themeColor="text1"/>
        </w:rPr>
        <w:t xml:space="preserve"> L</w:t>
      </w:r>
      <w:r w:rsidR="004A0B72" w:rsidRPr="000C1A0D">
        <w:rPr>
          <w:rFonts w:ascii="Book Antiqua" w:hAnsi="Book Antiqua"/>
          <w:b/>
          <w:bCs/>
          <w:color w:val="000000" w:themeColor="text1"/>
        </w:rPr>
        <w:t>ë</w:t>
      </w:r>
      <w:r w:rsidR="00666FF8" w:rsidRPr="000C1A0D">
        <w:rPr>
          <w:rFonts w:ascii="Book Antiqua" w:hAnsi="Book Antiqua"/>
          <w:b/>
          <w:bCs/>
          <w:color w:val="000000" w:themeColor="text1"/>
        </w:rPr>
        <w:t>nd</w:t>
      </w:r>
      <w:r w:rsidR="004A0B72" w:rsidRPr="000C1A0D">
        <w:rPr>
          <w:rFonts w:ascii="Book Antiqua" w:hAnsi="Book Antiqua"/>
          <w:b/>
          <w:bCs/>
          <w:color w:val="000000" w:themeColor="text1"/>
        </w:rPr>
        <w:t>ë</w:t>
      </w:r>
      <w:r w:rsidR="00666FF8" w:rsidRPr="000C1A0D">
        <w:rPr>
          <w:rFonts w:ascii="Book Antiqua" w:hAnsi="Book Antiqua"/>
          <w:b/>
          <w:bCs/>
          <w:color w:val="000000" w:themeColor="text1"/>
        </w:rPr>
        <w:t>ve Psikotropike</w:t>
      </w:r>
      <w:r w:rsidR="00666FF8" w:rsidRPr="000C1A0D">
        <w:rPr>
          <w:rFonts w:ascii="Book Antiqua" w:hAnsi="Book Antiqua"/>
          <w:color w:val="000000" w:themeColor="text1"/>
        </w:rPr>
        <w:t xml:space="preserve"> e vitit 1988 (Neni 5)</w:t>
      </w:r>
      <w:r w:rsidR="00BC0A9C" w:rsidRPr="000C1A0D">
        <w:rPr>
          <w:rStyle w:val="FootnoteReference"/>
          <w:rFonts w:ascii="Book Antiqua" w:hAnsi="Book Antiqua"/>
          <w:color w:val="000000" w:themeColor="text1"/>
        </w:rPr>
        <w:footnoteReference w:id="1"/>
      </w:r>
      <w:r w:rsidR="00666FF8" w:rsidRPr="000C1A0D">
        <w:rPr>
          <w:rFonts w:ascii="Book Antiqua" w:hAnsi="Book Antiqua"/>
          <w:color w:val="000000" w:themeColor="text1"/>
        </w:rPr>
        <w:t>.</w:t>
      </w:r>
      <w:r w:rsidR="00616DD3" w:rsidRPr="000C1A0D">
        <w:rPr>
          <w:rFonts w:ascii="Book Antiqua" w:hAnsi="Book Antiqua"/>
          <w:b/>
          <w:bCs/>
          <w:color w:val="000000" w:themeColor="text1"/>
        </w:rPr>
        <w:t xml:space="preserve"> </w:t>
      </w:r>
      <w:r w:rsidR="00616DD3" w:rsidRPr="000C1A0D">
        <w:rPr>
          <w:rFonts w:ascii="Book Antiqua" w:hAnsi="Book Antiqua"/>
          <w:color w:val="000000" w:themeColor="text1"/>
        </w:rPr>
        <w:t>Baz</w:t>
      </w:r>
      <w:r w:rsidR="004A0B72" w:rsidRPr="000C1A0D">
        <w:rPr>
          <w:rFonts w:ascii="Book Antiqua" w:hAnsi="Book Antiqua"/>
          <w:color w:val="000000" w:themeColor="text1"/>
        </w:rPr>
        <w:t>ë</w:t>
      </w:r>
      <w:r w:rsidR="00616DD3" w:rsidRPr="000C1A0D">
        <w:rPr>
          <w:rFonts w:ascii="Book Antiqua" w:hAnsi="Book Antiqua"/>
          <w:color w:val="000000" w:themeColor="text1"/>
        </w:rPr>
        <w:t xml:space="preserve"> tjet</w:t>
      </w:r>
      <w:r w:rsidR="004A0B72" w:rsidRPr="000C1A0D">
        <w:rPr>
          <w:rFonts w:ascii="Book Antiqua" w:hAnsi="Book Antiqua"/>
          <w:color w:val="000000" w:themeColor="text1"/>
        </w:rPr>
        <w:t>ë</w:t>
      </w:r>
      <w:r w:rsidR="00616DD3" w:rsidRPr="000C1A0D">
        <w:rPr>
          <w:rFonts w:ascii="Book Antiqua" w:hAnsi="Book Antiqua"/>
          <w:color w:val="000000" w:themeColor="text1"/>
        </w:rPr>
        <w:t>r ligjore gjendet n</w:t>
      </w:r>
      <w:r w:rsidR="004A0B72" w:rsidRPr="000C1A0D">
        <w:rPr>
          <w:rFonts w:ascii="Book Antiqua" w:hAnsi="Book Antiqua"/>
          <w:color w:val="000000" w:themeColor="text1"/>
        </w:rPr>
        <w:t>ë</w:t>
      </w:r>
      <w:r w:rsidR="00616DD3" w:rsidRPr="000C1A0D">
        <w:rPr>
          <w:rFonts w:ascii="Book Antiqua" w:hAnsi="Book Antiqua"/>
          <w:color w:val="000000" w:themeColor="text1"/>
        </w:rPr>
        <w:t xml:space="preserve"> </w:t>
      </w:r>
      <w:r w:rsidR="00616DD3" w:rsidRPr="000C1A0D">
        <w:rPr>
          <w:rFonts w:ascii="Book Antiqua" w:hAnsi="Book Antiqua"/>
          <w:b/>
          <w:bCs/>
          <w:color w:val="000000" w:themeColor="text1"/>
        </w:rPr>
        <w:t>Konvent</w:t>
      </w:r>
      <w:r w:rsidR="004A0B72" w:rsidRPr="000C1A0D">
        <w:rPr>
          <w:rFonts w:ascii="Book Antiqua" w:hAnsi="Book Antiqua"/>
          <w:b/>
          <w:bCs/>
          <w:color w:val="000000" w:themeColor="text1"/>
        </w:rPr>
        <w:t>ë</w:t>
      </w:r>
      <w:r w:rsidR="00616DD3" w:rsidRPr="000C1A0D">
        <w:rPr>
          <w:rFonts w:ascii="Book Antiqua" w:hAnsi="Book Antiqua"/>
          <w:b/>
          <w:bCs/>
          <w:color w:val="000000" w:themeColor="text1"/>
        </w:rPr>
        <w:t>n e Kombeve t</w:t>
      </w:r>
      <w:r w:rsidR="004A0B72" w:rsidRPr="000C1A0D">
        <w:rPr>
          <w:rFonts w:ascii="Book Antiqua" w:hAnsi="Book Antiqua"/>
          <w:b/>
          <w:bCs/>
          <w:color w:val="000000" w:themeColor="text1"/>
        </w:rPr>
        <w:t>ë</w:t>
      </w:r>
      <w:r w:rsidR="00616DD3" w:rsidRPr="000C1A0D">
        <w:rPr>
          <w:rFonts w:ascii="Book Antiqua" w:hAnsi="Book Antiqua"/>
          <w:b/>
          <w:bCs/>
          <w:color w:val="000000" w:themeColor="text1"/>
        </w:rPr>
        <w:t xml:space="preserve"> Bashkuara kund</w:t>
      </w:r>
      <w:r w:rsidR="004A0B72" w:rsidRPr="000C1A0D">
        <w:rPr>
          <w:rFonts w:ascii="Book Antiqua" w:hAnsi="Book Antiqua"/>
          <w:b/>
          <w:bCs/>
          <w:color w:val="000000" w:themeColor="text1"/>
        </w:rPr>
        <w:t>ë</w:t>
      </w:r>
      <w:r w:rsidR="00616DD3" w:rsidRPr="000C1A0D">
        <w:rPr>
          <w:rFonts w:ascii="Book Antiqua" w:hAnsi="Book Antiqua"/>
          <w:b/>
          <w:bCs/>
          <w:color w:val="000000" w:themeColor="text1"/>
        </w:rPr>
        <w:t>r Krimit t</w:t>
      </w:r>
      <w:r w:rsidR="004A0B72" w:rsidRPr="000C1A0D">
        <w:rPr>
          <w:rFonts w:ascii="Book Antiqua" w:hAnsi="Book Antiqua"/>
          <w:b/>
          <w:bCs/>
          <w:color w:val="000000" w:themeColor="text1"/>
        </w:rPr>
        <w:t>ë</w:t>
      </w:r>
      <w:r w:rsidR="00616DD3" w:rsidRPr="000C1A0D">
        <w:rPr>
          <w:rFonts w:ascii="Book Antiqua" w:hAnsi="Book Antiqua"/>
          <w:b/>
          <w:bCs/>
          <w:color w:val="000000" w:themeColor="text1"/>
        </w:rPr>
        <w:t xml:space="preserve"> Organizuar Nd</w:t>
      </w:r>
      <w:r w:rsidR="004A0B72" w:rsidRPr="000C1A0D">
        <w:rPr>
          <w:rFonts w:ascii="Book Antiqua" w:hAnsi="Book Antiqua"/>
          <w:b/>
          <w:bCs/>
          <w:color w:val="000000" w:themeColor="text1"/>
        </w:rPr>
        <w:t>ë</w:t>
      </w:r>
      <w:r w:rsidR="00616DD3" w:rsidRPr="000C1A0D">
        <w:rPr>
          <w:rFonts w:ascii="Book Antiqua" w:hAnsi="Book Antiqua"/>
          <w:b/>
          <w:bCs/>
          <w:color w:val="000000" w:themeColor="text1"/>
        </w:rPr>
        <w:t>rkomb</w:t>
      </w:r>
      <w:r w:rsidR="004A0B72" w:rsidRPr="000C1A0D">
        <w:rPr>
          <w:rFonts w:ascii="Book Antiqua" w:hAnsi="Book Antiqua"/>
          <w:b/>
          <w:bCs/>
          <w:color w:val="000000" w:themeColor="text1"/>
        </w:rPr>
        <w:t>ë</w:t>
      </w:r>
      <w:r w:rsidR="00616DD3" w:rsidRPr="000C1A0D">
        <w:rPr>
          <w:rFonts w:ascii="Book Antiqua" w:hAnsi="Book Antiqua"/>
          <w:b/>
          <w:bCs/>
          <w:color w:val="000000" w:themeColor="text1"/>
        </w:rPr>
        <w:t>tar</w:t>
      </w:r>
      <w:r w:rsidR="00BC0A9C" w:rsidRPr="000C1A0D">
        <w:rPr>
          <w:rFonts w:ascii="Book Antiqua" w:hAnsi="Book Antiqua"/>
          <w:b/>
          <w:bCs/>
          <w:color w:val="000000" w:themeColor="text1"/>
        </w:rPr>
        <w:t>ë</w:t>
      </w:r>
      <w:r w:rsidR="00BC0A9C" w:rsidRPr="000C1A0D">
        <w:rPr>
          <w:rStyle w:val="FootnoteReference"/>
          <w:rFonts w:ascii="Book Antiqua" w:hAnsi="Book Antiqua"/>
          <w:b/>
          <w:bCs/>
          <w:color w:val="000000" w:themeColor="text1"/>
        </w:rPr>
        <w:footnoteReference w:id="2"/>
      </w:r>
      <w:r w:rsidR="00616DD3" w:rsidRPr="000C1A0D">
        <w:rPr>
          <w:rFonts w:ascii="Book Antiqua" w:hAnsi="Book Antiqua"/>
          <w:color w:val="000000" w:themeColor="text1"/>
        </w:rPr>
        <w:t>, p</w:t>
      </w:r>
      <w:r w:rsidR="004A0B72" w:rsidRPr="000C1A0D">
        <w:rPr>
          <w:rFonts w:ascii="Book Antiqua" w:hAnsi="Book Antiqua"/>
          <w:color w:val="000000" w:themeColor="text1"/>
        </w:rPr>
        <w:t>ë</w:t>
      </w:r>
      <w:r w:rsidR="00616DD3" w:rsidRPr="000C1A0D">
        <w:rPr>
          <w:rFonts w:ascii="Book Antiqua" w:hAnsi="Book Antiqua"/>
          <w:color w:val="000000" w:themeColor="text1"/>
        </w:rPr>
        <w:t>rkat</w:t>
      </w:r>
      <w:r w:rsidR="004A0B72" w:rsidRPr="000C1A0D">
        <w:rPr>
          <w:rFonts w:ascii="Book Antiqua" w:hAnsi="Book Antiqua"/>
          <w:color w:val="000000" w:themeColor="text1"/>
        </w:rPr>
        <w:t>ë</w:t>
      </w:r>
      <w:r w:rsidR="00616DD3" w:rsidRPr="000C1A0D">
        <w:rPr>
          <w:rFonts w:ascii="Book Antiqua" w:hAnsi="Book Antiqua"/>
          <w:color w:val="000000" w:themeColor="text1"/>
        </w:rPr>
        <w:t>sisht Nenet 12-14 q</w:t>
      </w:r>
      <w:r w:rsidR="004A0B72" w:rsidRPr="000C1A0D">
        <w:rPr>
          <w:rFonts w:ascii="Book Antiqua" w:hAnsi="Book Antiqua"/>
          <w:color w:val="000000" w:themeColor="text1"/>
        </w:rPr>
        <w:t>ë</w:t>
      </w:r>
      <w:r w:rsidR="00616DD3" w:rsidRPr="000C1A0D">
        <w:rPr>
          <w:rFonts w:ascii="Book Antiqua" w:hAnsi="Book Antiqua"/>
          <w:color w:val="000000" w:themeColor="text1"/>
        </w:rPr>
        <w:t xml:space="preserve"> rregullojn</w:t>
      </w:r>
      <w:r w:rsidR="004A0B72" w:rsidRPr="000C1A0D">
        <w:rPr>
          <w:rFonts w:ascii="Book Antiqua" w:hAnsi="Book Antiqua"/>
          <w:color w:val="000000" w:themeColor="text1"/>
        </w:rPr>
        <w:t>ë</w:t>
      </w:r>
      <w:r w:rsidR="00616DD3" w:rsidRPr="000C1A0D">
        <w:rPr>
          <w:rFonts w:ascii="Book Antiqua" w:hAnsi="Book Antiqua"/>
          <w:color w:val="000000" w:themeColor="text1"/>
        </w:rPr>
        <w:t xml:space="preserve"> konfiskimin dhe marrjen e sendeve, bashk</w:t>
      </w:r>
      <w:r w:rsidR="004A0B72" w:rsidRPr="000C1A0D">
        <w:rPr>
          <w:rFonts w:ascii="Book Antiqua" w:hAnsi="Book Antiqua"/>
          <w:color w:val="000000" w:themeColor="text1"/>
        </w:rPr>
        <w:t>ë</w:t>
      </w:r>
      <w:r w:rsidR="00616DD3" w:rsidRPr="000C1A0D">
        <w:rPr>
          <w:rFonts w:ascii="Book Antiqua" w:hAnsi="Book Antiqua"/>
          <w:color w:val="000000" w:themeColor="text1"/>
        </w:rPr>
        <w:t>punimin nd</w:t>
      </w:r>
      <w:r w:rsidR="004A0B72" w:rsidRPr="000C1A0D">
        <w:rPr>
          <w:rFonts w:ascii="Book Antiqua" w:hAnsi="Book Antiqua"/>
          <w:color w:val="000000" w:themeColor="text1"/>
        </w:rPr>
        <w:t>ë</w:t>
      </w:r>
      <w:r w:rsidR="00616DD3" w:rsidRPr="000C1A0D">
        <w:rPr>
          <w:rFonts w:ascii="Book Antiqua" w:hAnsi="Book Antiqua"/>
          <w:color w:val="000000" w:themeColor="text1"/>
        </w:rPr>
        <w:t>rkomb</w:t>
      </w:r>
      <w:r w:rsidR="004A0B72" w:rsidRPr="000C1A0D">
        <w:rPr>
          <w:rFonts w:ascii="Book Antiqua" w:hAnsi="Book Antiqua"/>
          <w:color w:val="000000" w:themeColor="text1"/>
        </w:rPr>
        <w:t>ë</w:t>
      </w:r>
      <w:r w:rsidR="00616DD3" w:rsidRPr="000C1A0D">
        <w:rPr>
          <w:rFonts w:ascii="Book Antiqua" w:hAnsi="Book Antiqua"/>
          <w:color w:val="000000" w:themeColor="text1"/>
        </w:rPr>
        <w:t xml:space="preserve">tar lidhur me konfiskimin, dhe </w:t>
      </w:r>
      <w:r w:rsidR="008F49B2" w:rsidRPr="000C1A0D">
        <w:rPr>
          <w:rFonts w:ascii="Book Antiqua" w:hAnsi="Book Antiqua"/>
          <w:color w:val="000000" w:themeColor="text1"/>
        </w:rPr>
        <w:t>ç</w:t>
      </w:r>
      <w:r w:rsidR="004A0B72" w:rsidRPr="000C1A0D">
        <w:rPr>
          <w:rFonts w:ascii="Book Antiqua" w:hAnsi="Book Antiqua"/>
          <w:color w:val="000000" w:themeColor="text1"/>
        </w:rPr>
        <w:t>ë</w:t>
      </w:r>
      <w:r w:rsidR="00616DD3" w:rsidRPr="000C1A0D">
        <w:rPr>
          <w:rFonts w:ascii="Book Antiqua" w:hAnsi="Book Antiqua"/>
          <w:color w:val="000000" w:themeColor="text1"/>
        </w:rPr>
        <w:t>shtjet e disponimit me t</w:t>
      </w:r>
      <w:r w:rsidR="004A0B72" w:rsidRPr="000C1A0D">
        <w:rPr>
          <w:rFonts w:ascii="Book Antiqua" w:hAnsi="Book Antiqua"/>
          <w:color w:val="000000" w:themeColor="text1"/>
        </w:rPr>
        <w:t>ë</w:t>
      </w:r>
      <w:r w:rsidR="00616DD3" w:rsidRPr="000C1A0D">
        <w:rPr>
          <w:rFonts w:ascii="Book Antiqua" w:hAnsi="Book Antiqua"/>
          <w:color w:val="000000" w:themeColor="text1"/>
        </w:rPr>
        <w:t xml:space="preserve"> ardhurat nga krimi apo i pasuris</w:t>
      </w:r>
      <w:r w:rsidR="004A0B72" w:rsidRPr="000C1A0D">
        <w:rPr>
          <w:rFonts w:ascii="Book Antiqua" w:hAnsi="Book Antiqua"/>
          <w:color w:val="000000" w:themeColor="text1"/>
        </w:rPr>
        <w:t>ë</w:t>
      </w:r>
      <w:r w:rsidR="00616DD3" w:rsidRPr="000C1A0D">
        <w:rPr>
          <w:rFonts w:ascii="Book Antiqua" w:hAnsi="Book Antiqua"/>
          <w:color w:val="000000" w:themeColor="text1"/>
        </w:rPr>
        <w:t xml:space="preserve"> s</w:t>
      </w:r>
      <w:r w:rsidR="004A0B72" w:rsidRPr="000C1A0D">
        <w:rPr>
          <w:rFonts w:ascii="Book Antiqua" w:hAnsi="Book Antiqua"/>
          <w:color w:val="000000" w:themeColor="text1"/>
        </w:rPr>
        <w:t>ë</w:t>
      </w:r>
      <w:r w:rsidR="00616DD3" w:rsidRPr="000C1A0D">
        <w:rPr>
          <w:rFonts w:ascii="Book Antiqua" w:hAnsi="Book Antiqua"/>
          <w:color w:val="000000" w:themeColor="text1"/>
        </w:rPr>
        <w:t xml:space="preserve"> konfiskuar. </w:t>
      </w:r>
      <w:r w:rsidR="008F49B2" w:rsidRPr="000C1A0D">
        <w:rPr>
          <w:rFonts w:ascii="Book Antiqua" w:hAnsi="Book Antiqua"/>
          <w:color w:val="000000" w:themeColor="text1"/>
        </w:rPr>
        <w:t>Dispozita</w:t>
      </w:r>
      <w:r w:rsidR="00616DD3" w:rsidRPr="000C1A0D">
        <w:rPr>
          <w:rFonts w:ascii="Book Antiqua" w:hAnsi="Book Antiqua"/>
          <w:color w:val="000000" w:themeColor="text1"/>
        </w:rPr>
        <w:t xml:space="preserve"> t</w:t>
      </w:r>
      <w:r w:rsidR="004A0B72" w:rsidRPr="000C1A0D">
        <w:rPr>
          <w:rFonts w:ascii="Book Antiqua" w:hAnsi="Book Antiqua"/>
          <w:color w:val="000000" w:themeColor="text1"/>
        </w:rPr>
        <w:t>ë</w:t>
      </w:r>
      <w:r w:rsidR="00616DD3" w:rsidRPr="000C1A0D">
        <w:rPr>
          <w:rFonts w:ascii="Book Antiqua" w:hAnsi="Book Antiqua"/>
          <w:color w:val="000000" w:themeColor="text1"/>
        </w:rPr>
        <w:t xml:space="preserve"> ngjashm</w:t>
      </w:r>
      <w:r w:rsidRPr="000C1A0D">
        <w:rPr>
          <w:rFonts w:ascii="Book Antiqua" w:hAnsi="Book Antiqua"/>
          <w:color w:val="000000" w:themeColor="text1"/>
        </w:rPr>
        <w:t>e</w:t>
      </w:r>
      <w:r w:rsidR="00616DD3" w:rsidRPr="000C1A0D">
        <w:rPr>
          <w:rFonts w:ascii="Book Antiqua" w:hAnsi="Book Antiqua"/>
          <w:color w:val="000000" w:themeColor="text1"/>
        </w:rPr>
        <w:t xml:space="preserve"> parashikon edhe </w:t>
      </w:r>
      <w:r w:rsidR="00616DD3" w:rsidRPr="000C1A0D">
        <w:rPr>
          <w:rFonts w:ascii="Book Antiqua" w:hAnsi="Book Antiqua"/>
          <w:b/>
          <w:bCs/>
          <w:color w:val="000000" w:themeColor="text1"/>
        </w:rPr>
        <w:t>Konventa Nd</w:t>
      </w:r>
      <w:r w:rsidR="004A0B72" w:rsidRPr="000C1A0D">
        <w:rPr>
          <w:rFonts w:ascii="Book Antiqua" w:hAnsi="Book Antiqua"/>
          <w:b/>
          <w:bCs/>
          <w:color w:val="000000" w:themeColor="text1"/>
        </w:rPr>
        <w:t>ë</w:t>
      </w:r>
      <w:r w:rsidR="00616DD3" w:rsidRPr="000C1A0D">
        <w:rPr>
          <w:rFonts w:ascii="Book Antiqua" w:hAnsi="Book Antiqua"/>
          <w:b/>
          <w:bCs/>
          <w:color w:val="000000" w:themeColor="text1"/>
        </w:rPr>
        <w:t>rkomb</w:t>
      </w:r>
      <w:r w:rsidR="004A0B72" w:rsidRPr="000C1A0D">
        <w:rPr>
          <w:rFonts w:ascii="Book Antiqua" w:hAnsi="Book Antiqua"/>
          <w:b/>
          <w:bCs/>
          <w:color w:val="000000" w:themeColor="text1"/>
        </w:rPr>
        <w:t>ë</w:t>
      </w:r>
      <w:r w:rsidR="00616DD3" w:rsidRPr="000C1A0D">
        <w:rPr>
          <w:rFonts w:ascii="Book Antiqua" w:hAnsi="Book Antiqua"/>
          <w:b/>
          <w:bCs/>
          <w:color w:val="000000" w:themeColor="text1"/>
        </w:rPr>
        <w:t>tare kund</w:t>
      </w:r>
      <w:r w:rsidR="004A0B72" w:rsidRPr="000C1A0D">
        <w:rPr>
          <w:rFonts w:ascii="Book Antiqua" w:hAnsi="Book Antiqua"/>
          <w:b/>
          <w:bCs/>
          <w:color w:val="000000" w:themeColor="text1"/>
        </w:rPr>
        <w:t>ë</w:t>
      </w:r>
      <w:r w:rsidR="00616DD3" w:rsidRPr="000C1A0D">
        <w:rPr>
          <w:rFonts w:ascii="Book Antiqua" w:hAnsi="Book Antiqua"/>
          <w:b/>
          <w:bCs/>
          <w:color w:val="000000" w:themeColor="text1"/>
        </w:rPr>
        <w:t>r financimit t</w:t>
      </w:r>
      <w:r w:rsidR="004A0B72" w:rsidRPr="000C1A0D">
        <w:rPr>
          <w:rFonts w:ascii="Book Antiqua" w:hAnsi="Book Antiqua"/>
          <w:b/>
          <w:bCs/>
          <w:color w:val="000000" w:themeColor="text1"/>
        </w:rPr>
        <w:t>ë</w:t>
      </w:r>
      <w:r w:rsidR="00616DD3" w:rsidRPr="000C1A0D">
        <w:rPr>
          <w:rFonts w:ascii="Book Antiqua" w:hAnsi="Book Antiqua"/>
          <w:b/>
          <w:bCs/>
          <w:color w:val="000000" w:themeColor="text1"/>
        </w:rPr>
        <w:t xml:space="preserve"> Terrorizmit </w:t>
      </w:r>
      <w:r w:rsidR="00616DD3" w:rsidRPr="000C1A0D">
        <w:rPr>
          <w:rFonts w:ascii="Book Antiqua" w:hAnsi="Book Antiqua"/>
          <w:color w:val="000000" w:themeColor="text1"/>
        </w:rPr>
        <w:t>(Neni 8)</w:t>
      </w:r>
      <w:r w:rsidR="00A22865" w:rsidRPr="000C1A0D">
        <w:rPr>
          <w:rStyle w:val="FootnoteReference"/>
          <w:rFonts w:ascii="Book Antiqua" w:hAnsi="Book Antiqua"/>
          <w:b/>
          <w:bCs/>
          <w:color w:val="000000" w:themeColor="text1"/>
        </w:rPr>
        <w:t xml:space="preserve"> </w:t>
      </w:r>
      <w:r w:rsidR="00A22865" w:rsidRPr="000C1A0D">
        <w:rPr>
          <w:rStyle w:val="FootnoteReference"/>
          <w:rFonts w:ascii="Book Antiqua" w:hAnsi="Book Antiqua"/>
          <w:b/>
          <w:bCs/>
          <w:color w:val="000000" w:themeColor="text1"/>
        </w:rPr>
        <w:footnoteReference w:id="3"/>
      </w:r>
      <w:r w:rsidR="00616DD3" w:rsidRPr="000C1A0D">
        <w:rPr>
          <w:rFonts w:ascii="Book Antiqua" w:hAnsi="Book Antiqua"/>
          <w:color w:val="000000" w:themeColor="text1"/>
        </w:rPr>
        <w:t>.</w:t>
      </w:r>
    </w:p>
    <w:p w14:paraId="5F16CCAF" w14:textId="77777777" w:rsidR="00B56752" w:rsidRPr="006C1722" w:rsidRDefault="00B56752" w:rsidP="00500FBD">
      <w:pPr>
        <w:spacing w:line="276" w:lineRule="auto"/>
        <w:jc w:val="both"/>
        <w:rPr>
          <w:rFonts w:ascii="Book Antiqua" w:hAnsi="Book Antiqua"/>
          <w:b/>
          <w:bCs/>
          <w:sz w:val="14"/>
        </w:rPr>
      </w:pPr>
    </w:p>
    <w:p w14:paraId="49830854" w14:textId="2F640852" w:rsidR="00C16EBB" w:rsidRPr="000C1A0D" w:rsidRDefault="00B56752" w:rsidP="00500FBD">
      <w:pPr>
        <w:spacing w:line="276" w:lineRule="auto"/>
        <w:jc w:val="both"/>
        <w:rPr>
          <w:rFonts w:ascii="Book Antiqua" w:hAnsi="Book Antiqua"/>
        </w:rPr>
      </w:pPr>
      <w:r w:rsidRPr="000C1A0D">
        <w:rPr>
          <w:rFonts w:ascii="Book Antiqua" w:hAnsi="Book Antiqua"/>
        </w:rPr>
        <w:lastRenderedPageBreak/>
        <w:t>Tutje,</w:t>
      </w:r>
      <w:r w:rsidRPr="000C1A0D">
        <w:rPr>
          <w:rFonts w:ascii="Book Antiqua" w:hAnsi="Book Antiqua"/>
          <w:b/>
          <w:bCs/>
        </w:rPr>
        <w:t xml:space="preserve"> </w:t>
      </w:r>
      <w:r w:rsidR="00C16EBB" w:rsidRPr="000C1A0D">
        <w:rPr>
          <w:rFonts w:ascii="Book Antiqua" w:hAnsi="Book Antiqua"/>
          <w:b/>
          <w:bCs/>
        </w:rPr>
        <w:t>Konventa e Kombeve të Bashkuara kundër Korrupsionit</w:t>
      </w:r>
      <w:r w:rsidR="00BC0A9C" w:rsidRPr="000C1A0D">
        <w:rPr>
          <w:rStyle w:val="FootnoteReference"/>
          <w:rFonts w:ascii="Book Antiqua" w:hAnsi="Book Antiqua"/>
          <w:b/>
          <w:bCs/>
        </w:rPr>
        <w:footnoteReference w:id="4"/>
      </w:r>
      <w:r w:rsidR="00C16EBB" w:rsidRPr="000C1A0D">
        <w:rPr>
          <w:rFonts w:ascii="Book Antiqua" w:hAnsi="Book Antiqua"/>
          <w:b/>
          <w:bCs/>
        </w:rPr>
        <w:t>,</w:t>
      </w:r>
      <w:r w:rsidR="00C16EBB" w:rsidRPr="000C1A0D">
        <w:rPr>
          <w:rFonts w:ascii="Book Antiqua" w:hAnsi="Book Antiqua"/>
        </w:rPr>
        <w:t xml:space="preserve"> e miratuar nga Asambleja e Përgjithshme e Kombeve të Bashkuara me Rezolutën 58/4 të 31 tetorit 2003, është instrumenti themelor, global dhe më i kompletuar në fushën e luftimit të korrupsionit. Kjo Konventë është relevante për qëllime të këtij </w:t>
      </w:r>
      <w:r w:rsidR="005374D1">
        <w:rPr>
          <w:rFonts w:ascii="Book Antiqua" w:hAnsi="Book Antiqua"/>
        </w:rPr>
        <w:t>Koncept Dokument</w:t>
      </w:r>
      <w:r w:rsidR="00C16EBB" w:rsidRPr="000C1A0D">
        <w:rPr>
          <w:rFonts w:ascii="Book Antiqua" w:hAnsi="Book Antiqua"/>
        </w:rPr>
        <w:t xml:space="preserve">i marrë parasysh faktin se e njëjta ka për qëllim forcimin e luftës kundër korrupsionit dhe nxitjen e lindjes së mekanizmave institucionalë të cilët adresojnë çështjen e konfiskimit të pasurisë me origjinë të jashtëligjshme.  </w:t>
      </w:r>
    </w:p>
    <w:p w14:paraId="42E361DF" w14:textId="77777777" w:rsidR="00C16EBB" w:rsidRPr="000C1A0D" w:rsidRDefault="00C16EBB" w:rsidP="00500FBD">
      <w:pPr>
        <w:spacing w:line="276" w:lineRule="auto"/>
        <w:jc w:val="both"/>
        <w:rPr>
          <w:rFonts w:ascii="Book Antiqua" w:hAnsi="Book Antiqua"/>
          <w:sz w:val="14"/>
        </w:rPr>
      </w:pPr>
    </w:p>
    <w:p w14:paraId="282E7C4F" w14:textId="07870696" w:rsidR="00666FF8" w:rsidRPr="006E515E" w:rsidRDefault="00C16EBB" w:rsidP="00500FBD">
      <w:pPr>
        <w:spacing w:line="276" w:lineRule="auto"/>
        <w:jc w:val="both"/>
        <w:rPr>
          <w:rFonts w:ascii="Book Antiqua" w:hAnsi="Book Antiqua"/>
          <w:strike/>
          <w:color w:val="FF0000"/>
        </w:rPr>
      </w:pPr>
      <w:r w:rsidRPr="000C1A0D">
        <w:rPr>
          <w:rFonts w:ascii="Book Antiqua" w:hAnsi="Book Antiqua"/>
        </w:rPr>
        <w:t>Konventa e Kombeve të Bashkuara kundër Korrupsionit bënë thirrje që secili shtet palë, në</w:t>
      </w:r>
      <w:r w:rsidR="00F50100" w:rsidRPr="000C1A0D">
        <w:rPr>
          <w:rFonts w:ascii="Book Antiqua" w:hAnsi="Book Antiqua"/>
        </w:rPr>
        <w:t xml:space="preserve"> masën</w:t>
      </w:r>
      <w:r w:rsidRPr="000C1A0D">
        <w:rPr>
          <w:rFonts w:ascii="Book Antiqua" w:hAnsi="Book Antiqua"/>
        </w:rPr>
        <w:t xml:space="preserve"> më</w:t>
      </w:r>
      <w:r w:rsidR="00F50100" w:rsidRPr="000C1A0D">
        <w:rPr>
          <w:rFonts w:ascii="Book Antiqua" w:hAnsi="Book Antiqua"/>
        </w:rPr>
        <w:t xml:space="preserve"> </w:t>
      </w:r>
      <w:r w:rsidRPr="000C1A0D">
        <w:rPr>
          <w:rFonts w:ascii="Book Antiqua" w:hAnsi="Book Antiqua"/>
        </w:rPr>
        <w:t>të</w:t>
      </w:r>
      <w:r w:rsidR="00F50100" w:rsidRPr="000C1A0D">
        <w:rPr>
          <w:rFonts w:ascii="Book Antiqua" w:hAnsi="Book Antiqua"/>
        </w:rPr>
        <w:t xml:space="preserve"> </w:t>
      </w:r>
      <w:r w:rsidRPr="000C1A0D">
        <w:rPr>
          <w:rFonts w:ascii="Book Antiqua" w:hAnsi="Book Antiqua"/>
        </w:rPr>
        <w:t>madhe të</w:t>
      </w:r>
      <w:r w:rsidR="00F50100" w:rsidRPr="000C1A0D">
        <w:rPr>
          <w:rFonts w:ascii="Book Antiqua" w:hAnsi="Book Antiqua"/>
        </w:rPr>
        <w:t xml:space="preserve"> </w:t>
      </w:r>
      <w:r w:rsidRPr="000C1A0D">
        <w:rPr>
          <w:rFonts w:ascii="Book Antiqua" w:hAnsi="Book Antiqua"/>
        </w:rPr>
        <w:t>mundur brenda sistemit të</w:t>
      </w:r>
      <w:r w:rsidR="00F50100" w:rsidRPr="000C1A0D">
        <w:rPr>
          <w:rFonts w:ascii="Book Antiqua" w:hAnsi="Book Antiqua"/>
        </w:rPr>
        <w:t xml:space="preserve"> brendshëm</w:t>
      </w:r>
      <w:r w:rsidRPr="000C1A0D">
        <w:rPr>
          <w:rFonts w:ascii="Book Antiqua" w:hAnsi="Book Antiqua"/>
        </w:rPr>
        <w:t xml:space="preserve"> ligjor, t</w:t>
      </w:r>
      <w:r w:rsidRPr="000C1A0D">
        <w:rPr>
          <w:rFonts w:ascii="Book Antiqua" w:hAnsi="Book Antiqua" w:cs="Book Antiqua"/>
        </w:rPr>
        <w:t>ë</w:t>
      </w:r>
      <w:r w:rsidRPr="000C1A0D">
        <w:rPr>
          <w:rFonts w:ascii="Book Antiqua" w:hAnsi="Book Antiqua"/>
        </w:rPr>
        <w:t xml:space="preserve"> merr </w:t>
      </w:r>
      <w:r w:rsidRPr="000C1A0D">
        <w:rPr>
          <w:rFonts w:ascii="Book Antiqua" w:hAnsi="Book Antiqua" w:cs="Book Antiqua"/>
        </w:rPr>
        <w:t>ç</w:t>
      </w:r>
      <w:r w:rsidRPr="000C1A0D">
        <w:rPr>
          <w:rFonts w:ascii="Book Antiqua" w:hAnsi="Book Antiqua"/>
        </w:rPr>
        <w:t>far</w:t>
      </w:r>
      <w:r w:rsidRPr="000C1A0D">
        <w:rPr>
          <w:rFonts w:ascii="Book Antiqua" w:hAnsi="Book Antiqua" w:cs="Book Antiqua"/>
        </w:rPr>
        <w:t>ë</w:t>
      </w:r>
      <w:r w:rsidRPr="000C1A0D">
        <w:rPr>
          <w:rFonts w:ascii="Book Antiqua" w:hAnsi="Book Antiqua"/>
        </w:rPr>
        <w:t>do masa që</w:t>
      </w:r>
      <w:r w:rsidR="00F50100" w:rsidRPr="000C1A0D">
        <w:rPr>
          <w:rFonts w:ascii="Book Antiqua" w:hAnsi="Book Antiqua"/>
        </w:rPr>
        <w:t xml:space="preserve"> </w:t>
      </w:r>
      <w:r w:rsidRPr="000C1A0D">
        <w:rPr>
          <w:rFonts w:ascii="Book Antiqua" w:hAnsi="Book Antiqua"/>
        </w:rPr>
        <w:t>mund të</w:t>
      </w:r>
      <w:r w:rsidR="00F50100" w:rsidRPr="000C1A0D">
        <w:rPr>
          <w:rFonts w:ascii="Book Antiqua" w:hAnsi="Book Antiqua"/>
        </w:rPr>
        <w:t xml:space="preserve"> </w:t>
      </w:r>
      <w:r w:rsidRPr="000C1A0D">
        <w:rPr>
          <w:rFonts w:ascii="Book Antiqua" w:hAnsi="Book Antiqua"/>
        </w:rPr>
        <w:t>jenë</w:t>
      </w:r>
      <w:r w:rsidR="00F50100" w:rsidRPr="000C1A0D">
        <w:rPr>
          <w:rFonts w:ascii="Book Antiqua" w:hAnsi="Book Antiqua"/>
        </w:rPr>
        <w:t xml:space="preserve"> </w:t>
      </w:r>
      <w:r w:rsidRPr="000C1A0D">
        <w:rPr>
          <w:rFonts w:ascii="Book Antiqua" w:hAnsi="Book Antiqua"/>
        </w:rPr>
        <w:t>të</w:t>
      </w:r>
      <w:r w:rsidR="00F50100" w:rsidRPr="000C1A0D">
        <w:rPr>
          <w:rFonts w:ascii="Book Antiqua" w:hAnsi="Book Antiqua"/>
        </w:rPr>
        <w:t xml:space="preserve"> </w:t>
      </w:r>
      <w:r w:rsidRPr="000C1A0D">
        <w:rPr>
          <w:rFonts w:ascii="Book Antiqua" w:hAnsi="Book Antiqua"/>
        </w:rPr>
        <w:t xml:space="preserve">nevojshme </w:t>
      </w:r>
      <w:r w:rsidR="00F50100" w:rsidRPr="000C1A0D">
        <w:rPr>
          <w:rFonts w:ascii="Book Antiqua" w:hAnsi="Book Antiqua"/>
        </w:rPr>
        <w:t>për</w:t>
      </w:r>
      <w:r w:rsidRPr="000C1A0D">
        <w:rPr>
          <w:rFonts w:ascii="Book Antiqua" w:hAnsi="Book Antiqua"/>
        </w:rPr>
        <w:t xml:space="preserve"> t</w:t>
      </w:r>
      <w:r w:rsidRPr="000C1A0D">
        <w:rPr>
          <w:rFonts w:ascii="Book Antiqua" w:hAnsi="Book Antiqua" w:cs="Book Antiqua"/>
        </w:rPr>
        <w:t>ë</w:t>
      </w:r>
      <w:r w:rsidRPr="000C1A0D">
        <w:rPr>
          <w:rFonts w:ascii="Book Antiqua" w:hAnsi="Book Antiqua"/>
        </w:rPr>
        <w:t xml:space="preserve"> mund</w:t>
      </w:r>
      <w:r w:rsidRPr="000C1A0D">
        <w:rPr>
          <w:rFonts w:ascii="Book Antiqua" w:hAnsi="Book Antiqua" w:cs="Book Antiqua"/>
        </w:rPr>
        <w:t>ë</w:t>
      </w:r>
      <w:r w:rsidRPr="000C1A0D">
        <w:rPr>
          <w:rFonts w:ascii="Book Antiqua" w:hAnsi="Book Antiqua"/>
        </w:rPr>
        <w:t>suar konfiskimin e t</w:t>
      </w:r>
      <w:r w:rsidRPr="000C1A0D">
        <w:rPr>
          <w:rFonts w:ascii="Book Antiqua" w:hAnsi="Book Antiqua" w:cs="Book Antiqua"/>
        </w:rPr>
        <w:t>ë</w:t>
      </w:r>
      <w:r w:rsidRPr="000C1A0D">
        <w:rPr>
          <w:rFonts w:ascii="Book Antiqua" w:hAnsi="Book Antiqua"/>
        </w:rPr>
        <w:t xml:space="preserve"> ardhurave q</w:t>
      </w:r>
      <w:r w:rsidRPr="000C1A0D">
        <w:rPr>
          <w:rFonts w:ascii="Book Antiqua" w:hAnsi="Book Antiqua" w:cs="Book Antiqua"/>
        </w:rPr>
        <w:t>ë</w:t>
      </w:r>
      <w:r w:rsidRPr="000C1A0D">
        <w:rPr>
          <w:rFonts w:ascii="Book Antiqua" w:hAnsi="Book Antiqua"/>
        </w:rPr>
        <w:t xml:space="preserve"> rrjedhin nga veprat penale dhe pasurive, pajisjeve apo mjeteve të tjera të cilat mund të përdoren apo janë të destinuara të përdoren për kryerjen e veprave penale.  E njëjta Konventë tutje nxitë shtetet që të shqyrtojnë mundësinë e kërkimit që kryesi i veprës penale të dëshmojë origjinën e fitimeve të prezumuara nga vepra penale apo çdo pasurie tjetër e cila i nënshtrohet </w:t>
      </w:r>
      <w:r w:rsidRPr="000C1A0D">
        <w:rPr>
          <w:rFonts w:ascii="Book Antiqua" w:hAnsi="Book Antiqua"/>
          <w:color w:val="000000" w:themeColor="text1"/>
        </w:rPr>
        <w:t>konfiskimit</w:t>
      </w:r>
      <w:r w:rsidR="00906DA2" w:rsidRPr="000C1A0D">
        <w:rPr>
          <w:rFonts w:ascii="Book Antiqua" w:hAnsi="Book Antiqua"/>
          <w:color w:val="000000" w:themeColor="text1"/>
        </w:rPr>
        <w:t xml:space="preserve"> (Neni </w:t>
      </w:r>
      <w:r w:rsidR="00390737" w:rsidRPr="000C1A0D">
        <w:rPr>
          <w:rFonts w:ascii="Book Antiqua" w:hAnsi="Book Antiqua"/>
          <w:color w:val="000000" w:themeColor="text1"/>
        </w:rPr>
        <w:t>31, pika 8 e Konventës).</w:t>
      </w:r>
      <w:r w:rsidRPr="000C1A0D">
        <w:rPr>
          <w:rFonts w:ascii="Book Antiqua" w:hAnsi="Book Antiqua"/>
          <w:color w:val="000000" w:themeColor="text1"/>
        </w:rPr>
        <w:t xml:space="preserve"> </w:t>
      </w:r>
    </w:p>
    <w:p w14:paraId="1A63A371" w14:textId="77777777" w:rsidR="00F50100" w:rsidRPr="000C1A0D" w:rsidRDefault="00F50100" w:rsidP="00500FBD">
      <w:pPr>
        <w:spacing w:line="276" w:lineRule="auto"/>
        <w:jc w:val="both"/>
        <w:rPr>
          <w:rFonts w:ascii="Book Antiqua" w:hAnsi="Book Antiqua"/>
          <w:sz w:val="14"/>
        </w:rPr>
      </w:pPr>
    </w:p>
    <w:p w14:paraId="7B81D720" w14:textId="7630D2C2" w:rsidR="00C16EBB" w:rsidRPr="000C1A0D" w:rsidRDefault="00C16EBB" w:rsidP="00500FBD">
      <w:pPr>
        <w:spacing w:line="276" w:lineRule="auto"/>
        <w:jc w:val="both"/>
        <w:rPr>
          <w:rFonts w:ascii="Book Antiqua" w:hAnsi="Book Antiqua"/>
        </w:rPr>
      </w:pPr>
      <w:r w:rsidRPr="000C1A0D">
        <w:rPr>
          <w:rFonts w:ascii="Book Antiqua" w:hAnsi="Book Antiqua"/>
        </w:rPr>
        <w:t xml:space="preserve">Dispozita të ngjashme përmbahen edhe në </w:t>
      </w:r>
      <w:r w:rsidRPr="000C1A0D">
        <w:rPr>
          <w:rFonts w:ascii="Book Antiqua" w:hAnsi="Book Antiqua"/>
          <w:b/>
          <w:bCs/>
        </w:rPr>
        <w:t>Dyzet Rekomandimet e Task Forcës së Veprimit Financiar</w:t>
      </w:r>
      <w:r w:rsidR="00BC0A9C" w:rsidRPr="000C1A0D">
        <w:rPr>
          <w:rStyle w:val="FootnoteReference"/>
          <w:rFonts w:ascii="Book Antiqua" w:hAnsi="Book Antiqua"/>
          <w:b/>
          <w:bCs/>
        </w:rPr>
        <w:footnoteReference w:id="5"/>
      </w:r>
      <w:r w:rsidRPr="000C1A0D">
        <w:rPr>
          <w:rFonts w:ascii="Book Antiqua" w:hAnsi="Book Antiqua"/>
          <w:b/>
          <w:bCs/>
        </w:rPr>
        <w:t>.</w:t>
      </w:r>
      <w:r w:rsidRPr="000C1A0D">
        <w:rPr>
          <w:rFonts w:ascii="Book Antiqua" w:hAnsi="Book Antiqua"/>
        </w:rPr>
        <w:t xml:space="preserve"> Task Forca e Veprimit Financiar u krijua në vitin 1989 gjatë Samitit G7 në Paris si organ ndërqeveritar dhe instrument ndërkombëtar i luftës kundër </w:t>
      </w:r>
      <w:r w:rsidR="00F50100" w:rsidRPr="000C1A0D">
        <w:rPr>
          <w:rFonts w:ascii="Book Antiqua" w:hAnsi="Book Antiqua"/>
        </w:rPr>
        <w:t>shpëlarjes</w:t>
      </w:r>
      <w:r w:rsidRPr="000C1A0D">
        <w:rPr>
          <w:rFonts w:ascii="Book Antiqua" w:hAnsi="Book Antiqua"/>
        </w:rPr>
        <w:t xml:space="preserve"> së parave të pista. Ky organizëm multi</w:t>
      </w:r>
      <w:r w:rsidR="00F50100" w:rsidRPr="000C1A0D">
        <w:rPr>
          <w:rFonts w:ascii="Book Antiqua" w:hAnsi="Book Antiqua"/>
        </w:rPr>
        <w:t>-</w:t>
      </w:r>
      <w:r w:rsidRPr="000C1A0D">
        <w:rPr>
          <w:rFonts w:ascii="Book Antiqua" w:hAnsi="Book Antiqua"/>
        </w:rPr>
        <w:t xml:space="preserve">disiplinor dhe themelor në luftën kundër </w:t>
      </w:r>
      <w:r w:rsidR="00F50100" w:rsidRPr="000C1A0D">
        <w:rPr>
          <w:rFonts w:ascii="Book Antiqua" w:hAnsi="Book Antiqua"/>
        </w:rPr>
        <w:t>shpëlarjes</w:t>
      </w:r>
      <w:r w:rsidRPr="000C1A0D">
        <w:rPr>
          <w:rFonts w:ascii="Book Antiqua" w:hAnsi="Book Antiqua"/>
        </w:rPr>
        <w:t xml:space="preserve"> së parave, ka për qëllim që të harmonizojë politikat e shteteve anëtare në fushën e </w:t>
      </w:r>
      <w:r w:rsidR="00F50100" w:rsidRPr="000C1A0D">
        <w:rPr>
          <w:rFonts w:ascii="Book Antiqua" w:hAnsi="Book Antiqua"/>
        </w:rPr>
        <w:t>shpëlarjes</w:t>
      </w:r>
      <w:r w:rsidRPr="000C1A0D">
        <w:rPr>
          <w:rFonts w:ascii="Book Antiqua" w:hAnsi="Book Antiqua"/>
        </w:rPr>
        <w:t xml:space="preserve"> së parave. Këto dyzetë rekomandime përbëjnë bazën e çdo tentative për të luftuar </w:t>
      </w:r>
      <w:r w:rsidR="00F50100" w:rsidRPr="000C1A0D">
        <w:rPr>
          <w:rFonts w:ascii="Book Antiqua" w:hAnsi="Book Antiqua"/>
        </w:rPr>
        <w:t>shpëlarjen</w:t>
      </w:r>
      <w:r w:rsidRPr="000C1A0D">
        <w:rPr>
          <w:rFonts w:ascii="Book Antiqua" w:hAnsi="Book Antiqua"/>
        </w:rPr>
        <w:t xml:space="preserve"> e parave dhe janë të pranuara nga më shumë se njëqind e tridhjetë shtete anë e mbanë botës. </w:t>
      </w:r>
    </w:p>
    <w:p w14:paraId="3F26E5DB" w14:textId="77777777" w:rsidR="00C16EBB" w:rsidRPr="000C1A0D" w:rsidRDefault="00C16EBB" w:rsidP="00500FBD">
      <w:pPr>
        <w:spacing w:line="276" w:lineRule="auto"/>
        <w:jc w:val="both"/>
        <w:rPr>
          <w:rFonts w:ascii="Book Antiqua" w:hAnsi="Book Antiqua"/>
          <w:sz w:val="14"/>
        </w:rPr>
      </w:pPr>
    </w:p>
    <w:p w14:paraId="524CC685" w14:textId="48576EC8" w:rsidR="00C16EBB" w:rsidRPr="000C1A0D" w:rsidRDefault="00C16EBB" w:rsidP="00500FBD">
      <w:pPr>
        <w:spacing w:line="276" w:lineRule="auto"/>
        <w:jc w:val="both"/>
        <w:rPr>
          <w:rFonts w:ascii="Book Antiqua" w:hAnsi="Book Antiqua"/>
        </w:rPr>
      </w:pPr>
      <w:r w:rsidRPr="000C1A0D">
        <w:rPr>
          <w:rFonts w:ascii="Book Antiqua" w:hAnsi="Book Antiqua"/>
        </w:rPr>
        <w:t xml:space="preserve">Për fushëveprimin e këtij </w:t>
      </w:r>
      <w:r w:rsidR="005374D1">
        <w:rPr>
          <w:rFonts w:ascii="Book Antiqua" w:hAnsi="Book Antiqua"/>
        </w:rPr>
        <w:t>Koncept Dokument</w:t>
      </w:r>
      <w:r w:rsidRPr="000C1A0D">
        <w:rPr>
          <w:rFonts w:ascii="Book Antiqua" w:hAnsi="Book Antiqua"/>
        </w:rPr>
        <w:t xml:space="preserve">i, i rëndësishëm është Rekomandimi i </w:t>
      </w:r>
      <w:r w:rsidR="00E16556">
        <w:rPr>
          <w:rFonts w:ascii="Book Antiqua" w:hAnsi="Book Antiqua"/>
        </w:rPr>
        <w:t>Kat</w:t>
      </w:r>
      <w:r w:rsidR="00E4115B">
        <w:rPr>
          <w:rFonts w:ascii="Book Antiqua" w:hAnsi="Book Antiqua"/>
        </w:rPr>
        <w:t>ë</w:t>
      </w:r>
      <w:r w:rsidR="00E16556">
        <w:rPr>
          <w:rFonts w:ascii="Book Antiqua" w:hAnsi="Book Antiqua"/>
        </w:rPr>
        <w:t>rt</w:t>
      </w:r>
      <w:r w:rsidR="00E16556" w:rsidRPr="000C1A0D">
        <w:rPr>
          <w:rFonts w:ascii="Book Antiqua" w:hAnsi="Book Antiqua"/>
        </w:rPr>
        <w:t xml:space="preserve"> </w:t>
      </w:r>
      <w:r w:rsidRPr="000C1A0D">
        <w:rPr>
          <w:rFonts w:ascii="Book Antiqua" w:hAnsi="Book Antiqua"/>
        </w:rPr>
        <w:t xml:space="preserve">i Task Forcës së Veprimit Financiar i cili i bënë thirrje shteteve që të konsiderojnë miratimin e masave që lejojnë konfiskimin e të ardhurave ose instrumenteve, pa kërkuar një dënim penal, ose të cilat kërkojnë nga një shkelës të demonstrojë origjinën e ligjshme të pasurisë, e cila pretendohet se mund t'i nënshtrohet konfiskimit, deri në atë masë që një kërkesë e tillë është në përputhje me parimet e ligjeve të aplikueshme në vendet përkatëse. </w:t>
      </w:r>
    </w:p>
    <w:p w14:paraId="6668AC7D" w14:textId="77777777" w:rsidR="00C16EBB" w:rsidRPr="000C1A0D" w:rsidRDefault="00C16EBB" w:rsidP="00500FBD">
      <w:pPr>
        <w:spacing w:line="276" w:lineRule="auto"/>
        <w:jc w:val="both"/>
        <w:rPr>
          <w:rFonts w:ascii="Book Antiqua" w:hAnsi="Book Antiqua"/>
          <w:sz w:val="14"/>
        </w:rPr>
      </w:pPr>
    </w:p>
    <w:p w14:paraId="58AE1EE3" w14:textId="3409B990" w:rsidR="00C16EBB" w:rsidRPr="000C1A0D" w:rsidRDefault="00C16EBB" w:rsidP="00500FBD">
      <w:pPr>
        <w:pStyle w:val="NormalWeb"/>
        <w:spacing w:before="0" w:beforeAutospacing="0" w:after="0" w:afterAutospacing="0" w:line="276" w:lineRule="auto"/>
        <w:jc w:val="both"/>
        <w:rPr>
          <w:rFonts w:ascii="Book Antiqua" w:hAnsi="Book Antiqua"/>
          <w:lang w:val="sq-AL"/>
        </w:rPr>
      </w:pPr>
      <w:r w:rsidRPr="000C1A0D">
        <w:rPr>
          <w:rFonts w:ascii="Book Antiqua" w:hAnsi="Book Antiqua"/>
          <w:lang w:val="sq-AL"/>
        </w:rPr>
        <w:t>Në nivel të Bashkimit Evropian, politika e konfiskimit të pasurisë me origjinë të jashtëligjshme është avancuar gradualisht përgjatë dekadave të fundit përmes një numri të vendimeve, rregulloreve dhe direktivave. Synim kyç i secil</w:t>
      </w:r>
      <w:r w:rsidR="00D65B0C" w:rsidRPr="000C1A0D">
        <w:rPr>
          <w:rFonts w:ascii="Book Antiqua" w:hAnsi="Book Antiqua"/>
          <w:lang w:val="sq-AL"/>
        </w:rPr>
        <w:t>it</w:t>
      </w:r>
      <w:r w:rsidRPr="000C1A0D">
        <w:rPr>
          <w:rFonts w:ascii="Book Antiqua" w:hAnsi="Book Antiqua"/>
          <w:lang w:val="sq-AL"/>
        </w:rPr>
        <w:t xml:space="preserve"> një prej këtyre instrumenteve është mobilizimi i shteteve anëtare për të</w:t>
      </w:r>
      <w:r w:rsidR="00F50100" w:rsidRPr="000C1A0D">
        <w:rPr>
          <w:rFonts w:ascii="Book Antiqua" w:hAnsi="Book Antiqua"/>
          <w:lang w:val="sq-AL"/>
        </w:rPr>
        <w:t xml:space="preserve"> </w:t>
      </w:r>
      <w:r w:rsidRPr="000C1A0D">
        <w:rPr>
          <w:rFonts w:ascii="Book Antiqua" w:hAnsi="Book Antiqua"/>
          <w:lang w:val="sq-AL"/>
        </w:rPr>
        <w:t>vendosur standarde në</w:t>
      </w:r>
      <w:r w:rsidR="00F50100" w:rsidRPr="000C1A0D">
        <w:rPr>
          <w:rFonts w:ascii="Book Antiqua" w:hAnsi="Book Antiqua"/>
          <w:lang w:val="sq-AL"/>
        </w:rPr>
        <w:t xml:space="preserve"> </w:t>
      </w:r>
      <w:r w:rsidRPr="000C1A0D">
        <w:rPr>
          <w:rFonts w:ascii="Book Antiqua" w:hAnsi="Book Antiqua"/>
          <w:lang w:val="sq-AL"/>
        </w:rPr>
        <w:t xml:space="preserve">fushën e konfiskimit të </w:t>
      </w:r>
      <w:r w:rsidRPr="000C1A0D">
        <w:rPr>
          <w:rFonts w:ascii="Book Antiqua" w:hAnsi="Book Antiqua"/>
          <w:lang w:val="sq-AL"/>
        </w:rPr>
        <w:lastRenderedPageBreak/>
        <w:t xml:space="preserve">pasurisë dhe të mirave materiale të përfituara </w:t>
      </w:r>
      <w:r w:rsidR="00F363E5" w:rsidRPr="00EB43B1">
        <w:rPr>
          <w:rFonts w:ascii="Book Antiqua" w:hAnsi="Book Antiqua"/>
          <w:lang w:val="sq-AL"/>
        </w:rPr>
        <w:t>dhe t</w:t>
      </w:r>
      <w:r w:rsidR="003874A6" w:rsidRPr="00EB43B1">
        <w:rPr>
          <w:rFonts w:ascii="Book Antiqua" w:hAnsi="Book Antiqua"/>
          <w:lang w:val="sq-AL"/>
        </w:rPr>
        <w:t>ë</w:t>
      </w:r>
      <w:r w:rsidR="00F363E5" w:rsidRPr="00EB43B1">
        <w:rPr>
          <w:rFonts w:ascii="Book Antiqua" w:hAnsi="Book Antiqua"/>
          <w:lang w:val="sq-AL"/>
        </w:rPr>
        <w:t xml:space="preserve"> p</w:t>
      </w:r>
      <w:r w:rsidR="003874A6" w:rsidRPr="00EB43B1">
        <w:rPr>
          <w:rFonts w:ascii="Book Antiqua" w:hAnsi="Book Antiqua"/>
          <w:lang w:val="sq-AL"/>
        </w:rPr>
        <w:t>ë</w:t>
      </w:r>
      <w:r w:rsidR="00F363E5" w:rsidRPr="00EB43B1">
        <w:rPr>
          <w:rFonts w:ascii="Book Antiqua" w:hAnsi="Book Antiqua"/>
          <w:lang w:val="sq-AL"/>
        </w:rPr>
        <w:t>rdorura p</w:t>
      </w:r>
      <w:r w:rsidR="003874A6" w:rsidRPr="00EB43B1">
        <w:rPr>
          <w:rFonts w:ascii="Book Antiqua" w:hAnsi="Book Antiqua"/>
          <w:lang w:val="sq-AL"/>
        </w:rPr>
        <w:t>ë</w:t>
      </w:r>
      <w:r w:rsidR="00F363E5" w:rsidRPr="00EB43B1">
        <w:rPr>
          <w:rFonts w:ascii="Book Antiqua" w:hAnsi="Book Antiqua"/>
          <w:lang w:val="sq-AL"/>
        </w:rPr>
        <w:t>r</w:t>
      </w:r>
      <w:r w:rsidRPr="00EB43B1">
        <w:rPr>
          <w:rFonts w:ascii="Book Antiqua" w:hAnsi="Book Antiqua"/>
          <w:lang w:val="sq-AL"/>
        </w:rPr>
        <w:t xml:space="preserve"> aktiviteteve</w:t>
      </w:r>
      <w:r w:rsidRPr="000C1A0D">
        <w:rPr>
          <w:rFonts w:ascii="Book Antiqua" w:hAnsi="Book Antiqua"/>
          <w:lang w:val="sq-AL"/>
        </w:rPr>
        <w:t xml:space="preserve"> kriminale dhe avancimi i vazhdueshëm i kësaj agjende. </w:t>
      </w:r>
    </w:p>
    <w:p w14:paraId="2AE3BE63" w14:textId="77777777" w:rsidR="00C16EBB" w:rsidRPr="000C1A0D" w:rsidRDefault="00C16EBB" w:rsidP="00500FBD">
      <w:pPr>
        <w:pStyle w:val="NormalWeb"/>
        <w:spacing w:before="0" w:beforeAutospacing="0" w:after="0" w:afterAutospacing="0" w:line="276" w:lineRule="auto"/>
        <w:jc w:val="both"/>
        <w:rPr>
          <w:rFonts w:ascii="Book Antiqua" w:hAnsi="Book Antiqua"/>
          <w:sz w:val="14"/>
          <w:lang w:val="sq-AL"/>
        </w:rPr>
      </w:pPr>
    </w:p>
    <w:p w14:paraId="7E0BA039" w14:textId="13B7F544" w:rsidR="00C16EBB" w:rsidRPr="000C1A0D" w:rsidRDefault="00C16EBB" w:rsidP="00500FBD">
      <w:pPr>
        <w:pStyle w:val="NormalWeb"/>
        <w:spacing w:before="0" w:beforeAutospacing="0" w:after="0" w:afterAutospacing="0" w:line="276" w:lineRule="auto"/>
        <w:jc w:val="both"/>
        <w:rPr>
          <w:rFonts w:ascii="Book Antiqua" w:hAnsi="Book Antiqua"/>
          <w:lang w:val="sq-AL"/>
        </w:rPr>
      </w:pPr>
      <w:r w:rsidRPr="000C1A0D">
        <w:rPr>
          <w:rFonts w:ascii="Book Antiqua" w:hAnsi="Book Antiqua"/>
          <w:lang w:val="sq-AL"/>
        </w:rPr>
        <w:t xml:space="preserve">Pararendëse në këtë drejtim është </w:t>
      </w:r>
      <w:r w:rsidRPr="000C1A0D">
        <w:rPr>
          <w:rFonts w:ascii="Book Antiqua" w:hAnsi="Book Antiqua"/>
          <w:b/>
          <w:bCs/>
          <w:lang w:val="sq-AL"/>
        </w:rPr>
        <w:t>Nisma 98/699 JHA për Veprim të Përbashkët e vitit 1998</w:t>
      </w:r>
      <w:r w:rsidR="00BC0A9C" w:rsidRPr="000C1A0D">
        <w:rPr>
          <w:rStyle w:val="FootnoteReference"/>
          <w:rFonts w:ascii="Book Antiqua" w:hAnsi="Book Antiqua"/>
          <w:b/>
          <w:bCs/>
          <w:lang w:val="sq-AL"/>
        </w:rPr>
        <w:footnoteReference w:id="6"/>
      </w:r>
      <w:r w:rsidRPr="000C1A0D">
        <w:rPr>
          <w:rFonts w:ascii="Book Antiqua" w:hAnsi="Book Antiqua"/>
          <w:lang w:val="sq-AL"/>
        </w:rPr>
        <w:t xml:space="preserve"> për pastrimin e parave, identifikimin, gjurmimin, ngrirjen, sekuestrimin, konfiskimin e dobive dhe të</w:t>
      </w:r>
      <w:r w:rsidR="00F50100" w:rsidRPr="000C1A0D">
        <w:rPr>
          <w:rFonts w:ascii="Book Antiqua" w:hAnsi="Book Antiqua"/>
          <w:lang w:val="sq-AL"/>
        </w:rPr>
        <w:t xml:space="preserve"> </w:t>
      </w:r>
      <w:r w:rsidRPr="000C1A0D">
        <w:rPr>
          <w:rFonts w:ascii="Book Antiqua" w:hAnsi="Book Antiqua"/>
          <w:lang w:val="sq-AL"/>
        </w:rPr>
        <w:t>ardhurave nga krimi. Në përpjekje për të përmirësuar bashkëpunimin në mes të shteteve anëtare të Bashkimit Evropian, kjo Nismë për Veprim të Përbashkë</w:t>
      </w:r>
      <w:r w:rsidR="00F50100" w:rsidRPr="000C1A0D">
        <w:rPr>
          <w:rFonts w:ascii="Book Antiqua" w:hAnsi="Book Antiqua"/>
          <w:lang w:val="sq-AL"/>
        </w:rPr>
        <w:t>t</w:t>
      </w:r>
      <w:r w:rsidRPr="000C1A0D">
        <w:rPr>
          <w:rFonts w:ascii="Book Antiqua" w:hAnsi="Book Antiqua"/>
          <w:lang w:val="sq-AL"/>
        </w:rPr>
        <w:t xml:space="preserve"> ofron përgatitje</w:t>
      </w:r>
      <w:r w:rsidR="00F363E5">
        <w:rPr>
          <w:rFonts w:ascii="Book Antiqua" w:hAnsi="Book Antiqua"/>
          <w:lang w:val="sq-AL"/>
        </w:rPr>
        <w:t xml:space="preserve">, </w:t>
      </w:r>
      <w:r w:rsidRPr="000C1A0D">
        <w:rPr>
          <w:rFonts w:ascii="Book Antiqua" w:hAnsi="Book Antiqua"/>
          <w:lang w:val="sq-AL"/>
        </w:rPr>
        <w:t xml:space="preserve">brenda fushëveprimit të operacioneve të Rrjetit Evropian për Gjyqësi, të udhëzimeve që përdoren lehtë për </w:t>
      </w:r>
      <w:r w:rsidR="00F50100" w:rsidRPr="000C1A0D">
        <w:rPr>
          <w:rFonts w:ascii="Book Antiqua" w:hAnsi="Book Antiqua"/>
          <w:lang w:val="sq-AL"/>
        </w:rPr>
        <w:t>identifikimin</w:t>
      </w:r>
      <w:r w:rsidRPr="000C1A0D">
        <w:rPr>
          <w:rFonts w:ascii="Book Antiqua" w:hAnsi="Book Antiqua"/>
          <w:lang w:val="sq-AL"/>
        </w:rPr>
        <w:t xml:space="preserve">, gjurmimin, ngrirjen, sekuestrimit dhe konfiskimin e dobive dhe të </w:t>
      </w:r>
      <w:r w:rsidR="00F50100" w:rsidRPr="000C1A0D">
        <w:rPr>
          <w:rFonts w:ascii="Book Antiqua" w:hAnsi="Book Antiqua"/>
          <w:lang w:val="sq-AL"/>
        </w:rPr>
        <w:t>ardhurave</w:t>
      </w:r>
      <w:r w:rsidRPr="000C1A0D">
        <w:rPr>
          <w:rFonts w:ascii="Book Antiqua" w:hAnsi="Book Antiqua"/>
          <w:lang w:val="sq-AL"/>
        </w:rPr>
        <w:t xml:space="preserve"> nga krimi. </w:t>
      </w:r>
    </w:p>
    <w:p w14:paraId="1F0E96C2" w14:textId="77777777" w:rsidR="00C16EBB" w:rsidRPr="000C1A0D" w:rsidRDefault="00C16EBB" w:rsidP="00500FBD">
      <w:pPr>
        <w:pStyle w:val="NormalWeb"/>
        <w:spacing w:before="0" w:beforeAutospacing="0" w:after="0" w:afterAutospacing="0" w:line="276" w:lineRule="auto"/>
        <w:jc w:val="both"/>
        <w:rPr>
          <w:rFonts w:ascii="Book Antiqua" w:hAnsi="Book Antiqua"/>
          <w:sz w:val="14"/>
          <w:lang w:val="sq-AL"/>
        </w:rPr>
      </w:pPr>
    </w:p>
    <w:p w14:paraId="0DBA4142" w14:textId="4040045E" w:rsidR="00C16EBB" w:rsidRPr="000C1A0D" w:rsidRDefault="00C16EBB" w:rsidP="00500FBD">
      <w:pPr>
        <w:pStyle w:val="NormalWeb"/>
        <w:spacing w:before="0" w:beforeAutospacing="0" w:after="0" w:afterAutospacing="0" w:line="276" w:lineRule="auto"/>
        <w:jc w:val="both"/>
        <w:rPr>
          <w:rFonts w:ascii="Book Antiqua" w:hAnsi="Book Antiqua"/>
          <w:lang w:val="sq-AL"/>
        </w:rPr>
      </w:pPr>
      <w:r w:rsidRPr="000C1A0D">
        <w:rPr>
          <w:rFonts w:ascii="Book Antiqua" w:hAnsi="Book Antiqua"/>
          <w:lang w:val="sq-AL"/>
        </w:rPr>
        <w:t xml:space="preserve">I rëndësishëm është edhe </w:t>
      </w:r>
      <w:r w:rsidRPr="000C1A0D">
        <w:rPr>
          <w:rFonts w:ascii="Book Antiqua" w:hAnsi="Book Antiqua"/>
          <w:b/>
          <w:bCs/>
          <w:lang w:val="sq-AL"/>
        </w:rPr>
        <w:t xml:space="preserve">Vendimi Kornizë </w:t>
      </w:r>
      <w:r w:rsidR="00F50100" w:rsidRPr="000C1A0D">
        <w:rPr>
          <w:rFonts w:ascii="Book Antiqua" w:hAnsi="Book Antiqua"/>
          <w:b/>
          <w:bCs/>
          <w:lang w:val="sq-AL"/>
        </w:rPr>
        <w:t>për</w:t>
      </w:r>
      <w:r w:rsidRPr="000C1A0D">
        <w:rPr>
          <w:rFonts w:ascii="Book Antiqua" w:hAnsi="Book Antiqua"/>
          <w:b/>
          <w:bCs/>
          <w:lang w:val="sq-AL"/>
        </w:rPr>
        <w:t xml:space="preserve"> pastrimin e parave, identifikimin, </w:t>
      </w:r>
      <w:r w:rsidR="00F50100" w:rsidRPr="000C1A0D">
        <w:rPr>
          <w:rFonts w:ascii="Book Antiqua" w:hAnsi="Book Antiqua"/>
          <w:b/>
          <w:bCs/>
          <w:lang w:val="sq-AL"/>
        </w:rPr>
        <w:t>përcjelljen</w:t>
      </w:r>
      <w:r w:rsidRPr="000C1A0D">
        <w:rPr>
          <w:rFonts w:ascii="Book Antiqua" w:hAnsi="Book Antiqua"/>
          <w:b/>
          <w:bCs/>
          <w:lang w:val="sq-AL"/>
        </w:rPr>
        <w:t>, ngrirjen, konfiskimin e mjeteve dhe të</w:t>
      </w:r>
      <w:r w:rsidR="00F50100" w:rsidRPr="000C1A0D">
        <w:rPr>
          <w:rFonts w:ascii="Book Antiqua" w:hAnsi="Book Antiqua"/>
          <w:b/>
          <w:bCs/>
          <w:lang w:val="sq-AL"/>
        </w:rPr>
        <w:t xml:space="preserve"> </w:t>
      </w:r>
      <w:r w:rsidRPr="000C1A0D">
        <w:rPr>
          <w:rFonts w:ascii="Book Antiqua" w:hAnsi="Book Antiqua"/>
          <w:b/>
          <w:bCs/>
          <w:lang w:val="sq-AL"/>
        </w:rPr>
        <w:t>hyrave nga vepra penale (2001/500/JHA)</w:t>
      </w:r>
      <w:r w:rsidR="00940D0C" w:rsidRPr="000C1A0D">
        <w:rPr>
          <w:rStyle w:val="FootnoteReference"/>
          <w:rFonts w:ascii="Book Antiqua" w:hAnsi="Book Antiqua"/>
          <w:b/>
          <w:bCs/>
          <w:lang w:val="sq-AL"/>
        </w:rPr>
        <w:footnoteReference w:id="7"/>
      </w:r>
      <w:r w:rsidRPr="000C1A0D">
        <w:rPr>
          <w:rFonts w:ascii="Book Antiqua" w:hAnsi="Book Antiqua"/>
          <w:b/>
          <w:bCs/>
          <w:lang w:val="sq-AL"/>
        </w:rPr>
        <w:t xml:space="preserve">. </w:t>
      </w:r>
      <w:r w:rsidRPr="000C1A0D">
        <w:rPr>
          <w:rFonts w:ascii="Book Antiqua" w:hAnsi="Book Antiqua"/>
          <w:lang w:val="sq-AL"/>
        </w:rPr>
        <w:t>Përmes këtij vendimi, shtetet anëtare të Bashkimit Evropian obligohen që të ndërmarrin hapat e nevojshëm me qëllim të sigurimit të procedurave për konfiskimin e të hyrave të fituara me kriminalitet. Duke u thirrur në këtë vendim, Bashkimi Evropian përcaktoi se mund të</w:t>
      </w:r>
      <w:r w:rsidR="00F50100" w:rsidRPr="000C1A0D">
        <w:rPr>
          <w:rFonts w:ascii="Book Antiqua" w:hAnsi="Book Antiqua"/>
          <w:lang w:val="sq-AL"/>
        </w:rPr>
        <w:t xml:space="preserve"> </w:t>
      </w:r>
      <w:r w:rsidRPr="000C1A0D">
        <w:rPr>
          <w:rFonts w:ascii="Book Antiqua" w:hAnsi="Book Antiqua"/>
          <w:lang w:val="sq-AL"/>
        </w:rPr>
        <w:t xml:space="preserve">konfiskohet edhe pasuria e ligjshme e </w:t>
      </w:r>
      <w:r w:rsidR="00F50100" w:rsidRPr="000C1A0D">
        <w:rPr>
          <w:rFonts w:ascii="Book Antiqua" w:hAnsi="Book Antiqua"/>
          <w:lang w:val="sq-AL"/>
        </w:rPr>
        <w:t>vlerës</w:t>
      </w:r>
      <w:r w:rsidRPr="000C1A0D">
        <w:rPr>
          <w:rFonts w:ascii="Book Antiqua" w:hAnsi="Book Antiqua"/>
          <w:lang w:val="sq-AL"/>
        </w:rPr>
        <w:t xml:space="preserve"> </w:t>
      </w:r>
      <w:r w:rsidR="00F50100" w:rsidRPr="000C1A0D">
        <w:rPr>
          <w:rFonts w:ascii="Book Antiqua" w:hAnsi="Book Antiqua"/>
          <w:lang w:val="sq-AL"/>
        </w:rPr>
        <w:t>përkatëse</w:t>
      </w:r>
      <w:r w:rsidRPr="000C1A0D">
        <w:rPr>
          <w:rFonts w:ascii="Book Antiqua" w:hAnsi="Book Antiqua"/>
          <w:lang w:val="sq-AL"/>
        </w:rPr>
        <w:t xml:space="preserve"> </w:t>
      </w:r>
      <w:r w:rsidR="00F50100" w:rsidRPr="000C1A0D">
        <w:rPr>
          <w:rFonts w:ascii="Book Antiqua" w:hAnsi="Book Antiqua"/>
          <w:lang w:val="sq-AL"/>
        </w:rPr>
        <w:t>nëse</w:t>
      </w:r>
      <w:r w:rsidRPr="000C1A0D">
        <w:rPr>
          <w:rFonts w:ascii="Book Antiqua" w:hAnsi="Book Antiqua"/>
          <w:lang w:val="sq-AL"/>
        </w:rPr>
        <w:t xml:space="preserve"> nuk mund të</w:t>
      </w:r>
      <w:r w:rsidR="00F50100" w:rsidRPr="000C1A0D">
        <w:rPr>
          <w:rFonts w:ascii="Book Antiqua" w:hAnsi="Book Antiqua"/>
          <w:lang w:val="sq-AL"/>
        </w:rPr>
        <w:t xml:space="preserve"> </w:t>
      </w:r>
      <w:r w:rsidRPr="000C1A0D">
        <w:rPr>
          <w:rFonts w:ascii="Book Antiqua" w:hAnsi="Book Antiqua"/>
          <w:lang w:val="sq-AL"/>
        </w:rPr>
        <w:t>konfiskohet dobia e paligjshme, si në</w:t>
      </w:r>
      <w:r w:rsidR="00F50100" w:rsidRPr="000C1A0D">
        <w:rPr>
          <w:rFonts w:ascii="Book Antiqua" w:hAnsi="Book Antiqua"/>
          <w:lang w:val="sq-AL"/>
        </w:rPr>
        <w:t xml:space="preserve"> procedurën</w:t>
      </w:r>
      <w:r w:rsidRPr="000C1A0D">
        <w:rPr>
          <w:rFonts w:ascii="Book Antiqua" w:hAnsi="Book Antiqua"/>
          <w:lang w:val="sq-AL"/>
        </w:rPr>
        <w:t xml:space="preserve"> që</w:t>
      </w:r>
      <w:r w:rsidR="00F50100" w:rsidRPr="000C1A0D">
        <w:rPr>
          <w:rFonts w:ascii="Book Antiqua" w:hAnsi="Book Antiqua"/>
          <w:lang w:val="sq-AL"/>
        </w:rPr>
        <w:t xml:space="preserve"> </w:t>
      </w:r>
      <w:r w:rsidRPr="000C1A0D">
        <w:rPr>
          <w:rFonts w:ascii="Book Antiqua" w:hAnsi="Book Antiqua"/>
          <w:lang w:val="sq-AL"/>
        </w:rPr>
        <w:t>zhvillohet para organeve vendore ashtu edhe në</w:t>
      </w:r>
      <w:r w:rsidR="00F50100" w:rsidRPr="000C1A0D">
        <w:rPr>
          <w:rFonts w:ascii="Book Antiqua" w:hAnsi="Book Antiqua"/>
          <w:lang w:val="sq-AL"/>
        </w:rPr>
        <w:t xml:space="preserve"> procedurën</w:t>
      </w:r>
      <w:r w:rsidRPr="000C1A0D">
        <w:rPr>
          <w:rFonts w:ascii="Book Antiqua" w:hAnsi="Book Antiqua"/>
          <w:lang w:val="sq-AL"/>
        </w:rPr>
        <w:t xml:space="preserve"> sipas </w:t>
      </w:r>
      <w:r w:rsidR="00F50100" w:rsidRPr="000C1A0D">
        <w:rPr>
          <w:rFonts w:ascii="Book Antiqua" w:hAnsi="Book Antiqua"/>
          <w:lang w:val="sq-AL"/>
        </w:rPr>
        <w:t>kërkesës</w:t>
      </w:r>
      <w:r w:rsidRPr="000C1A0D">
        <w:rPr>
          <w:rFonts w:ascii="Book Antiqua" w:hAnsi="Book Antiqua"/>
          <w:lang w:val="sq-AL"/>
        </w:rPr>
        <w:t xml:space="preserve"> së</w:t>
      </w:r>
      <w:r w:rsidR="00F50100" w:rsidRPr="000C1A0D">
        <w:rPr>
          <w:rFonts w:ascii="Book Antiqua" w:hAnsi="Book Antiqua"/>
          <w:lang w:val="sq-AL"/>
        </w:rPr>
        <w:t xml:space="preserve"> </w:t>
      </w:r>
      <w:r w:rsidRPr="000C1A0D">
        <w:rPr>
          <w:rFonts w:ascii="Book Antiqua" w:hAnsi="Book Antiqua"/>
          <w:lang w:val="sq-AL"/>
        </w:rPr>
        <w:t xml:space="preserve">vendit </w:t>
      </w:r>
      <w:r w:rsidR="00F50100" w:rsidRPr="000C1A0D">
        <w:rPr>
          <w:rFonts w:ascii="Book Antiqua" w:hAnsi="Book Antiqua"/>
          <w:lang w:val="sq-AL"/>
        </w:rPr>
        <w:t>tjetër</w:t>
      </w:r>
      <w:r w:rsidRPr="000C1A0D">
        <w:rPr>
          <w:rFonts w:ascii="Book Antiqua" w:hAnsi="Book Antiqua"/>
          <w:lang w:val="sq-AL"/>
        </w:rPr>
        <w:t xml:space="preserve">. </w:t>
      </w:r>
    </w:p>
    <w:p w14:paraId="3D663DF8" w14:textId="77777777" w:rsidR="00C16EBB" w:rsidRPr="000C1A0D" w:rsidRDefault="00C16EBB" w:rsidP="00500FBD">
      <w:pPr>
        <w:pStyle w:val="NormalWeb"/>
        <w:spacing w:before="0" w:beforeAutospacing="0" w:after="0" w:afterAutospacing="0" w:line="276" w:lineRule="auto"/>
        <w:jc w:val="both"/>
        <w:rPr>
          <w:rFonts w:ascii="Book Antiqua" w:hAnsi="Book Antiqua"/>
          <w:sz w:val="14"/>
        </w:rPr>
      </w:pPr>
    </w:p>
    <w:p w14:paraId="16642764" w14:textId="3F1A6A19" w:rsidR="00C16EBB" w:rsidRPr="000C1A0D" w:rsidRDefault="00C16EBB" w:rsidP="00500FBD">
      <w:pPr>
        <w:spacing w:line="276" w:lineRule="auto"/>
        <w:jc w:val="both"/>
        <w:rPr>
          <w:rFonts w:ascii="Book Antiqua" w:hAnsi="Book Antiqua"/>
        </w:rPr>
      </w:pPr>
      <w:r w:rsidRPr="000C1A0D">
        <w:rPr>
          <w:rFonts w:ascii="Book Antiqua" w:hAnsi="Book Antiqua"/>
        </w:rPr>
        <w:t xml:space="preserve">Tutje, në vitin 2003, Bashkimi Evropian nxjerri </w:t>
      </w:r>
      <w:r w:rsidRPr="000C1A0D">
        <w:rPr>
          <w:rFonts w:ascii="Book Antiqua" w:hAnsi="Book Antiqua"/>
          <w:b/>
          <w:bCs/>
        </w:rPr>
        <w:t xml:space="preserve">Vendimin Kornizë </w:t>
      </w:r>
      <w:r w:rsidR="00AE1797" w:rsidRPr="000C1A0D">
        <w:rPr>
          <w:rFonts w:ascii="Book Antiqua" w:hAnsi="Book Antiqua"/>
          <w:b/>
          <w:bCs/>
        </w:rPr>
        <w:t>për</w:t>
      </w:r>
      <w:r w:rsidRPr="000C1A0D">
        <w:rPr>
          <w:rFonts w:ascii="Book Antiqua" w:hAnsi="Book Antiqua"/>
          <w:b/>
          <w:bCs/>
        </w:rPr>
        <w:t xml:space="preserve"> zbatimin e </w:t>
      </w:r>
      <w:r w:rsidR="00F50100" w:rsidRPr="000C1A0D">
        <w:rPr>
          <w:rFonts w:ascii="Book Antiqua" w:hAnsi="Book Antiqua"/>
          <w:b/>
          <w:bCs/>
        </w:rPr>
        <w:t>urdhëresave</w:t>
      </w:r>
      <w:r w:rsidRPr="000C1A0D">
        <w:rPr>
          <w:rFonts w:ascii="Book Antiqua" w:hAnsi="Book Antiqua"/>
          <w:b/>
          <w:bCs/>
        </w:rPr>
        <w:t xml:space="preserve"> </w:t>
      </w:r>
      <w:r w:rsidR="00F50100" w:rsidRPr="000C1A0D">
        <w:rPr>
          <w:rFonts w:ascii="Book Antiqua" w:hAnsi="Book Antiqua"/>
          <w:b/>
          <w:bCs/>
        </w:rPr>
        <w:t>për</w:t>
      </w:r>
      <w:r w:rsidRPr="000C1A0D">
        <w:rPr>
          <w:rFonts w:ascii="Book Antiqua" w:hAnsi="Book Antiqua"/>
          <w:b/>
          <w:bCs/>
        </w:rPr>
        <w:t xml:space="preserve"> ngrirje të</w:t>
      </w:r>
      <w:r w:rsidR="00F50100" w:rsidRPr="000C1A0D">
        <w:rPr>
          <w:rFonts w:ascii="Book Antiqua" w:hAnsi="Book Antiqua"/>
          <w:b/>
          <w:bCs/>
        </w:rPr>
        <w:t xml:space="preserve"> </w:t>
      </w:r>
      <w:r w:rsidRPr="000C1A0D">
        <w:rPr>
          <w:rFonts w:ascii="Book Antiqua" w:hAnsi="Book Antiqua"/>
          <w:b/>
          <w:bCs/>
        </w:rPr>
        <w:t>pasurisë</w:t>
      </w:r>
      <w:r w:rsidR="00F50100" w:rsidRPr="000C1A0D">
        <w:rPr>
          <w:rFonts w:ascii="Book Antiqua" w:hAnsi="Book Antiqua"/>
          <w:b/>
          <w:bCs/>
        </w:rPr>
        <w:t xml:space="preserve"> </w:t>
      </w:r>
      <w:r w:rsidRPr="000C1A0D">
        <w:rPr>
          <w:rFonts w:ascii="Book Antiqua" w:hAnsi="Book Antiqua"/>
          <w:b/>
          <w:bCs/>
        </w:rPr>
        <w:t>ose të</w:t>
      </w:r>
      <w:r w:rsidR="00F50100" w:rsidRPr="000C1A0D">
        <w:rPr>
          <w:rFonts w:ascii="Book Antiqua" w:hAnsi="Book Antiqua"/>
          <w:b/>
          <w:bCs/>
        </w:rPr>
        <w:t xml:space="preserve"> dëshmive</w:t>
      </w:r>
      <w:r w:rsidRPr="000C1A0D">
        <w:rPr>
          <w:rFonts w:ascii="Book Antiqua" w:hAnsi="Book Antiqua"/>
          <w:b/>
          <w:bCs/>
        </w:rPr>
        <w:t xml:space="preserve"> (2003/577/JHA)</w:t>
      </w:r>
      <w:r w:rsidR="00940D0C" w:rsidRPr="000C1A0D">
        <w:rPr>
          <w:rStyle w:val="FootnoteReference"/>
          <w:rFonts w:ascii="Book Antiqua" w:hAnsi="Book Antiqua"/>
          <w:b/>
          <w:bCs/>
        </w:rPr>
        <w:footnoteReference w:id="8"/>
      </w:r>
      <w:r w:rsidRPr="000C1A0D">
        <w:rPr>
          <w:rFonts w:ascii="Book Antiqua" w:hAnsi="Book Antiqua"/>
          <w:b/>
          <w:bCs/>
        </w:rPr>
        <w:t xml:space="preserve">. </w:t>
      </w:r>
      <w:r w:rsidRPr="000C1A0D">
        <w:rPr>
          <w:rFonts w:ascii="Book Antiqua" w:hAnsi="Book Antiqua"/>
        </w:rPr>
        <w:t xml:space="preserve">Përmes Vendimit Kornizë </w:t>
      </w:r>
      <w:r w:rsidR="00F50100" w:rsidRPr="000C1A0D">
        <w:rPr>
          <w:rFonts w:ascii="Book Antiqua" w:hAnsi="Book Antiqua"/>
        </w:rPr>
        <w:t>për</w:t>
      </w:r>
      <w:r w:rsidRPr="000C1A0D">
        <w:rPr>
          <w:rFonts w:ascii="Book Antiqua" w:hAnsi="Book Antiqua"/>
        </w:rPr>
        <w:t xml:space="preserve"> zbatimin e </w:t>
      </w:r>
      <w:r w:rsidR="00F50100" w:rsidRPr="000C1A0D">
        <w:rPr>
          <w:rFonts w:ascii="Book Antiqua" w:hAnsi="Book Antiqua"/>
        </w:rPr>
        <w:t>urdhëresave</w:t>
      </w:r>
      <w:r w:rsidRPr="000C1A0D">
        <w:rPr>
          <w:rFonts w:ascii="Book Antiqua" w:hAnsi="Book Antiqua"/>
        </w:rPr>
        <w:t xml:space="preserve"> </w:t>
      </w:r>
      <w:r w:rsidR="00F50100" w:rsidRPr="000C1A0D">
        <w:rPr>
          <w:rFonts w:ascii="Book Antiqua" w:hAnsi="Book Antiqua"/>
        </w:rPr>
        <w:t>për</w:t>
      </w:r>
      <w:r w:rsidRPr="000C1A0D">
        <w:rPr>
          <w:rFonts w:ascii="Book Antiqua" w:hAnsi="Book Antiqua"/>
        </w:rPr>
        <w:t xml:space="preserve"> ngrirje të</w:t>
      </w:r>
      <w:r w:rsidR="00F50100" w:rsidRPr="000C1A0D">
        <w:rPr>
          <w:rFonts w:ascii="Book Antiqua" w:hAnsi="Book Antiqua"/>
        </w:rPr>
        <w:t xml:space="preserve"> </w:t>
      </w:r>
      <w:r w:rsidRPr="000C1A0D">
        <w:rPr>
          <w:rFonts w:ascii="Book Antiqua" w:hAnsi="Book Antiqua"/>
        </w:rPr>
        <w:t>pasurisë</w:t>
      </w:r>
      <w:r w:rsidR="00F50100" w:rsidRPr="000C1A0D">
        <w:rPr>
          <w:rFonts w:ascii="Book Antiqua" w:hAnsi="Book Antiqua"/>
        </w:rPr>
        <w:t xml:space="preserve"> </w:t>
      </w:r>
      <w:r w:rsidRPr="000C1A0D">
        <w:rPr>
          <w:rFonts w:ascii="Book Antiqua" w:hAnsi="Book Antiqua"/>
        </w:rPr>
        <w:t>ose të</w:t>
      </w:r>
      <w:r w:rsidR="00F50100" w:rsidRPr="000C1A0D">
        <w:rPr>
          <w:rFonts w:ascii="Book Antiqua" w:hAnsi="Book Antiqua"/>
        </w:rPr>
        <w:t xml:space="preserve"> dëshmive</w:t>
      </w:r>
      <w:r w:rsidRPr="000C1A0D">
        <w:rPr>
          <w:rFonts w:ascii="Book Antiqua" w:hAnsi="Book Antiqua"/>
        </w:rPr>
        <w:t xml:space="preserve"> (2003/577/JHA), </w:t>
      </w:r>
      <w:r w:rsidRPr="000C1A0D">
        <w:rPr>
          <w:rFonts w:ascii="Book Antiqua" w:hAnsi="Book Antiqua" w:cs="Book Antiqua"/>
        </w:rPr>
        <w:t>ë</w:t>
      </w:r>
      <w:r w:rsidRPr="000C1A0D">
        <w:rPr>
          <w:rFonts w:ascii="Book Antiqua" w:hAnsi="Book Antiqua"/>
        </w:rPr>
        <w:t>sht</w:t>
      </w:r>
      <w:r w:rsidRPr="000C1A0D">
        <w:rPr>
          <w:rFonts w:ascii="Book Antiqua" w:hAnsi="Book Antiqua" w:cs="Book Antiqua"/>
        </w:rPr>
        <w:t>ë</w:t>
      </w:r>
      <w:r w:rsidRPr="000C1A0D">
        <w:rPr>
          <w:rFonts w:ascii="Book Antiqua" w:hAnsi="Book Antiqua"/>
        </w:rPr>
        <w:t xml:space="preserve"> b</w:t>
      </w:r>
      <w:r w:rsidRPr="000C1A0D">
        <w:rPr>
          <w:rFonts w:ascii="Book Antiqua" w:hAnsi="Book Antiqua" w:cs="Book Antiqua"/>
        </w:rPr>
        <w:t>ë</w:t>
      </w:r>
      <w:r w:rsidRPr="000C1A0D">
        <w:rPr>
          <w:rFonts w:ascii="Book Antiqua" w:hAnsi="Book Antiqua"/>
        </w:rPr>
        <w:t>r</w:t>
      </w:r>
      <w:r w:rsidRPr="000C1A0D">
        <w:rPr>
          <w:rFonts w:ascii="Book Antiqua" w:hAnsi="Book Antiqua" w:cs="Book Antiqua"/>
        </w:rPr>
        <w:t>ë</w:t>
      </w:r>
      <w:r w:rsidRPr="000C1A0D">
        <w:rPr>
          <w:rFonts w:ascii="Book Antiqua" w:hAnsi="Book Antiqua"/>
        </w:rPr>
        <w:t xml:space="preserve"> p</w:t>
      </w:r>
      <w:r w:rsidRPr="000C1A0D">
        <w:rPr>
          <w:rFonts w:ascii="Book Antiqua" w:hAnsi="Book Antiqua" w:cs="Book Antiqua"/>
        </w:rPr>
        <w:t>ë</w:t>
      </w:r>
      <w:r w:rsidRPr="000C1A0D">
        <w:rPr>
          <w:rFonts w:ascii="Book Antiqua" w:hAnsi="Book Antiqua"/>
        </w:rPr>
        <w:t>rcaktimi i rregullave dhe procedurave sipas t</w:t>
      </w:r>
      <w:r w:rsidRPr="000C1A0D">
        <w:rPr>
          <w:rFonts w:ascii="Book Antiqua" w:hAnsi="Book Antiqua" w:cs="Book Antiqua"/>
        </w:rPr>
        <w:t>ë</w:t>
      </w:r>
      <w:r w:rsidRPr="000C1A0D">
        <w:rPr>
          <w:rFonts w:ascii="Book Antiqua" w:hAnsi="Book Antiqua"/>
        </w:rPr>
        <w:t xml:space="preserve"> cilave shtetet an</w:t>
      </w:r>
      <w:r w:rsidRPr="000C1A0D">
        <w:rPr>
          <w:rFonts w:ascii="Book Antiqua" w:hAnsi="Book Antiqua" w:cs="Book Antiqua"/>
        </w:rPr>
        <w:t>ë</w:t>
      </w:r>
      <w:r w:rsidRPr="000C1A0D">
        <w:rPr>
          <w:rFonts w:ascii="Book Antiqua" w:hAnsi="Book Antiqua"/>
        </w:rPr>
        <w:t>tare t</w:t>
      </w:r>
      <w:r w:rsidRPr="000C1A0D">
        <w:rPr>
          <w:rFonts w:ascii="Book Antiqua" w:hAnsi="Book Antiqua" w:cs="Book Antiqua"/>
        </w:rPr>
        <w:t>ë</w:t>
      </w:r>
      <w:r w:rsidRPr="000C1A0D">
        <w:rPr>
          <w:rFonts w:ascii="Book Antiqua" w:hAnsi="Book Antiqua"/>
        </w:rPr>
        <w:t xml:space="preserve"> Bashkimit Evropian do t</w:t>
      </w:r>
      <w:r w:rsidRPr="000C1A0D">
        <w:rPr>
          <w:rFonts w:ascii="Book Antiqua" w:hAnsi="Book Antiqua" w:cs="Book Antiqua"/>
        </w:rPr>
        <w:t>ë</w:t>
      </w:r>
      <w:r w:rsidRPr="000C1A0D">
        <w:rPr>
          <w:rFonts w:ascii="Book Antiqua" w:hAnsi="Book Antiqua"/>
        </w:rPr>
        <w:t xml:space="preserve"> b</w:t>
      </w:r>
      <w:r w:rsidRPr="000C1A0D">
        <w:rPr>
          <w:rFonts w:ascii="Book Antiqua" w:hAnsi="Book Antiqua" w:cs="Book Antiqua"/>
        </w:rPr>
        <w:t>ë</w:t>
      </w:r>
      <w:r w:rsidRPr="000C1A0D">
        <w:rPr>
          <w:rFonts w:ascii="Book Antiqua" w:hAnsi="Book Antiqua"/>
        </w:rPr>
        <w:t>jn</w:t>
      </w:r>
      <w:r w:rsidRPr="000C1A0D">
        <w:rPr>
          <w:rFonts w:ascii="Book Antiqua" w:hAnsi="Book Antiqua" w:cs="Book Antiqua"/>
        </w:rPr>
        <w:t>ë</w:t>
      </w:r>
      <w:r w:rsidRPr="000C1A0D">
        <w:rPr>
          <w:rFonts w:ascii="Book Antiqua" w:hAnsi="Book Antiqua"/>
        </w:rPr>
        <w:t xml:space="preserve"> njohjen dhe ekzekutimin e </w:t>
      </w:r>
      <w:r w:rsidR="00F50100" w:rsidRPr="000C1A0D">
        <w:rPr>
          <w:rFonts w:ascii="Book Antiqua" w:hAnsi="Book Antiqua"/>
        </w:rPr>
        <w:t>urdhëresave</w:t>
      </w:r>
      <w:r w:rsidRPr="000C1A0D">
        <w:rPr>
          <w:rFonts w:ascii="Book Antiqua" w:hAnsi="Book Antiqua"/>
        </w:rPr>
        <w:t xml:space="preserve"> për ngrirje të pasurisë ose të dëshmive në territorin e tyre. Përmes këtij Vendimi përcaktohet procedura e shpejtë dhe efikase e zbatimit reciprok të urdhëresave për ngrirjen e pasurisë ose te dëshmive, apo alternativisht përcaktimi i kushteve specifike për refuzimin e ekzekutimit të </w:t>
      </w:r>
      <w:r w:rsidR="00F50100" w:rsidRPr="000C1A0D">
        <w:rPr>
          <w:rFonts w:ascii="Book Antiqua" w:hAnsi="Book Antiqua"/>
        </w:rPr>
        <w:t>urdhrave</w:t>
      </w:r>
      <w:r w:rsidRPr="000C1A0D">
        <w:rPr>
          <w:rFonts w:ascii="Book Antiqua" w:hAnsi="Book Antiqua"/>
        </w:rPr>
        <w:t xml:space="preserve"> në fjalë. </w:t>
      </w:r>
    </w:p>
    <w:p w14:paraId="1B47E812" w14:textId="77777777" w:rsidR="00C16EBB" w:rsidRPr="000C1A0D" w:rsidRDefault="00C16EBB" w:rsidP="00500FBD">
      <w:pPr>
        <w:spacing w:line="276" w:lineRule="auto"/>
        <w:jc w:val="both"/>
        <w:rPr>
          <w:rFonts w:ascii="Book Antiqua" w:hAnsi="Book Antiqua"/>
          <w:sz w:val="14"/>
        </w:rPr>
      </w:pPr>
    </w:p>
    <w:p w14:paraId="309EAB9E" w14:textId="04E1193B" w:rsidR="00C16EBB" w:rsidRPr="000C1A0D" w:rsidRDefault="00C16EBB" w:rsidP="00500FBD">
      <w:pPr>
        <w:spacing w:line="276" w:lineRule="auto"/>
        <w:jc w:val="both"/>
        <w:rPr>
          <w:rFonts w:ascii="Book Antiqua" w:hAnsi="Book Antiqua"/>
        </w:rPr>
      </w:pPr>
      <w:r w:rsidRPr="000C1A0D">
        <w:rPr>
          <w:rFonts w:ascii="Book Antiqua" w:hAnsi="Book Antiqua"/>
        </w:rPr>
        <w:t xml:space="preserve">Ky Vendim Kornizë i Bashkimit Evropian është i rëndësishëm për qëllime të këtij </w:t>
      </w:r>
      <w:r w:rsidR="005374D1">
        <w:rPr>
          <w:rFonts w:ascii="Book Antiqua" w:hAnsi="Book Antiqua"/>
        </w:rPr>
        <w:t>Koncept Dokument</w:t>
      </w:r>
      <w:r w:rsidRPr="000C1A0D">
        <w:rPr>
          <w:rFonts w:ascii="Book Antiqua" w:hAnsi="Book Antiqua"/>
        </w:rPr>
        <w:t xml:space="preserve">i sepse përmes tij përcaktohen në mënyrë të qartë se </w:t>
      </w:r>
      <w:r w:rsidR="00F50100" w:rsidRPr="000C1A0D">
        <w:rPr>
          <w:rFonts w:ascii="Book Antiqua" w:hAnsi="Book Antiqua"/>
        </w:rPr>
        <w:t>urdhri</w:t>
      </w:r>
      <w:r w:rsidRPr="000C1A0D">
        <w:rPr>
          <w:rFonts w:ascii="Book Antiqua" w:hAnsi="Book Antiqua"/>
        </w:rPr>
        <w:t xml:space="preserve"> për ngrirjen e pasurisë apo të dëshmive i referohet cilësdo masë të ndërmarrë nga ana e organit kompetent gjyqësor të shtetit nxjerrës me qëllim të pengimit të përkohshëm të </w:t>
      </w:r>
      <w:r w:rsidR="00F50100" w:rsidRPr="000C1A0D">
        <w:rPr>
          <w:rFonts w:ascii="Book Antiqua" w:hAnsi="Book Antiqua"/>
        </w:rPr>
        <w:t>shkatërrimit</w:t>
      </w:r>
      <w:r w:rsidRPr="000C1A0D">
        <w:rPr>
          <w:rFonts w:ascii="Book Antiqua" w:hAnsi="Book Antiqua"/>
        </w:rPr>
        <w:t xml:space="preserve">, transformimit, lëvizjes, bartjes ose disponimit me pasurinë e cila mund të jetë objektit i sekuestrimit apo konfiskimit të përhershëm. </w:t>
      </w:r>
    </w:p>
    <w:p w14:paraId="522AA543" w14:textId="77777777" w:rsidR="00C16EBB" w:rsidRPr="000C1A0D" w:rsidRDefault="00C16EBB" w:rsidP="00A20FAD">
      <w:pPr>
        <w:spacing w:line="276" w:lineRule="auto"/>
        <w:jc w:val="both"/>
        <w:rPr>
          <w:rFonts w:ascii="Book Antiqua" w:hAnsi="Book Antiqua"/>
          <w:sz w:val="14"/>
        </w:rPr>
      </w:pPr>
    </w:p>
    <w:p w14:paraId="4912E583" w14:textId="157EEC84" w:rsidR="00C16EBB" w:rsidRPr="00500FBD" w:rsidRDefault="00C16EBB" w:rsidP="00500FBD">
      <w:pPr>
        <w:pStyle w:val="NormalWeb"/>
        <w:spacing w:before="0" w:beforeAutospacing="0" w:after="0" w:afterAutospacing="0" w:line="276" w:lineRule="auto"/>
        <w:jc w:val="both"/>
        <w:rPr>
          <w:rFonts w:ascii="Book Antiqua" w:hAnsi="Book Antiqua"/>
          <w:position w:val="6"/>
          <w:lang w:val="sq-AL"/>
        </w:rPr>
      </w:pPr>
      <w:r w:rsidRPr="00500FBD">
        <w:rPr>
          <w:rFonts w:ascii="Book Antiqua" w:hAnsi="Book Antiqua"/>
          <w:lang w:val="sq-AL"/>
        </w:rPr>
        <w:t>Në</w:t>
      </w:r>
      <w:r w:rsidR="00F50100" w:rsidRPr="00500FBD">
        <w:rPr>
          <w:rFonts w:ascii="Book Antiqua" w:hAnsi="Book Antiqua"/>
          <w:lang w:val="sq-AL"/>
        </w:rPr>
        <w:t xml:space="preserve"> </w:t>
      </w:r>
      <w:r w:rsidRPr="00500FBD">
        <w:rPr>
          <w:rFonts w:ascii="Book Antiqua" w:hAnsi="Book Antiqua"/>
          <w:lang w:val="sq-AL"/>
        </w:rPr>
        <w:t>vitin 2005, pas një</w:t>
      </w:r>
      <w:r w:rsidR="00F50100" w:rsidRPr="00500FBD">
        <w:rPr>
          <w:rFonts w:ascii="Book Antiqua" w:hAnsi="Book Antiqua"/>
          <w:lang w:val="sq-AL"/>
        </w:rPr>
        <w:t xml:space="preserve"> </w:t>
      </w:r>
      <w:r w:rsidRPr="00500FBD">
        <w:rPr>
          <w:rFonts w:ascii="Book Antiqua" w:hAnsi="Book Antiqua"/>
          <w:lang w:val="sq-AL"/>
        </w:rPr>
        <w:t>analize që</w:t>
      </w:r>
      <w:r w:rsidR="00F50100" w:rsidRPr="00500FBD">
        <w:rPr>
          <w:rFonts w:ascii="Book Antiqua" w:hAnsi="Book Antiqua"/>
          <w:lang w:val="sq-AL"/>
        </w:rPr>
        <w:t xml:space="preserve"> </w:t>
      </w:r>
      <w:r w:rsidRPr="00500FBD">
        <w:rPr>
          <w:rFonts w:ascii="Book Antiqua" w:hAnsi="Book Antiqua"/>
          <w:lang w:val="sq-AL"/>
        </w:rPr>
        <w:t xml:space="preserve">kishte </w:t>
      </w:r>
      <w:r w:rsidR="00F50100" w:rsidRPr="00500FBD">
        <w:rPr>
          <w:rFonts w:ascii="Book Antiqua" w:hAnsi="Book Antiqua"/>
          <w:lang w:val="sq-AL"/>
        </w:rPr>
        <w:t xml:space="preserve">bërë </w:t>
      </w:r>
      <w:r w:rsidRPr="00500FBD">
        <w:rPr>
          <w:rFonts w:ascii="Book Antiqua" w:hAnsi="Book Antiqua"/>
          <w:lang w:val="sq-AL"/>
        </w:rPr>
        <w:t>rreth implementimit të</w:t>
      </w:r>
      <w:r w:rsidR="00F50100" w:rsidRPr="00500FBD">
        <w:rPr>
          <w:rFonts w:ascii="Book Antiqua" w:hAnsi="Book Antiqua"/>
          <w:lang w:val="sq-AL"/>
        </w:rPr>
        <w:t xml:space="preserve"> </w:t>
      </w:r>
      <w:r w:rsidRPr="00500FBD">
        <w:rPr>
          <w:rFonts w:ascii="Book Antiqua" w:hAnsi="Book Antiqua"/>
          <w:lang w:val="sq-AL"/>
        </w:rPr>
        <w:t>direktivave të</w:t>
      </w:r>
      <w:r w:rsidR="00F50100" w:rsidRPr="00500FBD">
        <w:rPr>
          <w:rFonts w:ascii="Book Antiqua" w:hAnsi="Book Antiqua"/>
          <w:lang w:val="sq-AL"/>
        </w:rPr>
        <w:t xml:space="preserve"> deriatëhershme</w:t>
      </w:r>
      <w:r w:rsidRPr="00500FBD">
        <w:rPr>
          <w:rFonts w:ascii="Book Antiqua" w:hAnsi="Book Antiqua"/>
          <w:lang w:val="sq-AL"/>
        </w:rPr>
        <w:t>, dhe duke konsideruar që</w:t>
      </w:r>
      <w:r w:rsidR="00F50100" w:rsidRPr="00500FBD">
        <w:rPr>
          <w:rFonts w:ascii="Book Antiqua" w:hAnsi="Book Antiqua"/>
          <w:lang w:val="sq-AL"/>
        </w:rPr>
        <w:t xml:space="preserve"> </w:t>
      </w:r>
      <w:r w:rsidRPr="00500FBD">
        <w:rPr>
          <w:rFonts w:ascii="Book Antiqua" w:hAnsi="Book Antiqua"/>
          <w:lang w:val="sq-AL"/>
        </w:rPr>
        <w:t>sektorë</w:t>
      </w:r>
      <w:r w:rsidR="00F50100" w:rsidRPr="00500FBD">
        <w:rPr>
          <w:rFonts w:ascii="Book Antiqua" w:hAnsi="Book Antiqua"/>
          <w:lang w:val="sq-AL"/>
        </w:rPr>
        <w:t xml:space="preserve"> </w:t>
      </w:r>
      <w:r w:rsidRPr="00500FBD">
        <w:rPr>
          <w:rFonts w:ascii="Book Antiqua" w:hAnsi="Book Antiqua"/>
          <w:lang w:val="sq-AL"/>
        </w:rPr>
        <w:t>të</w:t>
      </w:r>
      <w:r w:rsidR="00F50100" w:rsidRPr="00500FBD">
        <w:rPr>
          <w:rFonts w:ascii="Book Antiqua" w:hAnsi="Book Antiqua"/>
          <w:lang w:val="sq-AL"/>
        </w:rPr>
        <w:t xml:space="preserve"> </w:t>
      </w:r>
      <w:r w:rsidRPr="00500FBD">
        <w:rPr>
          <w:rFonts w:ascii="Book Antiqua" w:hAnsi="Book Antiqua"/>
          <w:lang w:val="sq-AL"/>
        </w:rPr>
        <w:t>caktuar të</w:t>
      </w:r>
      <w:r w:rsidR="00F50100" w:rsidRPr="00500FBD">
        <w:rPr>
          <w:rFonts w:ascii="Book Antiqua" w:hAnsi="Book Antiqua"/>
          <w:lang w:val="sq-AL"/>
        </w:rPr>
        <w:t xml:space="preserve"> </w:t>
      </w:r>
      <w:r w:rsidRPr="00500FBD">
        <w:rPr>
          <w:rFonts w:ascii="Book Antiqua" w:hAnsi="Book Antiqua"/>
          <w:lang w:val="sq-AL"/>
        </w:rPr>
        <w:t>krimit të</w:t>
      </w:r>
      <w:r w:rsidR="00F50100" w:rsidRPr="00500FBD">
        <w:rPr>
          <w:rFonts w:ascii="Book Antiqua" w:hAnsi="Book Antiqua"/>
          <w:lang w:val="sq-AL"/>
        </w:rPr>
        <w:t xml:space="preserve"> </w:t>
      </w:r>
      <w:r w:rsidRPr="00500FBD">
        <w:rPr>
          <w:rFonts w:ascii="Book Antiqua" w:hAnsi="Book Antiqua"/>
          <w:lang w:val="sq-AL"/>
        </w:rPr>
        <w:t xml:space="preserve">organizuar po vazhdonin të lulëzonin, Bashkimi Evropian doli me </w:t>
      </w:r>
      <w:r w:rsidRPr="00500FBD">
        <w:rPr>
          <w:rFonts w:ascii="Book Antiqua" w:hAnsi="Book Antiqua"/>
          <w:b/>
          <w:bCs/>
          <w:lang w:val="sq-AL"/>
        </w:rPr>
        <w:t>Vendimin Kornizë 2005/212/JHA mbi Konfiskimin e Pasurisë së Përfituar përmes Krimit</w:t>
      </w:r>
      <w:r w:rsidR="00940D0C" w:rsidRPr="00500FBD">
        <w:rPr>
          <w:rStyle w:val="FootnoteReference"/>
          <w:rFonts w:ascii="Book Antiqua" w:hAnsi="Book Antiqua"/>
          <w:b/>
          <w:bCs/>
          <w:lang w:val="sq-AL"/>
        </w:rPr>
        <w:footnoteReference w:id="9"/>
      </w:r>
      <w:r w:rsidRPr="00500FBD">
        <w:rPr>
          <w:rFonts w:ascii="Book Antiqua" w:hAnsi="Book Antiqua"/>
          <w:b/>
          <w:bCs/>
          <w:lang w:val="sq-AL"/>
        </w:rPr>
        <w:t xml:space="preserve">. </w:t>
      </w:r>
      <w:r w:rsidRPr="00500FBD">
        <w:rPr>
          <w:rFonts w:ascii="Book Antiqua" w:hAnsi="Book Antiqua"/>
          <w:lang w:val="sq-AL"/>
        </w:rPr>
        <w:t>Përmes këtij Vendimi, Bashkimi Evropian vendosi disa standarde të</w:t>
      </w:r>
      <w:r w:rsidR="00F50100" w:rsidRPr="00500FBD">
        <w:rPr>
          <w:rFonts w:ascii="Book Antiqua" w:hAnsi="Book Antiqua"/>
          <w:lang w:val="sq-AL"/>
        </w:rPr>
        <w:t xml:space="preserve"> </w:t>
      </w:r>
      <w:r w:rsidRPr="00500FBD">
        <w:rPr>
          <w:rFonts w:ascii="Book Antiqua" w:hAnsi="Book Antiqua"/>
          <w:lang w:val="sq-AL"/>
        </w:rPr>
        <w:t>definuara mirë</w:t>
      </w:r>
      <w:r w:rsidR="00F50100" w:rsidRPr="00500FBD">
        <w:rPr>
          <w:rFonts w:ascii="Book Antiqua" w:hAnsi="Book Antiqua"/>
          <w:lang w:val="sq-AL"/>
        </w:rPr>
        <w:t xml:space="preserve"> </w:t>
      </w:r>
      <w:r w:rsidRPr="00500FBD">
        <w:rPr>
          <w:rFonts w:ascii="Book Antiqua" w:hAnsi="Book Antiqua"/>
          <w:lang w:val="sq-AL"/>
        </w:rPr>
        <w:t>mbi atë</w:t>
      </w:r>
      <w:r w:rsidR="00F50100" w:rsidRPr="00500FBD">
        <w:rPr>
          <w:rFonts w:ascii="Book Antiqua" w:hAnsi="Book Antiqua"/>
          <w:lang w:val="sq-AL"/>
        </w:rPr>
        <w:t xml:space="preserve"> </w:t>
      </w:r>
      <w:r w:rsidRPr="00500FBD">
        <w:rPr>
          <w:rFonts w:ascii="Book Antiqua" w:hAnsi="Book Antiqua"/>
          <w:lang w:val="sq-AL"/>
        </w:rPr>
        <w:t>se kur një</w:t>
      </w:r>
      <w:r w:rsidR="00F50100" w:rsidRPr="00500FBD">
        <w:rPr>
          <w:rFonts w:ascii="Book Antiqua" w:hAnsi="Book Antiqua"/>
          <w:lang w:val="sq-AL"/>
        </w:rPr>
        <w:t xml:space="preserve"> </w:t>
      </w:r>
      <w:r w:rsidRPr="00500FBD">
        <w:rPr>
          <w:rFonts w:ascii="Book Antiqua" w:hAnsi="Book Antiqua"/>
          <w:lang w:val="sq-AL"/>
        </w:rPr>
        <w:t>konfiskim duhet të</w:t>
      </w:r>
      <w:r w:rsidR="00F50100" w:rsidRPr="00500FBD">
        <w:rPr>
          <w:rFonts w:ascii="Book Antiqua" w:hAnsi="Book Antiqua"/>
          <w:lang w:val="sq-AL"/>
        </w:rPr>
        <w:t xml:space="preserve"> </w:t>
      </w:r>
      <w:r w:rsidRPr="00500FBD">
        <w:rPr>
          <w:rFonts w:ascii="Book Antiqua" w:hAnsi="Book Antiqua"/>
          <w:lang w:val="sq-AL"/>
        </w:rPr>
        <w:t>zë</w:t>
      </w:r>
      <w:r w:rsidR="00AE1797" w:rsidRPr="00500FBD">
        <w:rPr>
          <w:rFonts w:ascii="Book Antiqua" w:hAnsi="Book Antiqua"/>
          <w:lang w:val="sq-AL"/>
        </w:rPr>
        <w:t xml:space="preserve"> </w:t>
      </w:r>
      <w:r w:rsidRPr="00500FBD">
        <w:rPr>
          <w:rFonts w:ascii="Book Antiqua" w:hAnsi="Book Antiqua"/>
          <w:lang w:val="sq-AL"/>
        </w:rPr>
        <w:t>vend.</w:t>
      </w:r>
      <w:r w:rsidRPr="00500FBD">
        <w:rPr>
          <w:rFonts w:ascii="Book Antiqua" w:hAnsi="Book Antiqua"/>
          <w:position w:val="6"/>
          <w:lang w:val="sq-AL"/>
        </w:rPr>
        <w:t xml:space="preserve"> </w:t>
      </w:r>
    </w:p>
    <w:p w14:paraId="74FBBB30" w14:textId="77777777" w:rsidR="00C16EBB" w:rsidRPr="00500FBD" w:rsidRDefault="00C16EBB" w:rsidP="00500FBD">
      <w:pPr>
        <w:pStyle w:val="NormalWeb"/>
        <w:spacing w:before="0" w:beforeAutospacing="0" w:after="0" w:afterAutospacing="0" w:line="276" w:lineRule="auto"/>
        <w:jc w:val="both"/>
        <w:rPr>
          <w:rFonts w:ascii="Book Antiqua" w:hAnsi="Book Antiqua"/>
          <w:sz w:val="14"/>
          <w:lang w:val="sq-AL"/>
        </w:rPr>
      </w:pPr>
    </w:p>
    <w:p w14:paraId="78491027" w14:textId="77777777" w:rsidR="00C16EBB" w:rsidRPr="00500FBD" w:rsidRDefault="00C16EBB" w:rsidP="00500FBD">
      <w:pPr>
        <w:spacing w:line="276" w:lineRule="auto"/>
        <w:jc w:val="both"/>
        <w:rPr>
          <w:rFonts w:ascii="Book Antiqua" w:hAnsi="Book Antiqua"/>
        </w:rPr>
      </w:pPr>
      <w:r w:rsidRPr="00500FBD">
        <w:rPr>
          <w:rFonts w:ascii="Book Antiqua" w:hAnsi="Book Antiqua"/>
        </w:rPr>
        <w:t xml:space="preserve">Ky vendim është i rëndësishëm sepse për herë të parë prezanton një përjashtim nga parimi që konfiskimi është i mundur vetëm brenda objektit të procedurës penale. Kështu, neni 2 (2) dhe neni 3 i këtij Vendimi përcaktojnë se shtetet anëtare mund të përdorin procedura të ndryshme nga procedurat penale për të privuar kryesin nga të ardhurat e fituara nga kjo vepër. </w:t>
      </w:r>
    </w:p>
    <w:p w14:paraId="25FDA1C7" w14:textId="77777777" w:rsidR="00C16EBB" w:rsidRPr="00500FBD" w:rsidRDefault="00C16EBB" w:rsidP="00500FBD">
      <w:pPr>
        <w:spacing w:line="276" w:lineRule="auto"/>
        <w:jc w:val="both"/>
        <w:rPr>
          <w:rFonts w:ascii="Book Antiqua" w:hAnsi="Book Antiqua"/>
          <w:sz w:val="14"/>
        </w:rPr>
      </w:pPr>
    </w:p>
    <w:p w14:paraId="0E3421A4" w14:textId="77777777" w:rsidR="00C16EBB" w:rsidRPr="00500FBD" w:rsidRDefault="00C16EBB" w:rsidP="00500FBD">
      <w:pPr>
        <w:spacing w:line="276" w:lineRule="auto"/>
        <w:jc w:val="both"/>
        <w:rPr>
          <w:rFonts w:ascii="Book Antiqua" w:hAnsi="Book Antiqua"/>
        </w:rPr>
      </w:pPr>
      <w:r w:rsidRPr="00500FBD">
        <w:rPr>
          <w:rFonts w:ascii="Book Antiqua" w:hAnsi="Book Antiqua"/>
        </w:rPr>
        <w:t xml:space="preserve">Vendimi Kornizë 2005/212/ JHA parashikon për herë të parë kompetencat e zgjeruara për konfiskim ose të ashtuquajturën konfiskim të zgjeruar në rastet të përcaktuara shprehimisht të veprave të rënda të kryera në kuadër të një organizate kriminale të mbuluar nga Vendimi Kuadër i Këshillit 2002/475 / JHA e 13 qershorit 2002 për luftimin e terrorizmit (neni 3). </w:t>
      </w:r>
    </w:p>
    <w:p w14:paraId="00FB5BF6" w14:textId="77777777" w:rsidR="00C16EBB" w:rsidRPr="00500FBD" w:rsidRDefault="00C16EBB" w:rsidP="00500FBD">
      <w:pPr>
        <w:spacing w:line="276" w:lineRule="auto"/>
        <w:jc w:val="both"/>
        <w:rPr>
          <w:rFonts w:ascii="Book Antiqua" w:hAnsi="Book Antiqua"/>
          <w:sz w:val="14"/>
        </w:rPr>
      </w:pPr>
    </w:p>
    <w:p w14:paraId="46039581" w14:textId="77777777" w:rsidR="00C16EBB" w:rsidRPr="00500FBD" w:rsidRDefault="00C16EBB" w:rsidP="00500FBD">
      <w:pPr>
        <w:spacing w:line="276" w:lineRule="auto"/>
        <w:jc w:val="both"/>
        <w:rPr>
          <w:rFonts w:ascii="Book Antiqua" w:hAnsi="Book Antiqua"/>
        </w:rPr>
      </w:pPr>
      <w:r w:rsidRPr="00500FBD">
        <w:rPr>
          <w:rFonts w:ascii="Book Antiqua" w:hAnsi="Book Antiqua"/>
        </w:rPr>
        <w:t>Ajo që është karakteristikë e këtij lloji të konfiskimit është se kur janë kryer vepra të tilla, është e mundur që të konfiskohet edhe prona që nuk është nxjerrë direkt nga veprimtaria kriminale në fjalë, pra një lidhje midis pasurive të fituara përmes veprimtarive kriminale të personit të dënuar. dhe vepra specifike nuk kërkohet. Vendimi parashikon një përjashtim tjetër nga parimi i lartpërmendur dhe lejon Shtetet Anëtare të përdorin procedura të ndryshme nga procedurat penale për të privuar kryesin e pasurisë në fjalë. Për herë të parë, Shteteve Anëtare u jepet diskrecion që të konfiskojnë pronat e fituara jo nga personi i dënuar, por nga palët e treta. Këto përfshijnë marrëdhëniet më të afërta të personit në fjalë, si dhe personat juridikë për të cilët personi i interesuar, qoftë i vetëm ose në lidhje me marrëdhëniet e tij më të ngushta, ka një ndikim kontrollues.</w:t>
      </w:r>
    </w:p>
    <w:p w14:paraId="128B44FE" w14:textId="77777777" w:rsidR="00C16EBB" w:rsidRPr="00500FBD" w:rsidRDefault="00C16EBB" w:rsidP="00500FBD">
      <w:pPr>
        <w:spacing w:line="276" w:lineRule="auto"/>
        <w:jc w:val="both"/>
        <w:rPr>
          <w:rFonts w:ascii="Book Antiqua" w:hAnsi="Book Antiqua"/>
          <w:sz w:val="14"/>
        </w:rPr>
      </w:pPr>
    </w:p>
    <w:p w14:paraId="03E27C06" w14:textId="05396CF3" w:rsidR="00C16EBB" w:rsidRPr="00500FBD" w:rsidRDefault="00C16EBB" w:rsidP="00500FBD">
      <w:pPr>
        <w:pStyle w:val="NormalWeb"/>
        <w:spacing w:before="0" w:beforeAutospacing="0" w:after="0" w:afterAutospacing="0" w:line="276" w:lineRule="auto"/>
        <w:jc w:val="both"/>
        <w:rPr>
          <w:rFonts w:ascii="Book Antiqua" w:hAnsi="Book Antiqua"/>
          <w:lang w:val="sq-AL"/>
        </w:rPr>
      </w:pPr>
      <w:r w:rsidRPr="00500FBD">
        <w:rPr>
          <w:rFonts w:ascii="Book Antiqua" w:hAnsi="Book Antiqua"/>
          <w:lang w:val="sq-AL"/>
        </w:rPr>
        <w:t>Më rishtazi, në</w:t>
      </w:r>
      <w:r w:rsidR="00F50100" w:rsidRPr="00500FBD">
        <w:rPr>
          <w:rFonts w:ascii="Book Antiqua" w:hAnsi="Book Antiqua"/>
          <w:lang w:val="sq-AL"/>
        </w:rPr>
        <w:t xml:space="preserve"> </w:t>
      </w:r>
      <w:r w:rsidRPr="00500FBD">
        <w:rPr>
          <w:rFonts w:ascii="Book Antiqua" w:hAnsi="Book Antiqua"/>
          <w:lang w:val="sq-AL"/>
        </w:rPr>
        <w:t xml:space="preserve">vitin 2014, Parlamenti Evropian ka miratuar </w:t>
      </w:r>
      <w:r w:rsidR="00F50100" w:rsidRPr="00500FBD">
        <w:rPr>
          <w:rFonts w:ascii="Book Antiqua" w:hAnsi="Book Antiqua"/>
          <w:b/>
          <w:bCs/>
          <w:lang w:val="sq-AL"/>
        </w:rPr>
        <w:t>Direktivën</w:t>
      </w:r>
      <w:r w:rsidRPr="00500FBD">
        <w:rPr>
          <w:rFonts w:ascii="Book Antiqua" w:hAnsi="Book Antiqua"/>
          <w:b/>
          <w:bCs/>
          <w:lang w:val="sq-AL"/>
        </w:rPr>
        <w:t xml:space="preserve"> 2014/42/EU </w:t>
      </w:r>
      <w:r w:rsidR="00F50100" w:rsidRPr="00500FBD">
        <w:rPr>
          <w:rFonts w:ascii="Book Antiqua" w:hAnsi="Book Antiqua"/>
          <w:b/>
          <w:bCs/>
          <w:lang w:val="sq-AL"/>
        </w:rPr>
        <w:t>për</w:t>
      </w:r>
      <w:r w:rsidRPr="00500FBD">
        <w:rPr>
          <w:rFonts w:ascii="Book Antiqua" w:hAnsi="Book Antiqua"/>
          <w:b/>
          <w:bCs/>
          <w:lang w:val="sq-AL"/>
        </w:rPr>
        <w:t xml:space="preserve"> ngrirjen dhe konfiskimin e </w:t>
      </w:r>
      <w:r w:rsidR="00F50100" w:rsidRPr="00500FBD">
        <w:rPr>
          <w:rFonts w:ascii="Book Antiqua" w:hAnsi="Book Antiqua"/>
          <w:b/>
          <w:bCs/>
          <w:lang w:val="sq-AL"/>
        </w:rPr>
        <w:t>përfitimeve</w:t>
      </w:r>
      <w:r w:rsidRPr="00500FBD">
        <w:rPr>
          <w:rFonts w:ascii="Book Antiqua" w:hAnsi="Book Antiqua"/>
          <w:b/>
          <w:bCs/>
          <w:lang w:val="sq-AL"/>
        </w:rPr>
        <w:t xml:space="preserve"> të</w:t>
      </w:r>
      <w:r w:rsidR="00F50100" w:rsidRPr="00500FBD">
        <w:rPr>
          <w:rFonts w:ascii="Book Antiqua" w:hAnsi="Book Antiqua"/>
          <w:b/>
          <w:bCs/>
          <w:lang w:val="sq-AL"/>
        </w:rPr>
        <w:t xml:space="preserve"> </w:t>
      </w:r>
      <w:r w:rsidRPr="00500FBD">
        <w:rPr>
          <w:rFonts w:ascii="Book Antiqua" w:hAnsi="Book Antiqua"/>
          <w:b/>
          <w:bCs/>
          <w:lang w:val="sq-AL"/>
        </w:rPr>
        <w:t>krimit në</w:t>
      </w:r>
      <w:r w:rsidR="00F50100" w:rsidRPr="00500FBD">
        <w:rPr>
          <w:rFonts w:ascii="Book Antiqua" w:hAnsi="Book Antiqua"/>
          <w:b/>
          <w:bCs/>
          <w:lang w:val="sq-AL"/>
        </w:rPr>
        <w:t xml:space="preserve"> </w:t>
      </w:r>
      <w:r w:rsidRPr="00500FBD">
        <w:rPr>
          <w:rFonts w:ascii="Book Antiqua" w:hAnsi="Book Antiqua"/>
          <w:b/>
          <w:bCs/>
          <w:lang w:val="sq-AL"/>
        </w:rPr>
        <w:t>Bashkimin Evropian</w:t>
      </w:r>
      <w:r w:rsidR="00940D0C" w:rsidRPr="00500FBD">
        <w:rPr>
          <w:rStyle w:val="FootnoteReference"/>
          <w:rFonts w:ascii="Book Antiqua" w:hAnsi="Book Antiqua"/>
          <w:b/>
          <w:bCs/>
          <w:lang w:val="sq-AL"/>
        </w:rPr>
        <w:footnoteReference w:id="10"/>
      </w:r>
      <w:r w:rsidRPr="00500FBD">
        <w:rPr>
          <w:rFonts w:ascii="Book Antiqua" w:hAnsi="Book Antiqua"/>
          <w:b/>
          <w:bCs/>
          <w:lang w:val="sq-AL"/>
        </w:rPr>
        <w:t xml:space="preserve"> </w:t>
      </w:r>
      <w:r w:rsidRPr="00500FBD">
        <w:rPr>
          <w:rFonts w:ascii="Book Antiqua" w:hAnsi="Book Antiqua"/>
          <w:lang w:val="sq-AL"/>
        </w:rPr>
        <w:t xml:space="preserve">e cila </w:t>
      </w:r>
      <w:r w:rsidR="00F50100" w:rsidRPr="00500FBD">
        <w:rPr>
          <w:rFonts w:ascii="Book Antiqua" w:hAnsi="Book Antiqua"/>
          <w:lang w:val="sq-AL"/>
        </w:rPr>
        <w:t>përmbledh</w:t>
      </w:r>
      <w:r w:rsidRPr="00500FBD">
        <w:rPr>
          <w:rFonts w:ascii="Book Antiqua" w:hAnsi="Book Antiqua"/>
          <w:lang w:val="sq-AL"/>
        </w:rPr>
        <w:t xml:space="preserve"> </w:t>
      </w:r>
      <w:r w:rsidR="00F50100" w:rsidRPr="00500FBD">
        <w:rPr>
          <w:rFonts w:ascii="Book Antiqua" w:hAnsi="Book Antiqua"/>
          <w:lang w:val="sq-AL"/>
        </w:rPr>
        <w:t>përkushtimin</w:t>
      </w:r>
      <w:r w:rsidRPr="00500FBD">
        <w:rPr>
          <w:rFonts w:ascii="Book Antiqua" w:hAnsi="Book Antiqua"/>
          <w:lang w:val="sq-AL"/>
        </w:rPr>
        <w:t xml:space="preserve"> e Bashkimit Evropian </w:t>
      </w:r>
      <w:r w:rsidR="00F50100" w:rsidRPr="00500FBD">
        <w:rPr>
          <w:rFonts w:ascii="Book Antiqua" w:hAnsi="Book Antiqua"/>
          <w:lang w:val="sq-AL"/>
        </w:rPr>
        <w:t>për</w:t>
      </w:r>
      <w:r w:rsidRPr="00500FBD">
        <w:rPr>
          <w:rFonts w:ascii="Book Antiqua" w:hAnsi="Book Antiqua"/>
          <w:lang w:val="sq-AL"/>
        </w:rPr>
        <w:t xml:space="preserve"> të</w:t>
      </w:r>
      <w:r w:rsidR="00F50100" w:rsidRPr="00500FBD">
        <w:rPr>
          <w:rFonts w:ascii="Book Antiqua" w:hAnsi="Book Antiqua"/>
          <w:lang w:val="sq-AL"/>
        </w:rPr>
        <w:t xml:space="preserve"> shndërruar</w:t>
      </w:r>
      <w:r w:rsidRPr="00500FBD">
        <w:rPr>
          <w:rFonts w:ascii="Book Antiqua" w:hAnsi="Book Antiqua"/>
          <w:lang w:val="sq-AL"/>
        </w:rPr>
        <w:t xml:space="preserve"> </w:t>
      </w:r>
      <w:r w:rsidR="00F50100" w:rsidRPr="00500FBD">
        <w:rPr>
          <w:rFonts w:ascii="Book Antiqua" w:hAnsi="Book Antiqua"/>
          <w:lang w:val="sq-AL"/>
        </w:rPr>
        <w:t>çështjen</w:t>
      </w:r>
      <w:r w:rsidRPr="00500FBD">
        <w:rPr>
          <w:rFonts w:ascii="Book Antiqua" w:hAnsi="Book Antiqua"/>
          <w:lang w:val="sq-AL"/>
        </w:rPr>
        <w:t xml:space="preserve"> e konfiskimit të</w:t>
      </w:r>
      <w:r w:rsidR="00F50100" w:rsidRPr="00500FBD">
        <w:rPr>
          <w:rFonts w:ascii="Book Antiqua" w:hAnsi="Book Antiqua"/>
          <w:lang w:val="sq-AL"/>
        </w:rPr>
        <w:t xml:space="preserve"> </w:t>
      </w:r>
      <w:r w:rsidRPr="00500FBD">
        <w:rPr>
          <w:rFonts w:ascii="Book Antiqua" w:hAnsi="Book Antiqua"/>
          <w:lang w:val="sq-AL"/>
        </w:rPr>
        <w:t>pasurisë</w:t>
      </w:r>
      <w:r w:rsidR="00F50100" w:rsidRPr="00500FBD">
        <w:rPr>
          <w:rFonts w:ascii="Book Antiqua" w:hAnsi="Book Antiqua"/>
          <w:lang w:val="sq-AL"/>
        </w:rPr>
        <w:t xml:space="preserve"> </w:t>
      </w:r>
      <w:r w:rsidRPr="00500FBD">
        <w:rPr>
          <w:rFonts w:ascii="Book Antiqua" w:hAnsi="Book Antiqua"/>
          <w:lang w:val="sq-AL"/>
        </w:rPr>
        <w:t>në</w:t>
      </w:r>
      <w:r w:rsidR="00F50100" w:rsidRPr="00500FBD">
        <w:rPr>
          <w:rFonts w:ascii="Book Antiqua" w:hAnsi="Book Antiqua"/>
          <w:lang w:val="sq-AL"/>
        </w:rPr>
        <w:t xml:space="preserve"> </w:t>
      </w:r>
      <w:r w:rsidRPr="00500FBD">
        <w:rPr>
          <w:rFonts w:ascii="Book Antiqua" w:hAnsi="Book Antiqua"/>
          <w:lang w:val="sq-AL"/>
        </w:rPr>
        <w:t>një</w:t>
      </w:r>
      <w:r w:rsidR="00F50100" w:rsidRPr="00500FBD">
        <w:rPr>
          <w:rFonts w:ascii="Book Antiqua" w:hAnsi="Book Antiqua"/>
          <w:lang w:val="sq-AL"/>
        </w:rPr>
        <w:t xml:space="preserve"> </w:t>
      </w:r>
      <w:r w:rsidRPr="00500FBD">
        <w:rPr>
          <w:rFonts w:ascii="Book Antiqua" w:hAnsi="Book Antiqua"/>
          <w:lang w:val="sq-AL"/>
        </w:rPr>
        <w:t>prioritet më</w:t>
      </w:r>
      <w:r w:rsidR="00F50100" w:rsidRPr="00500FBD">
        <w:rPr>
          <w:rFonts w:ascii="Book Antiqua" w:hAnsi="Book Antiqua"/>
          <w:lang w:val="sq-AL"/>
        </w:rPr>
        <w:t xml:space="preserve"> </w:t>
      </w:r>
      <w:r w:rsidRPr="00500FBD">
        <w:rPr>
          <w:rFonts w:ascii="Book Antiqua" w:hAnsi="Book Antiqua"/>
          <w:lang w:val="sq-AL"/>
        </w:rPr>
        <w:t>të</w:t>
      </w:r>
      <w:r w:rsidR="00F50100" w:rsidRPr="00500FBD">
        <w:rPr>
          <w:rFonts w:ascii="Book Antiqua" w:hAnsi="Book Antiqua"/>
          <w:lang w:val="sq-AL"/>
        </w:rPr>
        <w:t xml:space="preserve"> </w:t>
      </w:r>
      <w:r w:rsidRPr="00500FBD">
        <w:rPr>
          <w:rFonts w:ascii="Book Antiqua" w:hAnsi="Book Antiqua"/>
          <w:lang w:val="sq-AL"/>
        </w:rPr>
        <w:t xml:space="preserve">madh dhe me </w:t>
      </w:r>
      <w:r w:rsidR="00F50100" w:rsidRPr="00500FBD">
        <w:rPr>
          <w:rFonts w:ascii="Book Antiqua" w:hAnsi="Book Antiqua"/>
          <w:lang w:val="sq-AL"/>
        </w:rPr>
        <w:t>kërkesa</w:t>
      </w:r>
      <w:r w:rsidRPr="00500FBD">
        <w:rPr>
          <w:rFonts w:ascii="Book Antiqua" w:hAnsi="Book Antiqua"/>
          <w:lang w:val="sq-AL"/>
        </w:rPr>
        <w:t xml:space="preserve"> </w:t>
      </w:r>
      <w:r w:rsidR="00F50100" w:rsidRPr="00500FBD">
        <w:rPr>
          <w:rFonts w:ascii="Book Antiqua" w:hAnsi="Book Antiqua"/>
          <w:lang w:val="sq-AL"/>
        </w:rPr>
        <w:t>për</w:t>
      </w:r>
      <w:r w:rsidRPr="00500FBD">
        <w:rPr>
          <w:rFonts w:ascii="Book Antiqua" w:hAnsi="Book Antiqua"/>
          <w:lang w:val="sq-AL"/>
        </w:rPr>
        <w:t xml:space="preserve"> të</w:t>
      </w:r>
      <w:r w:rsidR="00F50100" w:rsidRPr="00500FBD">
        <w:rPr>
          <w:rFonts w:ascii="Book Antiqua" w:hAnsi="Book Antiqua"/>
          <w:lang w:val="sq-AL"/>
        </w:rPr>
        <w:t xml:space="preserve"> </w:t>
      </w:r>
      <w:r w:rsidRPr="00500FBD">
        <w:rPr>
          <w:rFonts w:ascii="Book Antiqua" w:hAnsi="Book Antiqua"/>
          <w:lang w:val="sq-AL"/>
        </w:rPr>
        <w:t>arritur rezultate konkrete në</w:t>
      </w:r>
      <w:r w:rsidR="00F50100" w:rsidRPr="00500FBD">
        <w:rPr>
          <w:rFonts w:ascii="Book Antiqua" w:hAnsi="Book Antiqua"/>
          <w:lang w:val="sq-AL"/>
        </w:rPr>
        <w:t xml:space="preserve"> këtë </w:t>
      </w:r>
      <w:r w:rsidRPr="00500FBD">
        <w:rPr>
          <w:rFonts w:ascii="Book Antiqua" w:hAnsi="Book Antiqua"/>
          <w:lang w:val="sq-AL"/>
        </w:rPr>
        <w:t>drejtim. Në</w:t>
      </w:r>
      <w:r w:rsidR="00F50100" w:rsidRPr="00500FBD">
        <w:rPr>
          <w:rFonts w:ascii="Book Antiqua" w:hAnsi="Book Antiqua"/>
          <w:lang w:val="sq-AL"/>
        </w:rPr>
        <w:t xml:space="preserve"> këtë Direktivë</w:t>
      </w:r>
      <w:r w:rsidRPr="00500FBD">
        <w:rPr>
          <w:rFonts w:ascii="Book Antiqua" w:hAnsi="Book Antiqua"/>
          <w:lang w:val="sq-AL"/>
        </w:rPr>
        <w:t xml:space="preserve">, </w:t>
      </w:r>
      <w:r w:rsidR="00F50100" w:rsidRPr="00500FBD">
        <w:rPr>
          <w:rFonts w:ascii="Book Antiqua" w:hAnsi="Book Antiqua"/>
          <w:lang w:val="sq-AL"/>
        </w:rPr>
        <w:t xml:space="preserve">është </w:t>
      </w:r>
      <w:r w:rsidRPr="00500FBD">
        <w:rPr>
          <w:rFonts w:ascii="Book Antiqua" w:hAnsi="Book Antiqua"/>
          <w:lang w:val="sq-AL"/>
        </w:rPr>
        <w:t xml:space="preserve">me </w:t>
      </w:r>
      <w:r w:rsidR="00F50100" w:rsidRPr="00500FBD">
        <w:rPr>
          <w:rFonts w:ascii="Book Antiqua" w:hAnsi="Book Antiqua"/>
          <w:lang w:val="sq-AL"/>
        </w:rPr>
        <w:t>rëndësi</w:t>
      </w:r>
      <w:r w:rsidRPr="00500FBD">
        <w:rPr>
          <w:rFonts w:ascii="Book Antiqua" w:hAnsi="Book Antiqua"/>
          <w:lang w:val="sq-AL"/>
        </w:rPr>
        <w:t xml:space="preserve"> të</w:t>
      </w:r>
      <w:r w:rsidR="00F50100" w:rsidRPr="00500FBD">
        <w:rPr>
          <w:rFonts w:ascii="Book Antiqua" w:hAnsi="Book Antiqua"/>
          <w:lang w:val="sq-AL"/>
        </w:rPr>
        <w:t xml:space="preserve"> </w:t>
      </w:r>
      <w:r w:rsidRPr="00500FBD">
        <w:rPr>
          <w:rFonts w:ascii="Book Antiqua" w:hAnsi="Book Antiqua"/>
          <w:lang w:val="sq-AL"/>
        </w:rPr>
        <w:t>theksohet se disa aspekte që</w:t>
      </w:r>
      <w:r w:rsidR="00F50100" w:rsidRPr="00500FBD">
        <w:rPr>
          <w:rFonts w:ascii="Book Antiqua" w:hAnsi="Book Antiqua"/>
          <w:lang w:val="sq-AL"/>
        </w:rPr>
        <w:t xml:space="preserve"> </w:t>
      </w:r>
      <w:r w:rsidRPr="00500FBD">
        <w:rPr>
          <w:rFonts w:ascii="Book Antiqua" w:hAnsi="Book Antiqua"/>
          <w:lang w:val="sq-AL"/>
        </w:rPr>
        <w:t xml:space="preserve">lidhen me konfiskimin, </w:t>
      </w:r>
      <w:r w:rsidR="00F50100" w:rsidRPr="00500FBD">
        <w:rPr>
          <w:rFonts w:ascii="Book Antiqua" w:hAnsi="Book Antiqua"/>
          <w:lang w:val="sq-AL"/>
        </w:rPr>
        <w:t>serish</w:t>
      </w:r>
      <w:r w:rsidRPr="00500FBD">
        <w:rPr>
          <w:rFonts w:ascii="Book Antiqua" w:hAnsi="Book Antiqua"/>
          <w:lang w:val="sq-AL"/>
        </w:rPr>
        <w:t xml:space="preserve"> u atribuohen në</w:t>
      </w:r>
      <w:r w:rsidR="00F50100" w:rsidRPr="00500FBD">
        <w:rPr>
          <w:rFonts w:ascii="Book Antiqua" w:hAnsi="Book Antiqua"/>
          <w:lang w:val="sq-AL"/>
        </w:rPr>
        <w:t xml:space="preserve"> përgjegjësi</w:t>
      </w:r>
      <w:r w:rsidRPr="00500FBD">
        <w:rPr>
          <w:rFonts w:ascii="Book Antiqua" w:hAnsi="Book Antiqua"/>
          <w:lang w:val="sq-AL"/>
        </w:rPr>
        <w:t xml:space="preserve"> shteteve </w:t>
      </w:r>
      <w:r w:rsidR="00F50100" w:rsidRPr="00500FBD">
        <w:rPr>
          <w:rFonts w:ascii="Book Antiqua" w:hAnsi="Book Antiqua"/>
          <w:lang w:val="sq-AL"/>
        </w:rPr>
        <w:t>anëtare</w:t>
      </w:r>
      <w:r w:rsidRPr="00500FBD">
        <w:rPr>
          <w:rFonts w:ascii="Book Antiqua" w:hAnsi="Book Antiqua"/>
          <w:lang w:val="sq-AL"/>
        </w:rPr>
        <w:t xml:space="preserve">. </w:t>
      </w:r>
    </w:p>
    <w:p w14:paraId="22BCAB0D" w14:textId="77777777" w:rsidR="00C16EBB" w:rsidRPr="00500FBD" w:rsidRDefault="00C16EBB" w:rsidP="00500FBD">
      <w:pPr>
        <w:pStyle w:val="NormalWeb"/>
        <w:spacing w:before="0" w:beforeAutospacing="0" w:after="0" w:afterAutospacing="0" w:line="276" w:lineRule="auto"/>
        <w:jc w:val="both"/>
        <w:rPr>
          <w:rFonts w:ascii="Book Antiqua" w:hAnsi="Book Antiqua"/>
          <w:sz w:val="14"/>
          <w:lang w:val="sq-AL"/>
        </w:rPr>
      </w:pPr>
    </w:p>
    <w:p w14:paraId="697D32E8" w14:textId="42CBFE3E" w:rsidR="00E40029" w:rsidRPr="00500FBD" w:rsidRDefault="00C16EBB" w:rsidP="00500FBD">
      <w:pPr>
        <w:pStyle w:val="NormalWeb"/>
        <w:spacing w:before="0" w:beforeAutospacing="0" w:after="0" w:afterAutospacing="0" w:line="276" w:lineRule="auto"/>
        <w:jc w:val="both"/>
        <w:rPr>
          <w:rFonts w:ascii="Book Antiqua" w:hAnsi="Book Antiqua"/>
          <w:lang w:val="sq-AL"/>
        </w:rPr>
      </w:pPr>
      <w:r w:rsidRPr="00500FBD">
        <w:rPr>
          <w:rFonts w:ascii="Book Antiqua" w:hAnsi="Book Antiqua"/>
          <w:lang w:val="sq-AL"/>
        </w:rPr>
        <w:t>Krejt së fundi, vetëm ditë më parë, më 19 mars 2020, Gjykata Evropiane e Drejtësisë në një komunikatë për media bëri të qartë se korniza ligjore e Bashkimit Evropian nuk i ndalon shtetet anëtare të Bashkimit Evropian që të nxjerrin ligje me anën e të cilave lejohen konfiskimi civil i pasurisë në mungesë të një aktgjykimi dënues</w:t>
      </w:r>
      <w:r w:rsidR="00940D0C" w:rsidRPr="00500FBD">
        <w:rPr>
          <w:rStyle w:val="FootnoteReference"/>
          <w:rFonts w:ascii="Book Antiqua" w:hAnsi="Book Antiqua"/>
          <w:lang w:val="sq-AL"/>
        </w:rPr>
        <w:footnoteReference w:id="11"/>
      </w:r>
      <w:r w:rsidRPr="00500FBD">
        <w:rPr>
          <w:rFonts w:ascii="Book Antiqua" w:hAnsi="Book Antiqua"/>
          <w:lang w:val="sq-AL"/>
        </w:rPr>
        <w:t xml:space="preserve">. Komunikata në fjalë u bë pasi që autoritetet </w:t>
      </w:r>
      <w:r w:rsidR="00B56752" w:rsidRPr="00500FBD">
        <w:rPr>
          <w:rFonts w:ascii="Book Antiqua" w:hAnsi="Book Antiqua"/>
          <w:lang w:val="sq-AL"/>
        </w:rPr>
        <w:t>bullgare</w:t>
      </w:r>
      <w:r w:rsidRPr="00500FBD">
        <w:rPr>
          <w:rFonts w:ascii="Book Antiqua" w:hAnsi="Book Antiqua"/>
          <w:lang w:val="sq-AL"/>
        </w:rPr>
        <w:t xml:space="preserve"> i ishin drejtuar Gjykatës Evropiane të Drejtësisë me pyetjen se mund të nxjerrin shtetet anëtare të Bashkimit Evropian legjislacion për lejimin e konfiskimit të pasurisë edhe në mungesë të një aktgjykimi dënues. </w:t>
      </w:r>
    </w:p>
    <w:p w14:paraId="46656DE8" w14:textId="77777777" w:rsidR="00C16EBB" w:rsidRPr="00500FBD" w:rsidRDefault="00C16EBB" w:rsidP="00500FBD">
      <w:pPr>
        <w:pStyle w:val="NormalWeb"/>
        <w:spacing w:before="0" w:beforeAutospacing="0" w:after="0" w:afterAutospacing="0" w:line="276" w:lineRule="auto"/>
        <w:jc w:val="both"/>
        <w:rPr>
          <w:rFonts w:ascii="Book Antiqua" w:hAnsi="Book Antiqua"/>
          <w:sz w:val="12"/>
        </w:rPr>
      </w:pPr>
    </w:p>
    <w:p w14:paraId="3C36467B" w14:textId="77777777" w:rsidR="00C16EBB" w:rsidRPr="00500FBD" w:rsidRDefault="00C16EBB" w:rsidP="00500FBD">
      <w:pPr>
        <w:pStyle w:val="Heading2"/>
        <w:numPr>
          <w:ilvl w:val="1"/>
          <w:numId w:val="28"/>
        </w:numPr>
        <w:spacing w:line="276" w:lineRule="auto"/>
        <w:jc w:val="both"/>
        <w:rPr>
          <w:rFonts w:ascii="Book Antiqua" w:hAnsi="Book Antiqua"/>
        </w:rPr>
      </w:pPr>
      <w:bookmarkStart w:id="24" w:name="_Toc35761892"/>
      <w:bookmarkStart w:id="25" w:name="_Toc35762194"/>
      <w:bookmarkStart w:id="26" w:name="_Toc35845242"/>
      <w:bookmarkStart w:id="27" w:name="_Toc41469315"/>
      <w:r w:rsidRPr="00500FBD">
        <w:rPr>
          <w:rFonts w:ascii="Book Antiqua" w:hAnsi="Book Antiqua"/>
        </w:rPr>
        <w:t>Korniza institucionale dhe legjislative e Kosovës në fushën e konfiskimit të pasurisë</w:t>
      </w:r>
      <w:bookmarkEnd w:id="24"/>
      <w:bookmarkEnd w:id="25"/>
      <w:bookmarkEnd w:id="26"/>
      <w:bookmarkEnd w:id="27"/>
      <w:r w:rsidRPr="00500FBD">
        <w:rPr>
          <w:rFonts w:ascii="Book Antiqua" w:hAnsi="Book Antiqua"/>
        </w:rPr>
        <w:t xml:space="preserve"> </w:t>
      </w:r>
    </w:p>
    <w:p w14:paraId="093AB76D" w14:textId="77777777" w:rsidR="00493797" w:rsidRPr="00500FBD" w:rsidRDefault="00493797" w:rsidP="00500FBD">
      <w:pPr>
        <w:spacing w:line="276" w:lineRule="auto"/>
        <w:rPr>
          <w:rFonts w:ascii="Book Antiqua" w:hAnsi="Book Antiqua"/>
          <w:sz w:val="18"/>
          <w:lang w:eastAsia="x-none"/>
        </w:rPr>
      </w:pPr>
    </w:p>
    <w:p w14:paraId="2C9B82CD" w14:textId="77777777" w:rsidR="00C16EBB" w:rsidRPr="00500FBD" w:rsidRDefault="00C16EBB" w:rsidP="00500FBD">
      <w:pPr>
        <w:spacing w:line="276" w:lineRule="auto"/>
        <w:rPr>
          <w:rFonts w:ascii="Book Antiqua" w:hAnsi="Book Antiqua"/>
          <w:sz w:val="2"/>
          <w:lang w:eastAsia="x-none"/>
        </w:rPr>
      </w:pPr>
    </w:p>
    <w:p w14:paraId="64F5C0C5" w14:textId="49A84450" w:rsidR="00C16EBB" w:rsidRPr="00500FBD" w:rsidRDefault="00C16EBB" w:rsidP="00500FBD">
      <w:pPr>
        <w:spacing w:line="276" w:lineRule="auto"/>
        <w:jc w:val="both"/>
        <w:rPr>
          <w:rFonts w:ascii="Book Antiqua" w:hAnsi="Book Antiqua"/>
        </w:rPr>
      </w:pPr>
      <w:r w:rsidRPr="00500FBD">
        <w:rPr>
          <w:rFonts w:ascii="Book Antiqua" w:hAnsi="Book Antiqua"/>
        </w:rPr>
        <w:t xml:space="preserve">Gjatë dy dekadave të fundit, drejtësia penale në Kosovë ka kaluar në një varg reformash institucionale dhe legjislative, ku rëndësi e veçantë i është kushtuar luftës kundër krimit të organizuar, korrupsionit dhe kërkesave për sekuestrim dhe konfiskim të pasurisë së fituar në mënyrë të kundërligjshme. Përderisa rol krucial në luftimin e krimit të organizuar dhe korrupsionit prej vitit 1999 e deri në vitin 2014 kishin mekanizmat ndërkombëtarë si UNMIK dhe EULEX, nga viti 2014 këto kompetenca </w:t>
      </w:r>
      <w:r w:rsidR="00D65B0C" w:rsidRPr="00500FBD">
        <w:rPr>
          <w:rFonts w:ascii="Book Antiqua" w:hAnsi="Book Antiqua"/>
        </w:rPr>
        <w:t>filluan të transferohen</w:t>
      </w:r>
      <w:r w:rsidRPr="00500FBD">
        <w:rPr>
          <w:rFonts w:ascii="Book Antiqua" w:hAnsi="Book Antiqua"/>
        </w:rPr>
        <w:t xml:space="preserve"> tek autoritetet vendore të cilat </w:t>
      </w:r>
      <w:r w:rsidR="00D65B0C" w:rsidRPr="00500FBD">
        <w:rPr>
          <w:rFonts w:ascii="Book Antiqua" w:hAnsi="Book Antiqua"/>
        </w:rPr>
        <w:t>u pajisën</w:t>
      </w:r>
      <w:r w:rsidRPr="00500FBD">
        <w:rPr>
          <w:rFonts w:ascii="Book Antiqua" w:hAnsi="Book Antiqua"/>
        </w:rPr>
        <w:t xml:space="preserve"> me kompetenca për ndjekjen e kriminalitetit. </w:t>
      </w:r>
    </w:p>
    <w:p w14:paraId="42F13EA7" w14:textId="77777777" w:rsidR="00C16EBB" w:rsidRPr="00500FBD" w:rsidRDefault="00C16EBB" w:rsidP="00500FBD">
      <w:pPr>
        <w:spacing w:line="276" w:lineRule="auto"/>
        <w:jc w:val="both"/>
        <w:rPr>
          <w:rFonts w:ascii="Book Antiqua" w:hAnsi="Book Antiqua"/>
          <w:sz w:val="14"/>
        </w:rPr>
      </w:pPr>
    </w:p>
    <w:p w14:paraId="3BFD5486" w14:textId="77777777" w:rsidR="00C16EBB" w:rsidRPr="00500FBD" w:rsidRDefault="00C16EBB" w:rsidP="00500FBD">
      <w:pPr>
        <w:spacing w:line="276" w:lineRule="auto"/>
        <w:jc w:val="both"/>
        <w:rPr>
          <w:rFonts w:ascii="Book Antiqua" w:hAnsi="Book Antiqua"/>
        </w:rPr>
      </w:pPr>
      <w:r w:rsidRPr="00500FBD">
        <w:rPr>
          <w:rFonts w:ascii="Book Antiqua" w:hAnsi="Book Antiqua"/>
        </w:rPr>
        <w:t xml:space="preserve">Sot, dymbëdhjetë vjet pas shpalljes së pavarësisë së Kosovës, korniza institucionale e vendit tonë lidhur me konfiskimin e pasurisë së fituar në mënyrë të kundërligjshme përbëhet nga institucionet si në vijim: </w:t>
      </w:r>
    </w:p>
    <w:p w14:paraId="00A079F1" w14:textId="77777777" w:rsidR="00C16EBB" w:rsidRPr="00500FBD" w:rsidRDefault="00C16EBB" w:rsidP="00500FBD">
      <w:pPr>
        <w:spacing w:line="276" w:lineRule="auto"/>
        <w:jc w:val="both"/>
        <w:rPr>
          <w:rFonts w:ascii="Book Antiqua" w:hAnsi="Book Antiqua"/>
          <w:sz w:val="8"/>
        </w:rPr>
      </w:pPr>
    </w:p>
    <w:p w14:paraId="2772BD30" w14:textId="77777777" w:rsidR="00C16EBB" w:rsidRPr="00500FBD" w:rsidRDefault="00C16EBB" w:rsidP="00500FBD">
      <w:pPr>
        <w:numPr>
          <w:ilvl w:val="0"/>
          <w:numId w:val="3"/>
        </w:numPr>
        <w:spacing w:line="276" w:lineRule="auto"/>
        <w:jc w:val="both"/>
        <w:rPr>
          <w:rFonts w:ascii="Book Antiqua" w:hAnsi="Book Antiqua"/>
          <w:i/>
          <w:iCs/>
        </w:rPr>
      </w:pPr>
      <w:r w:rsidRPr="00500FBD">
        <w:rPr>
          <w:rFonts w:ascii="Book Antiqua" w:hAnsi="Book Antiqua"/>
          <w:i/>
          <w:iCs/>
        </w:rPr>
        <w:t>Policia e Kosovës</w:t>
      </w:r>
    </w:p>
    <w:p w14:paraId="77D09B79" w14:textId="77777777" w:rsidR="00C16EBB" w:rsidRPr="00500FBD" w:rsidRDefault="00C16EBB" w:rsidP="00500FBD">
      <w:pPr>
        <w:numPr>
          <w:ilvl w:val="0"/>
          <w:numId w:val="3"/>
        </w:numPr>
        <w:spacing w:line="276" w:lineRule="auto"/>
        <w:jc w:val="both"/>
        <w:rPr>
          <w:rFonts w:ascii="Book Antiqua" w:hAnsi="Book Antiqua"/>
          <w:i/>
          <w:iCs/>
        </w:rPr>
      </w:pPr>
      <w:r w:rsidRPr="00500FBD">
        <w:rPr>
          <w:rFonts w:ascii="Book Antiqua" w:hAnsi="Book Antiqua"/>
          <w:i/>
          <w:iCs/>
        </w:rPr>
        <w:t>Prokurori i Shtetit</w:t>
      </w:r>
    </w:p>
    <w:p w14:paraId="18E96FC7" w14:textId="77777777" w:rsidR="00C16EBB" w:rsidRPr="00500FBD" w:rsidRDefault="00C16EBB" w:rsidP="00500FBD">
      <w:pPr>
        <w:numPr>
          <w:ilvl w:val="0"/>
          <w:numId w:val="3"/>
        </w:numPr>
        <w:spacing w:line="276" w:lineRule="auto"/>
        <w:jc w:val="both"/>
        <w:rPr>
          <w:rFonts w:ascii="Book Antiqua" w:hAnsi="Book Antiqua"/>
          <w:i/>
          <w:iCs/>
        </w:rPr>
      </w:pPr>
      <w:r w:rsidRPr="00500FBD">
        <w:rPr>
          <w:rFonts w:ascii="Book Antiqua" w:hAnsi="Book Antiqua"/>
          <w:i/>
          <w:iCs/>
        </w:rPr>
        <w:t>Agjencia për Administrimin e Pasurisë së Sekuestruar ose të Konfiskuar</w:t>
      </w:r>
    </w:p>
    <w:p w14:paraId="4E71D612" w14:textId="77777777" w:rsidR="00C16EBB" w:rsidRPr="00500FBD" w:rsidRDefault="00C16EBB" w:rsidP="00500FBD">
      <w:pPr>
        <w:numPr>
          <w:ilvl w:val="0"/>
          <w:numId w:val="3"/>
        </w:numPr>
        <w:spacing w:line="276" w:lineRule="auto"/>
        <w:jc w:val="both"/>
        <w:rPr>
          <w:rFonts w:ascii="Book Antiqua" w:hAnsi="Book Antiqua"/>
          <w:i/>
          <w:iCs/>
        </w:rPr>
      </w:pPr>
      <w:r w:rsidRPr="00500FBD">
        <w:rPr>
          <w:rFonts w:ascii="Book Antiqua" w:hAnsi="Book Antiqua"/>
          <w:i/>
          <w:iCs/>
        </w:rPr>
        <w:t>Gjykatat</w:t>
      </w:r>
    </w:p>
    <w:p w14:paraId="002E53E6" w14:textId="24707856" w:rsidR="00C16EBB" w:rsidRPr="00500FBD" w:rsidRDefault="00C16EBB" w:rsidP="00500FBD">
      <w:pPr>
        <w:numPr>
          <w:ilvl w:val="0"/>
          <w:numId w:val="3"/>
        </w:numPr>
        <w:spacing w:line="276" w:lineRule="auto"/>
        <w:jc w:val="both"/>
        <w:rPr>
          <w:rFonts w:ascii="Book Antiqua" w:hAnsi="Book Antiqua"/>
          <w:i/>
          <w:iCs/>
        </w:rPr>
      </w:pPr>
      <w:r w:rsidRPr="00500FBD">
        <w:rPr>
          <w:rFonts w:ascii="Book Antiqua" w:hAnsi="Book Antiqua"/>
          <w:i/>
          <w:iCs/>
        </w:rPr>
        <w:t>K</w:t>
      </w:r>
      <w:r w:rsidR="00F50100" w:rsidRPr="00500FBD">
        <w:rPr>
          <w:rFonts w:ascii="Book Antiqua" w:hAnsi="Book Antiqua"/>
          <w:i/>
          <w:iCs/>
        </w:rPr>
        <w:t>o</w:t>
      </w:r>
      <w:r w:rsidRPr="00500FBD">
        <w:rPr>
          <w:rFonts w:ascii="Book Antiqua" w:hAnsi="Book Antiqua"/>
          <w:i/>
          <w:iCs/>
        </w:rPr>
        <w:t xml:space="preserve">ordinatori Nacional kundër Krimeve Ekonomike </w:t>
      </w:r>
    </w:p>
    <w:p w14:paraId="09C54C51" w14:textId="77777777" w:rsidR="003949E5" w:rsidRPr="00500FBD" w:rsidRDefault="003949E5" w:rsidP="00500FBD">
      <w:pPr>
        <w:spacing w:line="276" w:lineRule="auto"/>
        <w:ind w:left="360"/>
        <w:jc w:val="both"/>
        <w:rPr>
          <w:rFonts w:ascii="Book Antiqua" w:hAnsi="Book Antiqua"/>
          <w:i/>
          <w:iCs/>
          <w:sz w:val="14"/>
        </w:rPr>
      </w:pPr>
    </w:p>
    <w:p w14:paraId="3F641826" w14:textId="77777777" w:rsidR="00C16EBB" w:rsidRPr="00500FBD" w:rsidRDefault="00C16EBB" w:rsidP="00500FBD">
      <w:pPr>
        <w:spacing w:line="276" w:lineRule="auto"/>
        <w:jc w:val="both"/>
        <w:rPr>
          <w:rFonts w:ascii="Book Antiqua" w:hAnsi="Book Antiqua"/>
        </w:rPr>
      </w:pPr>
      <w:r w:rsidRPr="00500FBD">
        <w:rPr>
          <w:rFonts w:ascii="Book Antiqua" w:hAnsi="Book Antiqua"/>
        </w:rPr>
        <w:t>Secili institucion zbatues i ligjit ka përgjegjësinë e tij në sistemin e konfiskimit të pasurisë së kundërligjshme, si vijon:</w:t>
      </w:r>
    </w:p>
    <w:p w14:paraId="7DFF4F9F" w14:textId="77777777" w:rsidR="00C16EBB" w:rsidRPr="00500FBD" w:rsidRDefault="00C16EBB" w:rsidP="00500FBD">
      <w:pPr>
        <w:spacing w:line="276" w:lineRule="auto"/>
        <w:jc w:val="both"/>
        <w:rPr>
          <w:rFonts w:ascii="Book Antiqua" w:hAnsi="Book Antiqua"/>
          <w:sz w:val="14"/>
        </w:rPr>
      </w:pPr>
    </w:p>
    <w:p w14:paraId="469E71E9" w14:textId="77777777" w:rsidR="00C16EBB" w:rsidRPr="00500FBD" w:rsidRDefault="00C16EBB" w:rsidP="00500FBD">
      <w:pPr>
        <w:spacing w:line="276" w:lineRule="auto"/>
        <w:jc w:val="both"/>
        <w:rPr>
          <w:rFonts w:ascii="Book Antiqua" w:hAnsi="Book Antiqua"/>
        </w:rPr>
      </w:pPr>
      <w:r w:rsidRPr="00500FBD">
        <w:rPr>
          <w:rFonts w:ascii="Book Antiqua" w:hAnsi="Book Antiqua"/>
          <w:i/>
        </w:rPr>
        <w:t>Policia e Kosovës</w:t>
      </w:r>
      <w:r w:rsidRPr="00500FBD">
        <w:rPr>
          <w:rFonts w:ascii="Book Antiqua" w:hAnsi="Book Antiqua"/>
        </w:rPr>
        <w:t xml:space="preserve"> bën ndjekjen e kryesve të veprave penale, identifikimin dhe mbledhjen e provave, hetimin financiar, identifikimin, gjurmimin dhe sekuestrimin e aseteve si dhe zbaton hetimin nën udhëheqjen e prokurorisë.</w:t>
      </w:r>
    </w:p>
    <w:p w14:paraId="4784C7E5" w14:textId="77777777" w:rsidR="00C16EBB" w:rsidRPr="00500FBD" w:rsidRDefault="00C16EBB" w:rsidP="00500FBD">
      <w:pPr>
        <w:spacing w:line="276" w:lineRule="auto"/>
        <w:jc w:val="both"/>
        <w:rPr>
          <w:rFonts w:ascii="Book Antiqua" w:hAnsi="Book Antiqua"/>
          <w:b/>
          <w:color w:val="FF0000"/>
          <w:sz w:val="14"/>
        </w:rPr>
      </w:pPr>
    </w:p>
    <w:p w14:paraId="4BF56446" w14:textId="1C73F016" w:rsidR="00C16EBB" w:rsidRPr="00500FBD" w:rsidRDefault="00C16EBB" w:rsidP="00500FBD">
      <w:pPr>
        <w:spacing w:line="276" w:lineRule="auto"/>
        <w:jc w:val="both"/>
        <w:rPr>
          <w:rFonts w:ascii="Book Antiqua" w:hAnsi="Book Antiqua"/>
        </w:rPr>
      </w:pPr>
      <w:r w:rsidRPr="00500FBD">
        <w:rPr>
          <w:rFonts w:ascii="Book Antiqua" w:hAnsi="Book Antiqua"/>
          <w:i/>
        </w:rPr>
        <w:t>Prokuroria</w:t>
      </w:r>
      <w:r w:rsidRPr="00500FBD">
        <w:rPr>
          <w:rFonts w:ascii="Book Antiqua" w:hAnsi="Book Antiqua"/>
        </w:rPr>
        <w:t xml:space="preserve"> është përgjegjëse për  identifikimin dhe gjurmimin e pasurisë së kundërligjshme, kufizimin e përkohshëm të pasurisë, </w:t>
      </w:r>
      <w:r w:rsidR="00D65B0C" w:rsidRPr="00500FBD">
        <w:rPr>
          <w:rFonts w:ascii="Book Antiqua" w:hAnsi="Book Antiqua"/>
        </w:rPr>
        <w:t xml:space="preserve">paraqitjen e </w:t>
      </w:r>
      <w:r w:rsidRPr="00500FBD">
        <w:rPr>
          <w:rFonts w:ascii="Book Antiqua" w:hAnsi="Book Antiqua"/>
        </w:rPr>
        <w:t>kërkesë</w:t>
      </w:r>
      <w:r w:rsidR="00D65B0C" w:rsidRPr="00500FBD">
        <w:rPr>
          <w:rFonts w:ascii="Book Antiqua" w:hAnsi="Book Antiqua"/>
        </w:rPr>
        <w:t>s</w:t>
      </w:r>
      <w:r w:rsidRPr="00500FBD">
        <w:rPr>
          <w:rFonts w:ascii="Book Antiqua" w:hAnsi="Book Antiqua"/>
        </w:rPr>
        <w:t xml:space="preserve"> për urdhër për sekuestrim të </w:t>
      </w:r>
      <w:r w:rsidRPr="00500FBD">
        <w:rPr>
          <w:rFonts w:ascii="Book Antiqua" w:hAnsi="Book Antiqua"/>
        </w:rPr>
        <w:lastRenderedPageBreak/>
        <w:t>përkohshëm, ngrirjen e përkohshme të pasurisë, kërkesë</w:t>
      </w:r>
      <w:r w:rsidR="00D65B0C" w:rsidRPr="00500FBD">
        <w:rPr>
          <w:rFonts w:ascii="Book Antiqua" w:hAnsi="Book Antiqua"/>
        </w:rPr>
        <w:t>s</w:t>
      </w:r>
      <w:r w:rsidRPr="00500FBD">
        <w:rPr>
          <w:rFonts w:ascii="Book Antiqua" w:hAnsi="Book Antiqua"/>
        </w:rPr>
        <w:t xml:space="preserve"> për urdhër ndalues, kërkesë</w:t>
      </w:r>
      <w:r w:rsidR="00D65B0C" w:rsidRPr="00500FBD">
        <w:rPr>
          <w:rFonts w:ascii="Book Antiqua" w:hAnsi="Book Antiqua"/>
        </w:rPr>
        <w:t>s</w:t>
      </w:r>
      <w:r w:rsidRPr="00500FBD">
        <w:rPr>
          <w:rFonts w:ascii="Book Antiqua" w:hAnsi="Book Antiqua"/>
        </w:rPr>
        <w:t xml:space="preserve"> për masat e përkohshme për sigurimin e pasurisë, përfshirjen e pasurisë së konfiskuar në aktakuzë, kërkesë</w:t>
      </w:r>
      <w:r w:rsidR="00D65B0C" w:rsidRPr="00500FBD">
        <w:rPr>
          <w:rFonts w:ascii="Book Antiqua" w:hAnsi="Book Antiqua"/>
        </w:rPr>
        <w:t xml:space="preserve">s </w:t>
      </w:r>
      <w:r w:rsidRPr="00500FBD">
        <w:rPr>
          <w:rFonts w:ascii="Book Antiqua" w:hAnsi="Book Antiqua"/>
        </w:rPr>
        <w:t>për verifikimin e pasurisë së të dënuarit etj.</w:t>
      </w:r>
    </w:p>
    <w:p w14:paraId="2014A13B" w14:textId="77777777" w:rsidR="00C16EBB" w:rsidRPr="00500FBD" w:rsidRDefault="00C16EBB" w:rsidP="00500FBD">
      <w:pPr>
        <w:spacing w:line="276" w:lineRule="auto"/>
        <w:jc w:val="both"/>
        <w:rPr>
          <w:rFonts w:ascii="Book Antiqua" w:hAnsi="Book Antiqua"/>
          <w:sz w:val="14"/>
        </w:rPr>
      </w:pPr>
    </w:p>
    <w:p w14:paraId="527A1911" w14:textId="0B8A2EA8" w:rsidR="00C16EBB" w:rsidRPr="00500FBD" w:rsidRDefault="00C16EBB" w:rsidP="00500FBD">
      <w:pPr>
        <w:autoSpaceDE w:val="0"/>
        <w:autoSpaceDN w:val="0"/>
        <w:adjustRightInd w:val="0"/>
        <w:spacing w:line="276" w:lineRule="auto"/>
        <w:jc w:val="both"/>
        <w:rPr>
          <w:rFonts w:ascii="Book Antiqua" w:hAnsi="Book Antiqua"/>
        </w:rPr>
      </w:pPr>
      <w:r w:rsidRPr="00500FBD">
        <w:rPr>
          <w:rFonts w:ascii="Book Antiqua" w:hAnsi="Book Antiqua"/>
          <w:i/>
        </w:rPr>
        <w:t>Agjencia për Administrimin e Pasurisë së Sekuestruar ose të Konfiskuar</w:t>
      </w:r>
      <w:r w:rsidRPr="00500FBD">
        <w:rPr>
          <w:rFonts w:ascii="Book Antiqua" w:hAnsi="Book Antiqua"/>
        </w:rPr>
        <w:t xml:space="preserve"> ruan dhe administron pasurinë e sekuestruar ose të konfiskuar në bashkëpunim me prokurorinë, gjykatën</w:t>
      </w:r>
      <w:r w:rsidR="00D65B0C" w:rsidRPr="00500FBD">
        <w:rPr>
          <w:rFonts w:ascii="Book Antiqua" w:hAnsi="Book Antiqua"/>
        </w:rPr>
        <w:t xml:space="preserve"> </w:t>
      </w:r>
      <w:r w:rsidRPr="00500FBD">
        <w:rPr>
          <w:rFonts w:ascii="Book Antiqua" w:hAnsi="Book Antiqua"/>
        </w:rPr>
        <w:t>apo organet tjera kompetente, në pajtim me ligjin në fuqi, me përjashtim të pasurisë së konfiskuar për realizimin dhe mbledhjen e detyrimeve tatimore. E njëjta ndihmon në ekzekutimin e vendimeve për sekuestrimin ose konfiskimin e pasurisë, sipas kërkesës së organeve kompetente, mundëson shitjen e pasurisë së sekuestruar ose të konfiskuar, sipas autorizimit të organit kompetent, angazhon ekspert sipas nevojës për vlerësimin e vlerës së pasurisë dhe mënyrën e ruajtjes së sendit të sekuestruar ose të konfiskuar, administron të dhënat lidhur me pasurinë e sekuestruar ose të konfiskuar në një sistem të centralizuar kompjuterik.</w:t>
      </w:r>
    </w:p>
    <w:p w14:paraId="312089B4" w14:textId="77777777" w:rsidR="00C16EBB" w:rsidRPr="00500FBD" w:rsidRDefault="00C16EBB" w:rsidP="00500FBD">
      <w:pPr>
        <w:autoSpaceDE w:val="0"/>
        <w:autoSpaceDN w:val="0"/>
        <w:adjustRightInd w:val="0"/>
        <w:spacing w:line="276" w:lineRule="auto"/>
        <w:jc w:val="both"/>
        <w:rPr>
          <w:rFonts w:ascii="Book Antiqua" w:hAnsi="Book Antiqua"/>
          <w:sz w:val="14"/>
        </w:rPr>
      </w:pPr>
    </w:p>
    <w:p w14:paraId="484F80C7" w14:textId="77777777" w:rsidR="00C16EBB" w:rsidRPr="00500FBD" w:rsidRDefault="00C16EBB" w:rsidP="00500FBD">
      <w:pPr>
        <w:spacing w:line="276" w:lineRule="auto"/>
        <w:jc w:val="both"/>
        <w:rPr>
          <w:rFonts w:ascii="Book Antiqua" w:hAnsi="Book Antiqua"/>
        </w:rPr>
      </w:pPr>
      <w:r w:rsidRPr="00500FBD">
        <w:rPr>
          <w:rFonts w:ascii="Book Antiqua" w:hAnsi="Book Antiqua"/>
          <w:i/>
        </w:rPr>
        <w:t>Gjykatat</w:t>
      </w:r>
      <w:r w:rsidRPr="00500FBD">
        <w:rPr>
          <w:rFonts w:ascii="Book Antiqua" w:hAnsi="Book Antiqua"/>
        </w:rPr>
        <w:t xml:space="preserve"> në bazë të Kodit të Procedurës Penale të Republikës së Kosovës shqyrtojnë kërkesat e prokurorisë për urdhërimin e sekuestrimit të përkohshëm dhe vendosin lidhur me ato kërkesa, shqyrtojnë kërkesat për lëshimin e masave të përkohshme për sigurimin e pasurisë që është objekt i sekuestrimit sipas urdhrit dhe vendosin për masat e përkohshme konkrete të sigurisë, shqyrton kërkesat e  prokurorisë për lëshimin e urdhrit kufizues që konsiston në ngrirjen e aseteve. Vendos përfundimisht lidhur me konfiskimin e pasurisë ku së bashku me aktgjykim urdhëron  edhe konfiskimin. </w:t>
      </w:r>
      <w:r w:rsidR="00F50100" w:rsidRPr="00500FBD">
        <w:rPr>
          <w:rFonts w:ascii="Book Antiqua" w:hAnsi="Book Antiqua"/>
        </w:rPr>
        <w:t>Gjith</w:t>
      </w:r>
      <w:r w:rsidRPr="00500FBD">
        <w:rPr>
          <w:rFonts w:ascii="Book Antiqua" w:hAnsi="Book Antiqua"/>
        </w:rPr>
        <w:t>ashtu</w:t>
      </w:r>
      <w:r w:rsidR="00F50100" w:rsidRPr="00500FBD">
        <w:rPr>
          <w:rFonts w:ascii="Book Antiqua" w:hAnsi="Book Antiqua"/>
        </w:rPr>
        <w:t>,</w:t>
      </w:r>
      <w:r w:rsidRPr="00500FBD">
        <w:rPr>
          <w:rFonts w:ascii="Book Antiqua" w:hAnsi="Book Antiqua"/>
        </w:rPr>
        <w:t xml:space="preserve"> gjykata në bazë të Ligjit për Kompetencat e Zgjeruara për Konfiskimin e Pasurisë vendos lidhur me kërkesën për verifikim të pasurisë si dhe mund të vazhdojë procedurat penale dhe procedurat për konfiskimin e zgjeruar në rastet e vdekjes, mungesës, çrregullimit ose paaftësisë mendore të të pandehurit.</w:t>
      </w:r>
    </w:p>
    <w:p w14:paraId="2D0C2996" w14:textId="77777777" w:rsidR="00C16EBB" w:rsidRPr="00500FBD" w:rsidRDefault="00C16EBB" w:rsidP="00500FBD">
      <w:pPr>
        <w:spacing w:line="276" w:lineRule="auto"/>
        <w:jc w:val="both"/>
        <w:rPr>
          <w:rFonts w:ascii="Book Antiqua" w:hAnsi="Book Antiqua"/>
          <w:sz w:val="14"/>
        </w:rPr>
      </w:pPr>
    </w:p>
    <w:p w14:paraId="46A42A6C" w14:textId="77777777" w:rsidR="00C16EBB" w:rsidRPr="00500FBD" w:rsidRDefault="00C16EBB" w:rsidP="00500FBD">
      <w:pPr>
        <w:spacing w:line="276" w:lineRule="auto"/>
        <w:jc w:val="both"/>
        <w:rPr>
          <w:rFonts w:ascii="Book Antiqua" w:hAnsi="Book Antiqua"/>
        </w:rPr>
      </w:pPr>
      <w:r w:rsidRPr="00500FBD">
        <w:rPr>
          <w:rFonts w:ascii="Book Antiqua" w:hAnsi="Book Antiqua"/>
          <w:i/>
        </w:rPr>
        <w:t xml:space="preserve">Koordinatori Nacional kundër Krimeve Ekonomike </w:t>
      </w:r>
      <w:r w:rsidRPr="00500FBD">
        <w:rPr>
          <w:rFonts w:ascii="Book Antiqua" w:hAnsi="Book Antiqua"/>
        </w:rPr>
        <w:t xml:space="preserve">ka përgjegjësi që të koordinojë, bashkërendojë, monitorojë dhe raportojë lidhur me implementimin e aktiviteteve dhe veprimeve sa i përket krimit të organizuar. </w:t>
      </w:r>
    </w:p>
    <w:p w14:paraId="22FC3D4A" w14:textId="77777777" w:rsidR="00C16EBB" w:rsidRPr="00500FBD" w:rsidRDefault="00C16EBB" w:rsidP="00500FBD">
      <w:pPr>
        <w:spacing w:line="276" w:lineRule="auto"/>
        <w:jc w:val="both"/>
        <w:rPr>
          <w:rFonts w:ascii="Book Antiqua" w:hAnsi="Book Antiqua"/>
          <w:sz w:val="14"/>
        </w:rPr>
      </w:pPr>
    </w:p>
    <w:p w14:paraId="41C8015F" w14:textId="77777777" w:rsidR="00C16EBB" w:rsidRPr="00500FBD" w:rsidRDefault="00C16EBB" w:rsidP="00500FBD">
      <w:pPr>
        <w:spacing w:line="276" w:lineRule="auto"/>
        <w:jc w:val="both"/>
        <w:rPr>
          <w:rFonts w:ascii="Book Antiqua" w:hAnsi="Book Antiqua"/>
        </w:rPr>
      </w:pPr>
      <w:r w:rsidRPr="00500FBD">
        <w:rPr>
          <w:rFonts w:ascii="Book Antiqua" w:hAnsi="Book Antiqua"/>
        </w:rPr>
        <w:t xml:space="preserve">Secili prej këtyre </w:t>
      </w:r>
      <w:r w:rsidR="007E0053" w:rsidRPr="00500FBD">
        <w:rPr>
          <w:rFonts w:ascii="Book Antiqua" w:hAnsi="Book Antiqua"/>
        </w:rPr>
        <w:t>mekanizmave</w:t>
      </w:r>
      <w:r w:rsidRPr="00500FBD">
        <w:rPr>
          <w:rFonts w:ascii="Book Antiqua" w:hAnsi="Book Antiqua"/>
        </w:rPr>
        <w:t xml:space="preserve"> kryen detyrat dhe kompetencat e veta në bazë në kornizës ligjore në fuqi në fushën e konfiskimit të pasurisë së fituar në mënyrë të pajustifikueshme. Kjo kornizë konsiston prej akteve ligjore si në </w:t>
      </w:r>
      <w:r w:rsidR="007E0053" w:rsidRPr="00500FBD">
        <w:rPr>
          <w:rFonts w:ascii="Book Antiqua" w:hAnsi="Book Antiqua"/>
        </w:rPr>
        <w:t>vijim</w:t>
      </w:r>
      <w:r w:rsidRPr="00500FBD">
        <w:rPr>
          <w:rFonts w:ascii="Book Antiqua" w:hAnsi="Book Antiqua"/>
        </w:rPr>
        <w:t>:</w:t>
      </w:r>
    </w:p>
    <w:p w14:paraId="30E969E9" w14:textId="77777777" w:rsidR="00C16EBB" w:rsidRPr="00500FBD" w:rsidRDefault="00C16EBB" w:rsidP="00500FBD">
      <w:pPr>
        <w:spacing w:line="276" w:lineRule="auto"/>
        <w:jc w:val="both"/>
        <w:rPr>
          <w:rFonts w:ascii="Book Antiqua" w:hAnsi="Book Antiqua"/>
          <w:sz w:val="14"/>
        </w:rPr>
      </w:pPr>
    </w:p>
    <w:p w14:paraId="0590E5AB" w14:textId="77777777" w:rsidR="00C16EBB" w:rsidRPr="00500FBD" w:rsidRDefault="00C16EBB" w:rsidP="00500FBD">
      <w:pPr>
        <w:numPr>
          <w:ilvl w:val="0"/>
          <w:numId w:val="10"/>
        </w:numPr>
        <w:spacing w:line="276" w:lineRule="auto"/>
        <w:jc w:val="both"/>
        <w:rPr>
          <w:rFonts w:ascii="Book Antiqua" w:hAnsi="Book Antiqua"/>
          <w:b/>
          <w:i/>
          <w:iCs/>
        </w:rPr>
      </w:pPr>
      <w:bookmarkStart w:id="28" w:name="_Toc35761893"/>
      <w:r w:rsidRPr="00500FBD">
        <w:rPr>
          <w:rFonts w:ascii="Book Antiqua" w:hAnsi="Book Antiqua"/>
          <w:i/>
          <w:iCs/>
        </w:rPr>
        <w:t>Kodi Nr. 06/L-074 Kodi Penal i Republikës së Kosovës (KPRK);</w:t>
      </w:r>
      <w:bookmarkEnd w:id="28"/>
    </w:p>
    <w:p w14:paraId="22C77251" w14:textId="5CC6883F" w:rsidR="00C16EBB" w:rsidRPr="00500FBD" w:rsidRDefault="00C16EBB" w:rsidP="00500FBD">
      <w:pPr>
        <w:numPr>
          <w:ilvl w:val="0"/>
          <w:numId w:val="10"/>
        </w:numPr>
        <w:spacing w:line="276" w:lineRule="auto"/>
        <w:jc w:val="both"/>
        <w:rPr>
          <w:rFonts w:ascii="Book Antiqua" w:hAnsi="Book Antiqua"/>
          <w:b/>
          <w:i/>
          <w:iCs/>
        </w:rPr>
      </w:pPr>
      <w:bookmarkStart w:id="29" w:name="_Toc35761894"/>
      <w:r w:rsidRPr="00500FBD">
        <w:rPr>
          <w:rFonts w:ascii="Book Antiqua" w:hAnsi="Book Antiqua"/>
          <w:i/>
          <w:iCs/>
        </w:rPr>
        <w:t>Kodi Nr. 04/L-123 i Procedurës Penale (KPPRK)</w:t>
      </w:r>
      <w:bookmarkEnd w:id="29"/>
      <w:r w:rsidR="000B355C">
        <w:rPr>
          <w:rFonts w:ascii="Book Antiqua" w:hAnsi="Book Antiqua"/>
          <w:i/>
          <w:iCs/>
        </w:rPr>
        <w:t>;</w:t>
      </w:r>
    </w:p>
    <w:p w14:paraId="587952CF" w14:textId="77777777" w:rsidR="00C16EBB" w:rsidRPr="00500FBD" w:rsidRDefault="00C16EBB" w:rsidP="00500FBD">
      <w:pPr>
        <w:numPr>
          <w:ilvl w:val="0"/>
          <w:numId w:val="10"/>
        </w:numPr>
        <w:spacing w:line="276" w:lineRule="auto"/>
        <w:jc w:val="both"/>
        <w:rPr>
          <w:rFonts w:ascii="Book Antiqua" w:hAnsi="Book Antiqua"/>
          <w:i/>
          <w:iCs/>
        </w:rPr>
      </w:pPr>
      <w:r w:rsidRPr="00500FBD">
        <w:rPr>
          <w:rFonts w:ascii="Book Antiqua" w:hAnsi="Book Antiqua"/>
          <w:i/>
          <w:iCs/>
        </w:rPr>
        <w:t>Ligji Nr. 06/L-087 për Kompetencat e Zgjeruara për Konfiskimin e Pasurisë (LKZKP);</w:t>
      </w:r>
    </w:p>
    <w:p w14:paraId="416AB0AE" w14:textId="4765C6F5" w:rsidR="00C16EBB" w:rsidRPr="00500FBD" w:rsidRDefault="00C16EBB" w:rsidP="00500FBD">
      <w:pPr>
        <w:numPr>
          <w:ilvl w:val="0"/>
          <w:numId w:val="10"/>
        </w:numPr>
        <w:spacing w:line="276" w:lineRule="auto"/>
        <w:jc w:val="both"/>
        <w:rPr>
          <w:rFonts w:ascii="Book Antiqua" w:hAnsi="Book Antiqua"/>
          <w:b/>
          <w:i/>
          <w:iCs/>
        </w:rPr>
      </w:pPr>
      <w:bookmarkStart w:id="30" w:name="_Toc35761895"/>
      <w:r w:rsidRPr="00500FBD">
        <w:rPr>
          <w:rFonts w:ascii="Book Antiqua" w:hAnsi="Book Antiqua"/>
          <w:i/>
          <w:iCs/>
        </w:rPr>
        <w:t>Ligji Nr. 03/L-141 për Administrimin e Pasurisë së Sekuestruar ose të Konfiskuar (LAPSK)</w:t>
      </w:r>
      <w:bookmarkEnd w:id="30"/>
      <w:r w:rsidR="000B355C">
        <w:rPr>
          <w:rFonts w:ascii="Book Antiqua" w:hAnsi="Book Antiqua"/>
          <w:i/>
          <w:iCs/>
        </w:rPr>
        <w:t>;</w:t>
      </w:r>
    </w:p>
    <w:p w14:paraId="3508E91D" w14:textId="268E7853" w:rsidR="00C16EBB" w:rsidRPr="00500FBD" w:rsidRDefault="00C16EBB" w:rsidP="00500FBD">
      <w:pPr>
        <w:numPr>
          <w:ilvl w:val="0"/>
          <w:numId w:val="10"/>
        </w:numPr>
        <w:spacing w:line="276" w:lineRule="auto"/>
        <w:jc w:val="both"/>
        <w:rPr>
          <w:rFonts w:ascii="Book Antiqua" w:hAnsi="Book Antiqua"/>
          <w:i/>
          <w:iCs/>
        </w:rPr>
      </w:pPr>
      <w:r w:rsidRPr="00500FBD">
        <w:rPr>
          <w:rFonts w:ascii="Book Antiqua" w:hAnsi="Book Antiqua"/>
          <w:i/>
          <w:iCs/>
        </w:rPr>
        <w:lastRenderedPageBreak/>
        <w:t>Udhëzimi Administrativ M</w:t>
      </w:r>
      <w:r w:rsidR="00AE1797" w:rsidRPr="00500FBD">
        <w:rPr>
          <w:rFonts w:ascii="Book Antiqua" w:hAnsi="Book Antiqua"/>
          <w:i/>
          <w:iCs/>
        </w:rPr>
        <w:t>D</w:t>
      </w:r>
      <w:r w:rsidRPr="00500FBD">
        <w:rPr>
          <w:rFonts w:ascii="Book Antiqua" w:hAnsi="Book Antiqua"/>
          <w:i/>
          <w:iCs/>
        </w:rPr>
        <w:t xml:space="preserve"> Nr. 05 /2017 për Mënyrën dhe Procedurën e Shitjes së  Pasurive të Luajtshme të Sekuestruara</w:t>
      </w:r>
      <w:r w:rsidR="000B355C">
        <w:rPr>
          <w:rFonts w:ascii="Book Antiqua" w:hAnsi="Book Antiqua"/>
          <w:i/>
          <w:iCs/>
        </w:rPr>
        <w:t>;</w:t>
      </w:r>
    </w:p>
    <w:p w14:paraId="31E3D893" w14:textId="42AAE164" w:rsidR="00C16EBB" w:rsidRPr="00500FBD" w:rsidRDefault="00AE1797" w:rsidP="00500FBD">
      <w:pPr>
        <w:numPr>
          <w:ilvl w:val="0"/>
          <w:numId w:val="10"/>
        </w:numPr>
        <w:spacing w:line="276" w:lineRule="auto"/>
        <w:jc w:val="both"/>
        <w:rPr>
          <w:rFonts w:ascii="Book Antiqua" w:hAnsi="Book Antiqua"/>
          <w:i/>
          <w:iCs/>
        </w:rPr>
      </w:pPr>
      <w:r w:rsidRPr="00500FBD">
        <w:rPr>
          <w:rFonts w:ascii="Book Antiqua" w:hAnsi="Book Antiqua"/>
          <w:i/>
          <w:iCs/>
        </w:rPr>
        <w:t>Udhëzim Administrativ MD</w:t>
      </w:r>
      <w:r w:rsidR="00C16EBB" w:rsidRPr="00500FBD">
        <w:rPr>
          <w:rFonts w:ascii="Book Antiqua" w:hAnsi="Book Antiqua"/>
          <w:i/>
          <w:iCs/>
        </w:rPr>
        <w:t>/ Nr.04/2017 për Mënyrën e Përcaktimit të Shpenzimeve të Ruajtjes dhe të Mbajturit e Pasurisë së Sekuestruar dhe të Konfiskuar</w:t>
      </w:r>
      <w:r w:rsidR="000B355C">
        <w:rPr>
          <w:rFonts w:ascii="Book Antiqua" w:hAnsi="Book Antiqua"/>
          <w:i/>
          <w:iCs/>
        </w:rPr>
        <w:t>;</w:t>
      </w:r>
    </w:p>
    <w:p w14:paraId="0CF84D7B" w14:textId="30959FFB" w:rsidR="00C16EBB" w:rsidRPr="00500FBD" w:rsidRDefault="00C16EBB" w:rsidP="00500FBD">
      <w:pPr>
        <w:numPr>
          <w:ilvl w:val="0"/>
          <w:numId w:val="10"/>
        </w:numPr>
        <w:spacing w:line="276" w:lineRule="auto"/>
        <w:jc w:val="both"/>
        <w:rPr>
          <w:rFonts w:ascii="Book Antiqua" w:hAnsi="Book Antiqua"/>
          <w:i/>
          <w:iCs/>
        </w:rPr>
      </w:pPr>
      <w:r w:rsidRPr="00500FBD">
        <w:rPr>
          <w:rFonts w:ascii="Book Antiqua" w:hAnsi="Book Antiqua"/>
          <w:i/>
          <w:iCs/>
        </w:rPr>
        <w:t>Strategjia Kombëtare e Republikës së Kosovës për Parandalimin dhe Luftimin e Ekonomisë Jo-formale, Pastrimin e Parave, Financimin e Terrorizmit dhe Krimeve Financiare 2019-2023</w:t>
      </w:r>
      <w:r w:rsidR="000B355C">
        <w:rPr>
          <w:rFonts w:ascii="Book Antiqua" w:hAnsi="Book Antiqua"/>
          <w:i/>
          <w:iCs/>
        </w:rPr>
        <w:t>.</w:t>
      </w:r>
    </w:p>
    <w:p w14:paraId="310898F7" w14:textId="77777777" w:rsidR="0096240F" w:rsidRPr="00500FBD" w:rsidRDefault="0096240F" w:rsidP="00500FBD">
      <w:pPr>
        <w:spacing w:line="276" w:lineRule="auto"/>
        <w:ind w:left="720"/>
        <w:jc w:val="both"/>
        <w:rPr>
          <w:rFonts w:ascii="Book Antiqua" w:hAnsi="Book Antiqua"/>
          <w:i/>
          <w:iCs/>
          <w:sz w:val="14"/>
        </w:rPr>
      </w:pPr>
    </w:p>
    <w:p w14:paraId="2CC12580" w14:textId="2992CA49" w:rsidR="00C16EBB" w:rsidRPr="00500FBD" w:rsidRDefault="00C16EBB" w:rsidP="00500FBD">
      <w:pPr>
        <w:spacing w:line="276" w:lineRule="auto"/>
        <w:jc w:val="both"/>
        <w:rPr>
          <w:rFonts w:ascii="Book Antiqua" w:hAnsi="Book Antiqua"/>
        </w:rPr>
      </w:pPr>
      <w:r w:rsidRPr="00500FBD">
        <w:rPr>
          <w:rFonts w:ascii="Book Antiqua" w:hAnsi="Book Antiqua"/>
          <w:b/>
          <w:bCs/>
          <w:i/>
        </w:rPr>
        <w:t>Kodi Penal i Republikës së Kosovës</w:t>
      </w:r>
      <w:r w:rsidRPr="00500FBD">
        <w:rPr>
          <w:rFonts w:ascii="Book Antiqua" w:hAnsi="Book Antiqua"/>
        </w:rPr>
        <w:t xml:space="preserve"> rregullon çështjen e konfiskimit të instrumentaliteteve dhe dobisë pasurore të fituara me vepra penale në Kapitullin VII. Neni 92, si nen i vetëm i këtij kapitulli, përcakton që mjetet dhe dobitë pasurore të përfituara me v</w:t>
      </w:r>
      <w:r w:rsidR="007E0053" w:rsidRPr="00500FBD">
        <w:rPr>
          <w:rFonts w:ascii="Book Antiqua" w:hAnsi="Book Antiqua"/>
        </w:rPr>
        <w:t xml:space="preserve">epër penale konfiskohen dhe </w:t>
      </w:r>
      <w:r w:rsidRPr="00500FBD">
        <w:rPr>
          <w:rFonts w:ascii="Book Antiqua" w:hAnsi="Book Antiqua"/>
        </w:rPr>
        <w:t>kur kjo nuk është e mundur</w:t>
      </w:r>
      <w:r w:rsidR="00651935" w:rsidRPr="00500FBD">
        <w:rPr>
          <w:rFonts w:ascii="Book Antiqua" w:hAnsi="Book Antiqua"/>
        </w:rPr>
        <w:t>,</w:t>
      </w:r>
      <w:r w:rsidRPr="00500FBD">
        <w:rPr>
          <w:rFonts w:ascii="Book Antiqua" w:hAnsi="Book Antiqua"/>
        </w:rPr>
        <w:t xml:space="preserve"> paguhet një shumë e </w:t>
      </w:r>
      <w:r w:rsidR="007E0053" w:rsidRPr="00500FBD">
        <w:rPr>
          <w:rFonts w:ascii="Book Antiqua" w:hAnsi="Book Antiqua"/>
        </w:rPr>
        <w:t>barasvle</w:t>
      </w:r>
      <w:r w:rsidR="00D65B0C" w:rsidRPr="00500FBD">
        <w:rPr>
          <w:rFonts w:ascii="Book Antiqua" w:hAnsi="Book Antiqua"/>
        </w:rPr>
        <w:t>r</w:t>
      </w:r>
      <w:r w:rsidR="007E0053" w:rsidRPr="00500FBD">
        <w:rPr>
          <w:rFonts w:ascii="Book Antiqua" w:hAnsi="Book Antiqua"/>
        </w:rPr>
        <w:t>shme</w:t>
      </w:r>
      <w:r w:rsidRPr="00500FBD">
        <w:rPr>
          <w:rFonts w:ascii="Book Antiqua" w:hAnsi="Book Antiqua"/>
        </w:rPr>
        <w:t xml:space="preserve"> apo konfiskohet çdo pasuri e të pandehurit me vlerë të </w:t>
      </w:r>
      <w:r w:rsidR="007E0053" w:rsidRPr="00500FBD">
        <w:rPr>
          <w:rFonts w:ascii="Book Antiqua" w:hAnsi="Book Antiqua"/>
        </w:rPr>
        <w:t>barasvle</w:t>
      </w:r>
      <w:r w:rsidR="00D65B0C" w:rsidRPr="00500FBD">
        <w:rPr>
          <w:rFonts w:ascii="Book Antiqua" w:hAnsi="Book Antiqua"/>
        </w:rPr>
        <w:t>r</w:t>
      </w:r>
      <w:r w:rsidR="007E0053" w:rsidRPr="00500FBD">
        <w:rPr>
          <w:rFonts w:ascii="Book Antiqua" w:hAnsi="Book Antiqua"/>
        </w:rPr>
        <w:t>shme</w:t>
      </w:r>
      <w:r w:rsidRPr="00500FBD">
        <w:rPr>
          <w:rFonts w:ascii="Book Antiqua" w:hAnsi="Book Antiqua"/>
        </w:rPr>
        <w:t>.</w:t>
      </w:r>
    </w:p>
    <w:p w14:paraId="08C873B9" w14:textId="77777777" w:rsidR="00C16EBB" w:rsidRPr="00500FBD" w:rsidRDefault="00C16EBB" w:rsidP="00500FBD">
      <w:pPr>
        <w:spacing w:line="276" w:lineRule="auto"/>
        <w:jc w:val="both"/>
        <w:rPr>
          <w:rFonts w:ascii="Book Antiqua" w:hAnsi="Book Antiqua"/>
          <w:sz w:val="14"/>
        </w:rPr>
      </w:pPr>
    </w:p>
    <w:p w14:paraId="344B220F" w14:textId="25B79B21" w:rsidR="00DC622C" w:rsidRPr="00500FBD" w:rsidRDefault="00DC622C" w:rsidP="00500FBD">
      <w:pPr>
        <w:spacing w:line="276" w:lineRule="auto"/>
        <w:jc w:val="both"/>
        <w:rPr>
          <w:rFonts w:ascii="Book Antiqua" w:hAnsi="Book Antiqua"/>
          <w:color w:val="FF0000"/>
        </w:rPr>
      </w:pPr>
      <w:r w:rsidRPr="00500FBD">
        <w:rPr>
          <w:rFonts w:ascii="Book Antiqua" w:hAnsi="Book Antiqua"/>
          <w:b/>
          <w:bCs/>
          <w:i/>
        </w:rPr>
        <w:t>Kodi i Procedurës Penale të Republikës së Kosovës</w:t>
      </w:r>
      <w:r w:rsidRPr="00500FBD">
        <w:rPr>
          <w:rFonts w:ascii="Book Antiqua" w:hAnsi="Book Antiqua"/>
        </w:rPr>
        <w:t xml:space="preserve"> parasheh një mori dispozitash të cilat rregullojnë çështjet që ndërlidhen dhe </w:t>
      </w:r>
      <w:r w:rsidR="00C731F0" w:rsidRPr="00500FBD">
        <w:rPr>
          <w:rFonts w:ascii="Book Antiqua" w:hAnsi="Book Antiqua"/>
        </w:rPr>
        <w:t>d</w:t>
      </w:r>
      <w:r w:rsidR="00DE7541" w:rsidRPr="00500FBD">
        <w:rPr>
          <w:rFonts w:ascii="Book Antiqua" w:hAnsi="Book Antiqua"/>
        </w:rPr>
        <w:t>ë</w:t>
      </w:r>
      <w:r w:rsidR="00C731F0" w:rsidRPr="00500FBD">
        <w:rPr>
          <w:rFonts w:ascii="Book Antiqua" w:hAnsi="Book Antiqua"/>
        </w:rPr>
        <w:t>rgojn</w:t>
      </w:r>
      <w:r w:rsidR="00DE7541" w:rsidRPr="00500FBD">
        <w:rPr>
          <w:rFonts w:ascii="Book Antiqua" w:hAnsi="Book Antiqua"/>
        </w:rPr>
        <w:t>ë</w:t>
      </w:r>
      <w:r w:rsidRPr="00500FBD">
        <w:rPr>
          <w:rFonts w:ascii="Book Antiqua" w:hAnsi="Book Antiqua"/>
        </w:rPr>
        <w:t xml:space="preserve"> </w:t>
      </w:r>
      <w:r w:rsidRPr="00500FBD">
        <w:rPr>
          <w:rFonts w:ascii="Book Antiqua" w:hAnsi="Book Antiqua"/>
          <w:color w:val="000000" w:themeColor="text1"/>
        </w:rPr>
        <w:t xml:space="preserve">në </w:t>
      </w:r>
      <w:r w:rsidRPr="00500FBD">
        <w:rPr>
          <w:rFonts w:ascii="Book Antiqua" w:hAnsi="Book Antiqua"/>
        </w:rPr>
        <w:t xml:space="preserve">konfiskimin e pasurisë së kundërligjshme. Kodi parasheh fillimisht që në rastet kur hetimi është autorizuar për vepër penale nga neni 90 i Kodit, bllokimi i aseteve që janë përdorur për kryerjen e veprës penale nën hetim, që janë provë, apo janë fituar nga vepra penale nën hetim, mund të bëhet përmes </w:t>
      </w:r>
      <w:r w:rsidRPr="00500FBD">
        <w:rPr>
          <w:rFonts w:ascii="Book Antiqua" w:hAnsi="Book Antiqua"/>
          <w:i/>
        </w:rPr>
        <w:t>ngrirjes së përkohshme të aseteve</w:t>
      </w:r>
      <w:r w:rsidRPr="00500FBD">
        <w:rPr>
          <w:rFonts w:ascii="Book Antiqua" w:hAnsi="Book Antiqua"/>
        </w:rPr>
        <w:t xml:space="preserve"> të trajtuar në nenin 264. Përveç kësaj, bllokimi i pasurisë që mund t’i nënshtrohet konfiskimit mund të bëhet përmes </w:t>
      </w:r>
      <w:r w:rsidRPr="00500FBD">
        <w:rPr>
          <w:rFonts w:ascii="Book Antiqua" w:hAnsi="Book Antiqua"/>
          <w:i/>
        </w:rPr>
        <w:t>masave të përkohshme për sigurimin e pasurisë</w:t>
      </w:r>
      <w:r w:rsidRPr="00500FBD">
        <w:rPr>
          <w:rFonts w:ascii="Book Antiqua" w:hAnsi="Book Antiqua"/>
        </w:rPr>
        <w:t xml:space="preserve"> të trajtuar në nenin 268 të KPP-së. Tutje, Kodi i Procedurës Penale rregullon edhe </w:t>
      </w:r>
      <w:r w:rsidRPr="00500FBD">
        <w:rPr>
          <w:rFonts w:ascii="Book Antiqua" w:hAnsi="Book Antiqua"/>
          <w:i/>
        </w:rPr>
        <w:t>sekuestrimin e sendeve</w:t>
      </w:r>
      <w:r w:rsidRPr="00500FBD">
        <w:rPr>
          <w:rFonts w:ascii="Book Antiqua" w:hAnsi="Book Antiqua"/>
        </w:rPr>
        <w:t xml:space="preserve">, në nenin 112, ku përcaktohet se me urdhër të gjykatës mund të bëhet sekuestrimi i sendeve që mund të jenë prova gjatë procedurës penale, sendeve ose pasurisë që kanë mundësuar kryerjen e veprës penale, ose që konsiderohen dobi pasurore e fituar me kryerjen e veprës penale. Sipas Kodit, sendet dhe pasuria e sekuestruar vendosen nën mbikëqyrjen dhe kontrollin e prokurorit të shtetit. </w:t>
      </w:r>
      <w:r w:rsidRPr="00500FBD">
        <w:rPr>
          <w:rFonts w:ascii="Book Antiqua" w:hAnsi="Book Antiqua"/>
          <w:color w:val="000000" w:themeColor="text1"/>
        </w:rPr>
        <w:t>Si përfundim</w:t>
      </w:r>
      <w:r w:rsidR="003949E5" w:rsidRPr="00500FBD">
        <w:rPr>
          <w:rFonts w:ascii="Book Antiqua" w:hAnsi="Book Antiqua"/>
          <w:color w:val="000000" w:themeColor="text1"/>
        </w:rPr>
        <w:t xml:space="preserve">, </w:t>
      </w:r>
      <w:r w:rsidRPr="00500FBD">
        <w:rPr>
          <w:rFonts w:ascii="Book Antiqua" w:hAnsi="Book Antiqua"/>
          <w:color w:val="000000" w:themeColor="text1"/>
        </w:rPr>
        <w:t xml:space="preserve">Kodi përcakton </w:t>
      </w:r>
      <w:r w:rsidRPr="00500FBD">
        <w:rPr>
          <w:rFonts w:ascii="Book Antiqua" w:hAnsi="Book Antiqua"/>
        </w:rPr>
        <w:t xml:space="preserve">edhe </w:t>
      </w:r>
      <w:r w:rsidRPr="00500FBD">
        <w:rPr>
          <w:rFonts w:ascii="Book Antiqua" w:hAnsi="Book Antiqua"/>
          <w:i/>
        </w:rPr>
        <w:t>konfiskimin e sendeve</w:t>
      </w:r>
      <w:r w:rsidRPr="00500FBD">
        <w:rPr>
          <w:rFonts w:ascii="Book Antiqua" w:hAnsi="Book Antiqua"/>
        </w:rPr>
        <w:t>, i cili bëhet nga gjykata me aktgjykim, nën kushtet që: prokurori i ka përcaktuar ato sende në aktakuzë; gjatë shqyrtimit gjyqësor vërtetohet se të njëjtat kanë mundësuar kryerjen e veprës penale ose përbëjnë dobi pasurore të fituar me kryerjen e veprës penale si dhe nëse konfiskimi i tyre lejohet me ligj</w:t>
      </w:r>
      <w:r w:rsidRPr="00500FBD">
        <w:rPr>
          <w:rFonts w:ascii="Book Antiqua" w:hAnsi="Book Antiqua"/>
          <w:i/>
        </w:rPr>
        <w:t xml:space="preserve">. </w:t>
      </w:r>
    </w:p>
    <w:p w14:paraId="416661E8" w14:textId="77777777" w:rsidR="00DC622C" w:rsidRPr="00FB503E" w:rsidRDefault="00DC622C" w:rsidP="00500FBD">
      <w:pPr>
        <w:spacing w:line="276" w:lineRule="auto"/>
        <w:jc w:val="both"/>
        <w:rPr>
          <w:rFonts w:ascii="Book Antiqua" w:hAnsi="Book Antiqua"/>
          <w:color w:val="FF0000"/>
          <w:sz w:val="14"/>
        </w:rPr>
      </w:pPr>
    </w:p>
    <w:p w14:paraId="0FC6CD90" w14:textId="5288ACAB" w:rsidR="00DC622C" w:rsidRPr="00500FBD" w:rsidRDefault="00DC622C" w:rsidP="00500FBD">
      <w:pPr>
        <w:spacing w:line="276" w:lineRule="auto"/>
        <w:jc w:val="both"/>
        <w:rPr>
          <w:rFonts w:ascii="Book Antiqua" w:hAnsi="Book Antiqua"/>
        </w:rPr>
      </w:pPr>
      <w:r w:rsidRPr="00500FBD">
        <w:rPr>
          <w:rFonts w:ascii="Book Antiqua" w:hAnsi="Book Antiqua"/>
        </w:rPr>
        <w:t xml:space="preserve">Pra KPPRK parasheh konfiskimin e pasurisë e cila është e lidhur me veprën penale për të cilën zhvillohet procedura dhe nuk zgjerohet më tej në pjesën tjetër të pasurisë së të pandehurit. Aktualisht po punohet në një </w:t>
      </w:r>
      <w:r w:rsidR="003949E5" w:rsidRPr="00500FBD">
        <w:rPr>
          <w:rFonts w:ascii="Book Antiqua" w:hAnsi="Book Antiqua"/>
        </w:rPr>
        <w:t>k</w:t>
      </w:r>
      <w:r w:rsidRPr="00500FBD">
        <w:rPr>
          <w:rFonts w:ascii="Book Antiqua" w:hAnsi="Book Antiqua"/>
        </w:rPr>
        <w:t>od të ri të procedurës penale i cili pritet të miratohet gjatë vitit 2020</w:t>
      </w:r>
      <w:r w:rsidR="003949E5" w:rsidRPr="00500FBD">
        <w:rPr>
          <w:rFonts w:ascii="Book Antiqua" w:hAnsi="Book Antiqua"/>
        </w:rPr>
        <w:t xml:space="preserve"> </w:t>
      </w:r>
      <w:r w:rsidRPr="00500FBD">
        <w:rPr>
          <w:rFonts w:ascii="Book Antiqua" w:hAnsi="Book Antiqua"/>
        </w:rPr>
        <w:t xml:space="preserve">dhe i cili pritet të ketë dispozita më të avancuara që adresojnë konfiskimin e pasurisë. </w:t>
      </w:r>
    </w:p>
    <w:p w14:paraId="58C8BD57" w14:textId="77777777" w:rsidR="00DC622C" w:rsidRPr="00500FBD" w:rsidRDefault="00DC622C" w:rsidP="00500FBD">
      <w:pPr>
        <w:spacing w:line="276" w:lineRule="auto"/>
        <w:jc w:val="both"/>
        <w:rPr>
          <w:rFonts w:ascii="Book Antiqua" w:hAnsi="Book Antiqua"/>
          <w:sz w:val="14"/>
        </w:rPr>
      </w:pPr>
    </w:p>
    <w:p w14:paraId="28149D01" w14:textId="77777777" w:rsidR="00DC622C" w:rsidRPr="00500FBD" w:rsidRDefault="00DC622C" w:rsidP="00500FBD">
      <w:pPr>
        <w:spacing w:line="276" w:lineRule="auto"/>
        <w:jc w:val="both"/>
        <w:rPr>
          <w:rFonts w:ascii="Book Antiqua" w:hAnsi="Book Antiqua"/>
        </w:rPr>
      </w:pPr>
      <w:r w:rsidRPr="00500FBD">
        <w:rPr>
          <w:rFonts w:ascii="Book Antiqua" w:hAnsi="Book Antiqua"/>
          <w:b/>
          <w:bCs/>
          <w:i/>
        </w:rPr>
        <w:lastRenderedPageBreak/>
        <w:t>Ligji për Kompetencat e Zgjeruara për Konfiskimin e Pasurisë</w:t>
      </w:r>
      <w:r w:rsidRPr="00500FBD">
        <w:rPr>
          <w:rFonts w:ascii="Book Antiqua" w:hAnsi="Book Antiqua"/>
        </w:rPr>
        <w:t xml:space="preserve"> hyri në fuqi në janar të vitit 2019 dhe zbaton Direktivën 2014/42/BE e Parlamentit Evropian dhe e Këshillit, e datës 3 prill 2014 mbi ngrirjen dhe konfiskimin e instrumenteve dhe të ardhurave të krimit në Bashkimin Evropian. </w:t>
      </w:r>
    </w:p>
    <w:p w14:paraId="39D80681" w14:textId="77777777" w:rsidR="00DC622C" w:rsidRPr="00500FBD" w:rsidRDefault="00DC622C" w:rsidP="00500FBD">
      <w:pPr>
        <w:spacing w:line="276" w:lineRule="auto"/>
        <w:jc w:val="both"/>
        <w:rPr>
          <w:rFonts w:ascii="Book Antiqua" w:hAnsi="Book Antiqua"/>
          <w:sz w:val="14"/>
        </w:rPr>
      </w:pPr>
    </w:p>
    <w:p w14:paraId="2F7E6638" w14:textId="25A2C0E6" w:rsidR="00DC622C" w:rsidRPr="00500FBD" w:rsidRDefault="00DC622C" w:rsidP="00500FBD">
      <w:pPr>
        <w:spacing w:line="276" w:lineRule="auto"/>
        <w:jc w:val="both"/>
        <w:rPr>
          <w:rFonts w:ascii="Book Antiqua" w:hAnsi="Book Antiqua"/>
        </w:rPr>
      </w:pPr>
      <w:r w:rsidRPr="00500FBD">
        <w:rPr>
          <w:rFonts w:ascii="Book Antiqua" w:hAnsi="Book Antiqua"/>
        </w:rPr>
        <w:t xml:space="preserve">Në këtë ligj përcaktohen kompetencat e zgjeruara për konfiskimin e pasurisë atëherë kur procedurat sipas KPPRK nuk mjaftojnë. LKZKP prezantoi një konfiskim kuazi-penal dhe shkon një hap më tej se KPPRK duke akomoduar nën kushte të caktuara konfiskimin edhe të pasurisë që nuk është e ndërlidhur me veprën e caktuar penale për të cilën i pandehuri është shpallur fajtor. Procedura për konfiskimin e tillë mund të inicohet brenda një periudhe prej pesë vite pasi aktgjykimi dënues për veprat si më poshtë të ketë marrë formën e prerë: veprat penale të korrupsionit zyrtar dhe veprat penale të ndërlidhura me detyrën zyrtare; veprat penale kundër shëndetit publik; veprat penale të trafikimit me njerëz, skllavërisë dhe rrëmbimit; veprat penale seksuale; veprat penale lidhur me konflikte të armatosura jashtë territorit të vendit; veprat penale të pastrimit të parave dhe financimit të terrorizmit; veprat penale lidhur me terrorizmin; veprat penale lidhur me drogat; veprat penale lidhur me armët; veprat penale kibernetike; veprat penale kundër ekonomisë; veprat penale kundër pasurisë; veprat penale kundër ambientit; po ashtu në rast tentimi, shtytje, ndihme dhe marrëveshje për të kryer ndonjërën nga veprat penale të përmendura apo edhe në rast të çdo vepre penale që ka sjell përfitime materiale që tejkalojnë dhjetë mijë (10,000) euro. </w:t>
      </w:r>
    </w:p>
    <w:p w14:paraId="1F2446A4" w14:textId="77777777" w:rsidR="00DC622C" w:rsidRPr="00500FBD" w:rsidRDefault="00DC622C" w:rsidP="00500FBD">
      <w:pPr>
        <w:spacing w:line="276" w:lineRule="auto"/>
        <w:jc w:val="both"/>
        <w:rPr>
          <w:rFonts w:ascii="Book Antiqua" w:hAnsi="Book Antiqua"/>
          <w:sz w:val="14"/>
        </w:rPr>
      </w:pPr>
    </w:p>
    <w:p w14:paraId="4DB6C251" w14:textId="1AE53653" w:rsidR="00DC622C" w:rsidRPr="00500FBD" w:rsidRDefault="00DC622C" w:rsidP="00500FBD">
      <w:pPr>
        <w:spacing w:line="276" w:lineRule="auto"/>
        <w:jc w:val="both"/>
        <w:rPr>
          <w:rFonts w:ascii="Book Antiqua" w:hAnsi="Book Antiqua"/>
        </w:rPr>
      </w:pPr>
      <w:r w:rsidRPr="00500FBD">
        <w:rPr>
          <w:rFonts w:ascii="Book Antiqua" w:hAnsi="Book Antiqua"/>
        </w:rPr>
        <w:t>Në rast të shpalljes fajtor për njërën nga veprat penale të përmendura, Prokurori i Shtetit bazuar në nenin 4 të këtij ligji, mund të paraqes kërkesën për verifikim të pasurisë së të pandehurit të dënuar,</w:t>
      </w:r>
      <w:r w:rsidRPr="00500FBD">
        <w:rPr>
          <w:rFonts w:ascii="Book Antiqua" w:hAnsi="Book Antiqua"/>
          <w:color w:val="FF0000"/>
        </w:rPr>
        <w:t xml:space="preserve"> </w:t>
      </w:r>
      <w:r w:rsidRPr="00500FBD">
        <w:rPr>
          <w:rFonts w:ascii="Book Antiqua" w:hAnsi="Book Antiqua"/>
        </w:rPr>
        <w:t xml:space="preserve">përfshirë çdo lloj prone që i pandehuri ka fituar brenda dhjetë (10) viteve para inicimit të fazës hetimore; apo është në pronësi ose në posedim të një pale të tretë për llogari ose përfitim të të pandehurit; ose i pandehuri i ka transferuar tek një palë e tretë e cila nuk ishte një blerës </w:t>
      </w:r>
      <w:r w:rsidRPr="00500FBD">
        <w:rPr>
          <w:rFonts w:ascii="Book Antiqua" w:hAnsi="Book Antiqua"/>
          <w:i/>
        </w:rPr>
        <w:t>bona fide</w:t>
      </w:r>
      <w:r w:rsidRPr="00500FBD">
        <w:rPr>
          <w:rFonts w:ascii="Book Antiqua" w:hAnsi="Book Antiqua"/>
        </w:rPr>
        <w:t xml:space="preserve">. Barra e provës më pas bie mbi të pandehurin i cili duhet të provojë prejardhjen legjitime të pasurisë, e edhe tek palët e treta përkitazi me pretendimet e tyre. Gjykata mund të lëshoj urdhrin për konfiskim nëse i pandehuri, nuk ka arritur të provoj se pasuria është fituar nga ai/ajo nga burimet e mjaftueshme legjitime që ka pasur në kohën kur fituar pronën dhe/ose nëse pala e tretë i paraqitur si blerës nuk është </w:t>
      </w:r>
      <w:r w:rsidRPr="00500FBD">
        <w:rPr>
          <w:rFonts w:ascii="Book Antiqua" w:hAnsi="Book Antiqua"/>
          <w:i/>
        </w:rPr>
        <w:t xml:space="preserve">bona fide. </w:t>
      </w:r>
    </w:p>
    <w:p w14:paraId="774974DD" w14:textId="77777777" w:rsidR="00DC622C" w:rsidRPr="00500FBD" w:rsidRDefault="00DC622C" w:rsidP="00500FBD">
      <w:pPr>
        <w:spacing w:line="276" w:lineRule="auto"/>
        <w:jc w:val="both"/>
        <w:rPr>
          <w:rFonts w:ascii="Book Antiqua" w:hAnsi="Book Antiqua"/>
          <w:sz w:val="14"/>
        </w:rPr>
      </w:pPr>
    </w:p>
    <w:p w14:paraId="58154183" w14:textId="6661E06C" w:rsidR="00DC622C" w:rsidRPr="00500FBD" w:rsidRDefault="00DC622C" w:rsidP="00500FBD">
      <w:pPr>
        <w:spacing w:line="276" w:lineRule="auto"/>
        <w:jc w:val="both"/>
        <w:rPr>
          <w:rFonts w:ascii="Book Antiqua" w:hAnsi="Book Antiqua"/>
        </w:rPr>
      </w:pPr>
      <w:r w:rsidRPr="00500FBD">
        <w:rPr>
          <w:rFonts w:ascii="Book Antiqua" w:hAnsi="Book Antiqua"/>
        </w:rPr>
        <w:t xml:space="preserve">Fushëveprimi i këtij ligji përfshin edhe konfiskimin e përfitimit material ose të mjeteve për kryerjen e një vepre penalen në rastet kur procedura penale nuk do mund të vazhdohet pasi që i pandehuri ka vdekur, në rast të mungesës, të çrregullimit ose të pa-aftësive mendore të tij, mirëpo gjykata bazuar në nenin 20 të këtij ligji duhet ta vazhdoj procedurën penale me qëllim të konfiskimit në rastet kur vlera e pasurisë që është objekt i konfiskimit </w:t>
      </w:r>
      <w:r w:rsidRPr="00500FBD">
        <w:rPr>
          <w:rFonts w:ascii="Book Antiqua" w:hAnsi="Book Antiqua"/>
        </w:rPr>
        <w:lastRenderedPageBreak/>
        <w:t xml:space="preserve">të zgjeruar e kalon dhjetëmijë (10,000) euro dhe kur është në interes të drejtësisë që të vazhdohet me procedurat dhe të caktoj një avokat i cili do përfaqësonte interesat e palës. </w:t>
      </w:r>
    </w:p>
    <w:p w14:paraId="427F28EA" w14:textId="77777777" w:rsidR="00DC622C" w:rsidRPr="00500FBD" w:rsidRDefault="00DC622C" w:rsidP="00500FBD">
      <w:pPr>
        <w:spacing w:line="276" w:lineRule="auto"/>
        <w:jc w:val="both"/>
        <w:rPr>
          <w:rFonts w:ascii="Book Antiqua" w:hAnsi="Book Antiqua"/>
          <w:sz w:val="14"/>
        </w:rPr>
      </w:pPr>
    </w:p>
    <w:p w14:paraId="2351692F" w14:textId="53EB7A02" w:rsidR="00DC622C" w:rsidRPr="00500FBD" w:rsidRDefault="00DC622C" w:rsidP="00500FBD">
      <w:pPr>
        <w:spacing w:line="276" w:lineRule="auto"/>
        <w:jc w:val="both"/>
        <w:rPr>
          <w:rFonts w:ascii="Book Antiqua" w:hAnsi="Book Antiqua"/>
        </w:rPr>
      </w:pPr>
      <w:r w:rsidRPr="00500FBD">
        <w:rPr>
          <w:rFonts w:ascii="Book Antiqua" w:hAnsi="Book Antiqua"/>
        </w:rPr>
        <w:t xml:space="preserve">Përderisa ky ligj pa dyshim se ka zgjeruar kompetencat e organeve ndjekese për konfiskimin e pasurisë së fituar në mënyrë të kundërligjshme, dhe ka prezentuar konfiskimin e pasurisë pavarsisht lidhjes kauzale të kësaj të fundit me veprën penale,  i njëjti ende parasheh ekzistimin e aktgjykimit dënues si element të domosdoshëm për t’i hapur rrugë konfiskimit të pasurisë. </w:t>
      </w:r>
    </w:p>
    <w:p w14:paraId="772BBF4E" w14:textId="77777777" w:rsidR="00C16EBB" w:rsidRPr="00500FBD" w:rsidRDefault="00C16EBB" w:rsidP="00500FBD">
      <w:pPr>
        <w:spacing w:line="276" w:lineRule="auto"/>
        <w:jc w:val="both"/>
        <w:rPr>
          <w:rFonts w:ascii="Book Antiqua" w:hAnsi="Book Antiqua"/>
          <w:sz w:val="14"/>
        </w:rPr>
      </w:pPr>
    </w:p>
    <w:p w14:paraId="64571569" w14:textId="77777777" w:rsidR="00C16EBB" w:rsidRPr="00500FBD" w:rsidRDefault="00C16EBB" w:rsidP="00500FBD">
      <w:pPr>
        <w:spacing w:line="276" w:lineRule="auto"/>
        <w:jc w:val="both"/>
        <w:rPr>
          <w:rFonts w:ascii="Book Antiqua" w:hAnsi="Book Antiqua"/>
        </w:rPr>
      </w:pPr>
      <w:r w:rsidRPr="00500FBD">
        <w:rPr>
          <w:rFonts w:ascii="Book Antiqua" w:hAnsi="Book Antiqua"/>
          <w:b/>
          <w:bCs/>
          <w:i/>
          <w:iCs/>
        </w:rPr>
        <w:t>Ligji për Administrimin e Pasurisë së Sekuestruar ose të</w:t>
      </w:r>
      <w:r w:rsidRPr="00500FBD">
        <w:rPr>
          <w:rFonts w:ascii="Book Antiqua" w:hAnsi="Book Antiqua"/>
          <w:b/>
          <w:bCs/>
        </w:rPr>
        <w:t xml:space="preserve"> Konfiskuar</w:t>
      </w:r>
      <w:r w:rsidRPr="00500FBD">
        <w:rPr>
          <w:rFonts w:ascii="Book Antiqua" w:hAnsi="Book Antiqua"/>
        </w:rPr>
        <w:t xml:space="preserve"> hyri në fuqi në prill të vitit 2016 dhe përcakton funksionet dhe përgjegjësitë e Agjencisë për Administrimin e Pasurisë së Sekuestruar dhe të Konfiskuar.</w:t>
      </w:r>
    </w:p>
    <w:p w14:paraId="7BDD4391" w14:textId="77777777" w:rsidR="00C16EBB" w:rsidRPr="00500FBD" w:rsidRDefault="00C16EBB" w:rsidP="00500FBD">
      <w:pPr>
        <w:spacing w:line="276" w:lineRule="auto"/>
        <w:jc w:val="both"/>
        <w:rPr>
          <w:rFonts w:ascii="Book Antiqua" w:hAnsi="Book Antiqua"/>
          <w:sz w:val="14"/>
        </w:rPr>
      </w:pPr>
    </w:p>
    <w:p w14:paraId="72761D7D" w14:textId="21B30CDD" w:rsidR="00C16EBB" w:rsidRPr="00500FBD" w:rsidRDefault="00C16EBB" w:rsidP="00500FBD">
      <w:pPr>
        <w:spacing w:line="276" w:lineRule="auto"/>
        <w:jc w:val="both"/>
        <w:rPr>
          <w:rFonts w:ascii="Book Antiqua" w:hAnsi="Book Antiqua"/>
          <w:i/>
        </w:rPr>
      </w:pPr>
      <w:r w:rsidRPr="00500FBD">
        <w:rPr>
          <w:rFonts w:ascii="Book Antiqua" w:hAnsi="Book Antiqua"/>
        </w:rPr>
        <w:t xml:space="preserve">Po ashtu, në Republikën e Kosovës aktualisht janë në fuqi akte tjera ligjore të cilat në një mënyrë apo në tjetrën ndërlidhen me sferën e konfiskimit të pasurisë së kundërligjshme e që janë: </w:t>
      </w:r>
      <w:r w:rsidRPr="00500FBD">
        <w:rPr>
          <w:rFonts w:ascii="Book Antiqua" w:hAnsi="Book Antiqua"/>
          <w:b/>
          <w:bCs/>
          <w:i/>
        </w:rPr>
        <w:t>Ligji Nr. 05/L -096 për Parandalimin e Pastrimit të Parave dhe Luftimin e Financimit të Terrorizmit,</w:t>
      </w:r>
      <w:r w:rsidR="00334923" w:rsidRPr="00500FBD">
        <w:rPr>
          <w:rFonts w:ascii="Book Antiqua" w:hAnsi="Book Antiqua"/>
          <w:b/>
          <w:bCs/>
          <w:i/>
        </w:rPr>
        <w:t xml:space="preserve"> Ligji për Agjencinë kundër </w:t>
      </w:r>
      <w:r w:rsidR="00034D8D" w:rsidRPr="00500FBD">
        <w:rPr>
          <w:rFonts w:ascii="Book Antiqua" w:hAnsi="Book Antiqua"/>
          <w:b/>
          <w:bCs/>
          <w:i/>
        </w:rPr>
        <w:t>K</w:t>
      </w:r>
      <w:r w:rsidR="00334923" w:rsidRPr="00500FBD">
        <w:rPr>
          <w:rFonts w:ascii="Book Antiqua" w:hAnsi="Book Antiqua"/>
          <w:b/>
          <w:bCs/>
          <w:i/>
        </w:rPr>
        <w:t>orrupsionit,</w:t>
      </w:r>
      <w:r w:rsidRPr="00500FBD">
        <w:rPr>
          <w:rFonts w:ascii="Book Antiqua" w:hAnsi="Book Antiqua"/>
          <w:b/>
          <w:bCs/>
          <w:i/>
        </w:rPr>
        <w:t xml:space="preserve"> Ligji për Administratën tatimore dhe Procedurat, Ligji për deklarimin, prejardhjen dhe kontrollin e pasurisë të zyrtarëve të lartë publik dhe deklarimin, prejardhjen dhe kontrollin e dhuratave për të gjithë personat zyrtarë, konventat ndërkombëtare të aplikueshme në Kosovë</w:t>
      </w:r>
      <w:r w:rsidRPr="00500FBD">
        <w:rPr>
          <w:rFonts w:ascii="Book Antiqua" w:hAnsi="Book Antiqua"/>
          <w:i/>
        </w:rPr>
        <w:t>, etj.</w:t>
      </w:r>
    </w:p>
    <w:p w14:paraId="654DB750" w14:textId="77777777" w:rsidR="00651935" w:rsidRPr="00500FBD" w:rsidRDefault="00651935" w:rsidP="00500FBD">
      <w:pPr>
        <w:spacing w:line="276" w:lineRule="auto"/>
        <w:jc w:val="both"/>
        <w:rPr>
          <w:rFonts w:ascii="Book Antiqua" w:hAnsi="Book Antiqua"/>
          <w:b/>
          <w:i/>
          <w:sz w:val="14"/>
        </w:rPr>
      </w:pPr>
    </w:p>
    <w:p w14:paraId="38564284" w14:textId="717E77BD" w:rsidR="00C16EBB" w:rsidRPr="00500FBD" w:rsidRDefault="00C16EBB" w:rsidP="00500FBD">
      <w:pPr>
        <w:pStyle w:val="Heading5"/>
        <w:spacing w:before="0" w:after="0" w:line="276" w:lineRule="auto"/>
        <w:rPr>
          <w:rFonts w:ascii="Book Antiqua" w:hAnsi="Book Antiqua"/>
          <w:b w:val="0"/>
          <w:sz w:val="24"/>
          <w:szCs w:val="24"/>
        </w:rPr>
      </w:pPr>
      <w:r w:rsidRPr="00500FBD">
        <w:rPr>
          <w:rFonts w:ascii="Book Antiqua" w:hAnsi="Book Antiqua"/>
          <w:b w:val="0"/>
          <w:bCs w:val="0"/>
          <w:i w:val="0"/>
          <w:iCs w:val="0"/>
          <w:sz w:val="24"/>
          <w:szCs w:val="24"/>
        </w:rPr>
        <w:t xml:space="preserve">Së fundi, </w:t>
      </w:r>
      <w:r w:rsidRPr="00500FBD">
        <w:rPr>
          <w:rFonts w:ascii="Book Antiqua" w:hAnsi="Book Antiqua"/>
          <w:bCs w:val="0"/>
          <w:sz w:val="24"/>
          <w:szCs w:val="24"/>
        </w:rPr>
        <w:t>Strategjia Kombëtare e Republikës së Kosovës për Parandalimin dhe Luftimin e Ekonomisë Jo-formale, Pastrimin e Parave, Financimin e Terrorizmit dhe Krimeve Financiare 2019-2023</w:t>
      </w:r>
      <w:r w:rsidRPr="00500FBD">
        <w:rPr>
          <w:rFonts w:ascii="Book Antiqua" w:hAnsi="Book Antiqua"/>
          <w:b w:val="0"/>
          <w:sz w:val="24"/>
          <w:szCs w:val="24"/>
        </w:rPr>
        <w:t xml:space="preserve"> </w:t>
      </w:r>
      <w:r w:rsidRPr="00500FBD">
        <w:rPr>
          <w:rFonts w:ascii="Book Antiqua" w:hAnsi="Book Antiqua"/>
          <w:b w:val="0"/>
          <w:i w:val="0"/>
          <w:sz w:val="24"/>
          <w:szCs w:val="24"/>
        </w:rPr>
        <w:t xml:space="preserve">është dokument i hartuar nga Qeveria e Republikës së Kosovës me ndihmën e partnerëve, ku përfshihen masat që Qeveria synon të ndërmerr gjatë periudhës 2019-2023 kundër ekonomisë jo-formale, pastrimit të parave, financimit të terrorizmit dhe krimeve financiare. </w:t>
      </w:r>
      <w:r w:rsidRPr="00500FBD">
        <w:rPr>
          <w:rFonts w:ascii="Book Antiqua" w:hAnsi="Book Antiqua"/>
          <w:b w:val="0"/>
          <w:sz w:val="24"/>
          <w:szCs w:val="24"/>
        </w:rPr>
        <w:t xml:space="preserve"> </w:t>
      </w:r>
    </w:p>
    <w:p w14:paraId="1BC47B48" w14:textId="77777777" w:rsidR="00651935" w:rsidRPr="00500FBD" w:rsidRDefault="00651935" w:rsidP="00500FBD">
      <w:pPr>
        <w:spacing w:line="276" w:lineRule="auto"/>
        <w:rPr>
          <w:rFonts w:ascii="Book Antiqua" w:hAnsi="Book Antiqua"/>
          <w:sz w:val="14"/>
          <w:lang w:eastAsia="x-none"/>
        </w:rPr>
      </w:pPr>
    </w:p>
    <w:p w14:paraId="60429067" w14:textId="77777777" w:rsidR="00C16EBB" w:rsidRPr="00500FBD" w:rsidRDefault="00C16EBB" w:rsidP="00500FBD">
      <w:pPr>
        <w:spacing w:line="276" w:lineRule="auto"/>
        <w:jc w:val="both"/>
        <w:rPr>
          <w:rFonts w:ascii="Book Antiqua" w:hAnsi="Book Antiqua"/>
        </w:rPr>
      </w:pPr>
      <w:r w:rsidRPr="00500FBD">
        <w:rPr>
          <w:rFonts w:ascii="Book Antiqua" w:hAnsi="Book Antiqua"/>
        </w:rPr>
        <w:t xml:space="preserve">Kjo strategji synon arritjen e dy objektivave strategjike: </w:t>
      </w:r>
    </w:p>
    <w:p w14:paraId="74AAA013" w14:textId="77777777" w:rsidR="00C16EBB" w:rsidRPr="00500FBD" w:rsidRDefault="00C16EBB" w:rsidP="00500FBD">
      <w:pPr>
        <w:spacing w:line="276" w:lineRule="auto"/>
        <w:jc w:val="both"/>
        <w:rPr>
          <w:rFonts w:ascii="Book Antiqua" w:hAnsi="Book Antiqua"/>
          <w:sz w:val="10"/>
        </w:rPr>
      </w:pPr>
    </w:p>
    <w:p w14:paraId="50CBDEE1" w14:textId="77777777" w:rsidR="00C16EBB" w:rsidRPr="00500FBD" w:rsidRDefault="00C16EBB" w:rsidP="00500FBD">
      <w:pPr>
        <w:numPr>
          <w:ilvl w:val="0"/>
          <w:numId w:val="2"/>
        </w:numPr>
        <w:spacing w:line="276" w:lineRule="auto"/>
        <w:ind w:left="540" w:hanging="270"/>
        <w:jc w:val="both"/>
        <w:rPr>
          <w:rFonts w:ascii="Book Antiqua" w:hAnsi="Book Antiqua"/>
        </w:rPr>
      </w:pPr>
      <w:r w:rsidRPr="00500FBD">
        <w:rPr>
          <w:rFonts w:ascii="Book Antiqua" w:hAnsi="Book Antiqua"/>
        </w:rPr>
        <w:t>Përmirësimin e cilësisë së qeverisjes në ekonomi nëpërmjet identifikimit, analizimit,  trajtimit dhe monitorimit të luftimit të ekonomisë joformale, pastrimit të parave dhe financimit të terrorizmit;</w:t>
      </w:r>
    </w:p>
    <w:p w14:paraId="38323FD2" w14:textId="7727342D" w:rsidR="00C16EBB" w:rsidRPr="00500FBD" w:rsidRDefault="00C16EBB" w:rsidP="00500FBD">
      <w:pPr>
        <w:numPr>
          <w:ilvl w:val="0"/>
          <w:numId w:val="2"/>
        </w:numPr>
        <w:spacing w:line="276" w:lineRule="auto"/>
        <w:ind w:left="540" w:hanging="270"/>
        <w:jc w:val="both"/>
        <w:rPr>
          <w:rFonts w:ascii="Book Antiqua" w:hAnsi="Book Antiqua"/>
        </w:rPr>
      </w:pPr>
      <w:r w:rsidRPr="00500FBD">
        <w:rPr>
          <w:rFonts w:ascii="Book Antiqua" w:hAnsi="Book Antiqua"/>
        </w:rPr>
        <w:t>Rritjen e burimeve financiare për shërbimet publike si rezultat i të hyrave shtesë tatimore dhe nga konfiskimi i pasurisë së paligjshme</w:t>
      </w:r>
      <w:r w:rsidR="000B355C">
        <w:rPr>
          <w:rFonts w:ascii="Book Antiqua" w:hAnsi="Book Antiqua"/>
        </w:rPr>
        <w:t>.</w:t>
      </w:r>
    </w:p>
    <w:p w14:paraId="57397365" w14:textId="520CC088" w:rsidR="006319E8" w:rsidRPr="000B355C" w:rsidRDefault="006319E8" w:rsidP="00500FBD">
      <w:pPr>
        <w:spacing w:line="276" w:lineRule="auto"/>
        <w:jc w:val="both"/>
        <w:rPr>
          <w:rFonts w:ascii="Book Antiqua" w:hAnsi="Book Antiqua"/>
          <w:sz w:val="14"/>
        </w:rPr>
      </w:pPr>
    </w:p>
    <w:p w14:paraId="0BF473EF" w14:textId="520C2428" w:rsidR="00C97FC7" w:rsidRPr="00500FBD" w:rsidRDefault="006319E8" w:rsidP="00500FBD">
      <w:pPr>
        <w:spacing w:line="276" w:lineRule="auto"/>
        <w:jc w:val="both"/>
        <w:rPr>
          <w:rFonts w:ascii="Book Antiqua" w:hAnsi="Book Antiqua"/>
        </w:rPr>
      </w:pPr>
      <w:r w:rsidRPr="00500FBD">
        <w:rPr>
          <w:rFonts w:ascii="Book Antiqua" w:hAnsi="Book Antiqua"/>
        </w:rPr>
        <w:t xml:space="preserve">Në tabelën e mëposhtme identifikohen Dokumentet strategjike relevante dhe aktet ligjore e nënligjore që kanë të bëjnë me çështjen që trajton ky </w:t>
      </w:r>
      <w:r w:rsidR="005374D1" w:rsidRPr="00500FBD">
        <w:rPr>
          <w:rFonts w:ascii="Book Antiqua" w:hAnsi="Book Antiqua"/>
        </w:rPr>
        <w:t>Koncept Dokument</w:t>
      </w:r>
      <w:r w:rsidRPr="00500FBD">
        <w:rPr>
          <w:rFonts w:ascii="Book Antiqua" w:hAnsi="Book Antiqua"/>
        </w:rPr>
        <w:t xml:space="preserve">. Poashtu precizohen institucionet përgjegjëse për zbatimin e këtyre akteve si dhe roli dhe detyrat e institucioneve zbatuese të ligjit. </w:t>
      </w:r>
    </w:p>
    <w:p w14:paraId="6E5AC525" w14:textId="77777777" w:rsidR="006319E8" w:rsidRPr="000C1A0D" w:rsidRDefault="006319E8" w:rsidP="00A20FAD">
      <w:pPr>
        <w:pStyle w:val="Caption"/>
        <w:spacing w:before="0" w:after="0" w:line="276" w:lineRule="auto"/>
        <w:jc w:val="both"/>
        <w:rPr>
          <w:rFonts w:ascii="Book Antiqua" w:hAnsi="Book Antiqua"/>
          <w:b w:val="0"/>
          <w:bCs w:val="0"/>
          <w:sz w:val="24"/>
          <w:szCs w:val="24"/>
        </w:rPr>
      </w:pPr>
    </w:p>
    <w:p w14:paraId="2B4A01F9" w14:textId="77777777" w:rsidR="006319E8" w:rsidRPr="000C1A0D" w:rsidRDefault="006319E8" w:rsidP="00A20FAD">
      <w:pPr>
        <w:pStyle w:val="Caption"/>
        <w:spacing w:before="0" w:after="0" w:line="276" w:lineRule="auto"/>
        <w:jc w:val="both"/>
        <w:rPr>
          <w:rFonts w:ascii="Book Antiqua" w:hAnsi="Book Antiqua"/>
          <w:b w:val="0"/>
          <w:bCs w:val="0"/>
          <w:i/>
          <w:iCs/>
          <w:color w:val="0070C0"/>
          <w:sz w:val="24"/>
          <w:szCs w:val="24"/>
        </w:rPr>
      </w:pPr>
      <w:r w:rsidRPr="000C1A0D">
        <w:rPr>
          <w:rFonts w:ascii="Book Antiqua" w:hAnsi="Book Antiqua"/>
          <w:b w:val="0"/>
          <w:bCs w:val="0"/>
          <w:i/>
          <w:iCs/>
          <w:color w:val="0070C0"/>
          <w:sz w:val="24"/>
          <w:szCs w:val="24"/>
        </w:rPr>
        <w:t>Figura 2: Dokumentet përkatëse të politikave, ligjet dhe aktet nënligjore</w:t>
      </w:r>
    </w:p>
    <w:tbl>
      <w:tblPr>
        <w:tblW w:w="10912"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777"/>
        <w:gridCol w:w="1643"/>
        <w:gridCol w:w="5332"/>
      </w:tblGrid>
      <w:tr w:rsidR="006319E8" w:rsidRPr="00500FBD" w14:paraId="13937270" w14:textId="77777777" w:rsidTr="00C218F8">
        <w:tc>
          <w:tcPr>
            <w:tcW w:w="2160" w:type="dxa"/>
            <w:shd w:val="clear" w:color="auto" w:fill="D0CECE"/>
          </w:tcPr>
          <w:p w14:paraId="513A65BA" w14:textId="77777777" w:rsidR="006319E8" w:rsidRPr="00500FBD" w:rsidRDefault="006319E8" w:rsidP="00A20FAD">
            <w:pPr>
              <w:spacing w:line="276" w:lineRule="auto"/>
              <w:jc w:val="both"/>
              <w:rPr>
                <w:rFonts w:ascii="Book Antiqua" w:hAnsi="Book Antiqua"/>
                <w:b/>
              </w:rPr>
            </w:pPr>
            <w:r w:rsidRPr="00500FBD">
              <w:rPr>
                <w:rFonts w:ascii="Book Antiqua" w:hAnsi="Book Antiqua"/>
                <w:b/>
              </w:rPr>
              <w:t>Dokument i politikave, ligj ose akti nën-ligjor</w:t>
            </w:r>
          </w:p>
        </w:tc>
        <w:tc>
          <w:tcPr>
            <w:tcW w:w="1777" w:type="dxa"/>
            <w:shd w:val="clear" w:color="auto" w:fill="D0CECE"/>
          </w:tcPr>
          <w:p w14:paraId="485D7A38" w14:textId="77777777" w:rsidR="006319E8" w:rsidRPr="00500FBD" w:rsidRDefault="006319E8" w:rsidP="00A20FAD">
            <w:pPr>
              <w:spacing w:line="276" w:lineRule="auto"/>
              <w:jc w:val="both"/>
              <w:rPr>
                <w:rFonts w:ascii="Book Antiqua" w:hAnsi="Book Antiqua"/>
                <w:b/>
              </w:rPr>
            </w:pPr>
            <w:r w:rsidRPr="00500FBD">
              <w:rPr>
                <w:rFonts w:ascii="Book Antiqua" w:hAnsi="Book Antiqua"/>
                <w:b/>
              </w:rPr>
              <w:t>Lidhja me politikën apo dokumentin planifikues përmes internetit ose me aktet ligjore në Gazetën Zyrtare</w:t>
            </w:r>
          </w:p>
        </w:tc>
        <w:tc>
          <w:tcPr>
            <w:tcW w:w="1643" w:type="dxa"/>
            <w:shd w:val="clear" w:color="auto" w:fill="D0CECE"/>
          </w:tcPr>
          <w:p w14:paraId="45269487" w14:textId="77777777" w:rsidR="006319E8" w:rsidRPr="00500FBD" w:rsidRDefault="006319E8" w:rsidP="00A20FAD">
            <w:pPr>
              <w:spacing w:line="276" w:lineRule="auto"/>
              <w:jc w:val="both"/>
              <w:rPr>
                <w:rFonts w:ascii="Book Antiqua" w:hAnsi="Book Antiqua"/>
                <w:b/>
              </w:rPr>
            </w:pPr>
            <w:r w:rsidRPr="00500FBD">
              <w:rPr>
                <w:rFonts w:ascii="Book Antiqua" w:hAnsi="Book Antiqua"/>
                <w:b/>
              </w:rPr>
              <w:t>Institucioni(-et) shtetëror (e) përgjegjës (e)për zbatim</w:t>
            </w:r>
          </w:p>
        </w:tc>
        <w:tc>
          <w:tcPr>
            <w:tcW w:w="5332" w:type="dxa"/>
            <w:shd w:val="clear" w:color="auto" w:fill="D0CECE"/>
          </w:tcPr>
          <w:p w14:paraId="741CE53E" w14:textId="77777777" w:rsidR="006319E8" w:rsidRPr="00500FBD" w:rsidRDefault="006319E8" w:rsidP="00A20FAD">
            <w:pPr>
              <w:spacing w:line="276" w:lineRule="auto"/>
              <w:jc w:val="both"/>
              <w:rPr>
                <w:rFonts w:ascii="Book Antiqua" w:hAnsi="Book Antiqua"/>
                <w:b/>
              </w:rPr>
            </w:pPr>
            <w:r w:rsidRPr="00500FBD">
              <w:rPr>
                <w:rFonts w:ascii="Book Antiqua" w:hAnsi="Book Antiqua"/>
                <w:b/>
              </w:rPr>
              <w:t>Roli dhe detyrat e Institucionit(-eve)</w:t>
            </w:r>
          </w:p>
        </w:tc>
      </w:tr>
      <w:tr w:rsidR="006319E8" w:rsidRPr="00500FBD" w14:paraId="5D73D8E6" w14:textId="77777777" w:rsidTr="00C218F8">
        <w:trPr>
          <w:trHeight w:val="2582"/>
        </w:trPr>
        <w:tc>
          <w:tcPr>
            <w:tcW w:w="2160" w:type="dxa"/>
          </w:tcPr>
          <w:p w14:paraId="1A99F05B"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KODI NR. 06/L-074</w:t>
            </w:r>
          </w:p>
          <w:p w14:paraId="1EA69958"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KODI PENAL I REPUBLIKËS SË KOSOVËS</w:t>
            </w:r>
          </w:p>
        </w:tc>
        <w:tc>
          <w:tcPr>
            <w:tcW w:w="1777" w:type="dxa"/>
          </w:tcPr>
          <w:p w14:paraId="785586FA"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 xml:space="preserve">https://gzk.rks-gov.net/ActDetail.aspx?ActID=18413 </w:t>
            </w:r>
          </w:p>
        </w:tc>
        <w:tc>
          <w:tcPr>
            <w:tcW w:w="1643" w:type="dxa"/>
          </w:tcPr>
          <w:p w14:paraId="04282600"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 xml:space="preserve">Ministria e Drejtësisë </w:t>
            </w:r>
          </w:p>
          <w:p w14:paraId="1346872C" w14:textId="77777777" w:rsidR="006319E8" w:rsidRPr="00500FBD" w:rsidRDefault="006319E8" w:rsidP="00A20FAD">
            <w:pPr>
              <w:spacing w:line="276" w:lineRule="auto"/>
              <w:jc w:val="both"/>
              <w:rPr>
                <w:rFonts w:ascii="Book Antiqua" w:hAnsi="Book Antiqua"/>
                <w:color w:val="000000"/>
              </w:rPr>
            </w:pPr>
          </w:p>
          <w:p w14:paraId="13BC6D2B"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Gjykatat</w:t>
            </w:r>
          </w:p>
        </w:tc>
        <w:tc>
          <w:tcPr>
            <w:tcW w:w="5332" w:type="dxa"/>
          </w:tcPr>
          <w:p w14:paraId="3EB4B75B" w14:textId="77777777" w:rsidR="006319E8" w:rsidRPr="00500FBD" w:rsidRDefault="006319E8" w:rsidP="00A20FAD">
            <w:pPr>
              <w:spacing w:line="276" w:lineRule="auto"/>
              <w:jc w:val="both"/>
              <w:rPr>
                <w:rFonts w:ascii="Book Antiqua" w:hAnsi="Book Antiqua"/>
                <w:b/>
                <w:color w:val="000000"/>
              </w:rPr>
            </w:pPr>
            <w:r w:rsidRPr="00500FBD">
              <w:rPr>
                <w:rFonts w:ascii="Book Antiqua" w:hAnsi="Book Antiqua"/>
                <w:b/>
                <w:color w:val="000000"/>
              </w:rPr>
              <w:t>Hartimi i legjislacionit dhe mbikëqyrja e zbatimit</w:t>
            </w:r>
          </w:p>
          <w:p w14:paraId="35EAE265" w14:textId="77777777" w:rsidR="006319E8" w:rsidRPr="00500FBD" w:rsidRDefault="006319E8" w:rsidP="00A20FAD">
            <w:pPr>
              <w:spacing w:line="276" w:lineRule="auto"/>
              <w:jc w:val="both"/>
              <w:rPr>
                <w:rFonts w:ascii="Book Antiqua" w:hAnsi="Book Antiqua"/>
                <w:color w:val="000000"/>
              </w:rPr>
            </w:pPr>
          </w:p>
          <w:p w14:paraId="0EFC0959" w14:textId="77777777" w:rsidR="006319E8" w:rsidRPr="00500FBD" w:rsidRDefault="006319E8" w:rsidP="00A20FAD">
            <w:pPr>
              <w:spacing w:line="276" w:lineRule="auto"/>
              <w:jc w:val="both"/>
              <w:rPr>
                <w:rFonts w:ascii="Book Antiqua" w:hAnsi="Book Antiqua"/>
                <w:b/>
                <w:color w:val="000000"/>
              </w:rPr>
            </w:pPr>
            <w:r w:rsidRPr="00500FBD">
              <w:rPr>
                <w:rFonts w:ascii="Book Antiqua" w:hAnsi="Book Antiqua"/>
                <w:b/>
                <w:color w:val="000000"/>
              </w:rPr>
              <w:t>Zbatimi i legjislacionit:</w:t>
            </w:r>
          </w:p>
          <w:p w14:paraId="75FF47D6" w14:textId="77777777" w:rsidR="006319E8" w:rsidRPr="00500FBD" w:rsidRDefault="006319E8" w:rsidP="00A20FAD">
            <w:pPr>
              <w:spacing w:line="276" w:lineRule="auto"/>
              <w:jc w:val="both"/>
              <w:rPr>
                <w:rFonts w:ascii="Book Antiqua" w:hAnsi="Book Antiqua"/>
                <w:b/>
                <w:color w:val="000000"/>
              </w:rPr>
            </w:pPr>
            <w:r w:rsidRPr="00500FBD">
              <w:rPr>
                <w:rFonts w:ascii="Book Antiqua" w:hAnsi="Book Antiqua"/>
              </w:rPr>
              <w:t>Kur konfiskimi i pasurisë ose mjetit që është përfituar me vepër penale nuk është i mundur, Gjykata urdhëron kryesin e veprës për të paguar një shumë të barasvlershme ose Gjykata do të konfiskojë çdo pasuri të të pandehurit me vlerë të barasvlefshme.</w:t>
            </w:r>
          </w:p>
        </w:tc>
      </w:tr>
      <w:tr w:rsidR="006319E8" w:rsidRPr="00500FBD" w14:paraId="47EF6B3A" w14:textId="77777777" w:rsidTr="00C218F8">
        <w:tc>
          <w:tcPr>
            <w:tcW w:w="2160" w:type="dxa"/>
          </w:tcPr>
          <w:p w14:paraId="4054C8A5"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KODI NR. 04/L-123 I PROCEDURES PENALE</w:t>
            </w:r>
          </w:p>
        </w:tc>
        <w:tc>
          <w:tcPr>
            <w:tcW w:w="1777" w:type="dxa"/>
          </w:tcPr>
          <w:p w14:paraId="0FA23AA9" w14:textId="77777777" w:rsidR="006319E8" w:rsidRPr="00500FBD" w:rsidRDefault="003304D5" w:rsidP="00A20FAD">
            <w:pPr>
              <w:spacing w:line="276" w:lineRule="auto"/>
              <w:jc w:val="both"/>
              <w:rPr>
                <w:rFonts w:ascii="Book Antiqua" w:hAnsi="Book Antiqua"/>
                <w:color w:val="000000"/>
              </w:rPr>
            </w:pPr>
            <w:hyperlink r:id="rId9" w:history="1">
              <w:r w:rsidR="006319E8" w:rsidRPr="00500FBD">
                <w:rPr>
                  <w:rStyle w:val="Hyperlink"/>
                  <w:rFonts w:ascii="Book Antiqua" w:hAnsi="Book Antiqua"/>
                </w:rPr>
                <w:t>https://gzk.rks-gov.net/ActDocumentDetail.aspx?ActID=2861</w:t>
              </w:r>
            </w:hyperlink>
          </w:p>
        </w:tc>
        <w:tc>
          <w:tcPr>
            <w:tcW w:w="1643" w:type="dxa"/>
          </w:tcPr>
          <w:p w14:paraId="5DB11B44"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 xml:space="preserve">Ministria e Drejtësisë </w:t>
            </w:r>
          </w:p>
          <w:p w14:paraId="6E6FF08B" w14:textId="77777777" w:rsidR="006319E8" w:rsidRPr="00500FBD" w:rsidRDefault="006319E8" w:rsidP="00A20FAD">
            <w:pPr>
              <w:spacing w:line="276" w:lineRule="auto"/>
              <w:jc w:val="both"/>
              <w:rPr>
                <w:rFonts w:ascii="Book Antiqua" w:hAnsi="Book Antiqua"/>
                <w:color w:val="000000"/>
              </w:rPr>
            </w:pPr>
          </w:p>
          <w:p w14:paraId="576BF377"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Gjykatat</w:t>
            </w:r>
          </w:p>
          <w:p w14:paraId="6367F684" w14:textId="77777777" w:rsidR="006319E8" w:rsidRPr="00500FBD" w:rsidRDefault="006319E8" w:rsidP="00A20FAD">
            <w:pPr>
              <w:spacing w:line="276" w:lineRule="auto"/>
              <w:jc w:val="both"/>
              <w:rPr>
                <w:rFonts w:ascii="Book Antiqua" w:hAnsi="Book Antiqua"/>
                <w:color w:val="000000"/>
              </w:rPr>
            </w:pPr>
          </w:p>
          <w:p w14:paraId="26692170" w14:textId="77777777" w:rsidR="006319E8" w:rsidRPr="00500FBD" w:rsidRDefault="006319E8" w:rsidP="00A20FAD">
            <w:pPr>
              <w:spacing w:line="276" w:lineRule="auto"/>
              <w:jc w:val="both"/>
              <w:rPr>
                <w:rFonts w:ascii="Book Antiqua" w:hAnsi="Book Antiqua"/>
                <w:color w:val="000000"/>
              </w:rPr>
            </w:pPr>
          </w:p>
          <w:p w14:paraId="2A34865A" w14:textId="77777777" w:rsidR="006319E8" w:rsidRPr="00500FBD" w:rsidRDefault="006319E8" w:rsidP="00A20FAD">
            <w:pPr>
              <w:spacing w:line="276" w:lineRule="auto"/>
              <w:jc w:val="both"/>
              <w:rPr>
                <w:rFonts w:ascii="Book Antiqua" w:hAnsi="Book Antiqua"/>
                <w:color w:val="000000"/>
              </w:rPr>
            </w:pPr>
          </w:p>
          <w:p w14:paraId="3C12FB2B" w14:textId="77777777" w:rsidR="006319E8" w:rsidRPr="00500FBD" w:rsidRDefault="006319E8" w:rsidP="00A20FAD">
            <w:pPr>
              <w:spacing w:line="276" w:lineRule="auto"/>
              <w:jc w:val="both"/>
              <w:rPr>
                <w:rFonts w:ascii="Book Antiqua" w:hAnsi="Book Antiqua"/>
                <w:color w:val="000000"/>
              </w:rPr>
            </w:pPr>
          </w:p>
          <w:p w14:paraId="3F3A7D9C" w14:textId="77777777" w:rsidR="006319E8" w:rsidRPr="00500FBD" w:rsidRDefault="006319E8" w:rsidP="00A20FAD">
            <w:pPr>
              <w:spacing w:line="276" w:lineRule="auto"/>
              <w:jc w:val="both"/>
              <w:rPr>
                <w:rFonts w:ascii="Book Antiqua" w:hAnsi="Book Antiqua"/>
                <w:color w:val="000000"/>
              </w:rPr>
            </w:pPr>
          </w:p>
          <w:p w14:paraId="41F18D1C" w14:textId="77777777" w:rsidR="006319E8" w:rsidRPr="00500FBD" w:rsidRDefault="006319E8" w:rsidP="00A20FAD">
            <w:pPr>
              <w:spacing w:line="276" w:lineRule="auto"/>
              <w:jc w:val="both"/>
              <w:rPr>
                <w:rFonts w:ascii="Book Antiqua" w:hAnsi="Book Antiqua"/>
                <w:color w:val="000000"/>
              </w:rPr>
            </w:pPr>
          </w:p>
          <w:p w14:paraId="6ABF30EE" w14:textId="77777777" w:rsidR="006319E8" w:rsidRPr="00500FBD" w:rsidRDefault="006319E8" w:rsidP="00A20FAD">
            <w:pPr>
              <w:spacing w:line="276" w:lineRule="auto"/>
              <w:jc w:val="both"/>
              <w:rPr>
                <w:rFonts w:ascii="Book Antiqua" w:hAnsi="Book Antiqua"/>
                <w:color w:val="000000"/>
              </w:rPr>
            </w:pPr>
          </w:p>
          <w:p w14:paraId="43C4F86C" w14:textId="77777777" w:rsidR="006319E8" w:rsidRPr="00500FBD" w:rsidRDefault="006319E8" w:rsidP="00A20FAD">
            <w:pPr>
              <w:spacing w:line="276" w:lineRule="auto"/>
              <w:jc w:val="both"/>
              <w:rPr>
                <w:rFonts w:ascii="Book Antiqua" w:hAnsi="Book Antiqua"/>
                <w:color w:val="000000"/>
              </w:rPr>
            </w:pPr>
          </w:p>
          <w:p w14:paraId="767B1887" w14:textId="77777777" w:rsidR="006319E8" w:rsidRPr="00500FBD" w:rsidRDefault="006319E8" w:rsidP="00A20FAD">
            <w:pPr>
              <w:spacing w:line="276" w:lineRule="auto"/>
              <w:jc w:val="both"/>
              <w:rPr>
                <w:rFonts w:ascii="Book Antiqua" w:hAnsi="Book Antiqua"/>
                <w:color w:val="000000"/>
              </w:rPr>
            </w:pPr>
          </w:p>
          <w:p w14:paraId="6B68F651"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 xml:space="preserve">Prokurori i shtetit  </w:t>
            </w:r>
          </w:p>
          <w:p w14:paraId="34BE6442" w14:textId="77777777" w:rsidR="006319E8" w:rsidRPr="00500FBD" w:rsidRDefault="006319E8" w:rsidP="00A20FAD">
            <w:pPr>
              <w:spacing w:line="276" w:lineRule="auto"/>
              <w:jc w:val="both"/>
              <w:rPr>
                <w:rFonts w:ascii="Book Antiqua" w:hAnsi="Book Antiqua"/>
                <w:color w:val="000000"/>
              </w:rPr>
            </w:pPr>
          </w:p>
          <w:p w14:paraId="071901EF" w14:textId="77777777" w:rsidR="006319E8" w:rsidRPr="00500FBD" w:rsidRDefault="006319E8" w:rsidP="00A20FAD">
            <w:pPr>
              <w:spacing w:line="276" w:lineRule="auto"/>
              <w:jc w:val="both"/>
              <w:rPr>
                <w:rFonts w:ascii="Book Antiqua" w:hAnsi="Book Antiqua"/>
                <w:color w:val="000000"/>
              </w:rPr>
            </w:pPr>
          </w:p>
          <w:p w14:paraId="656BEC03" w14:textId="77777777" w:rsidR="006319E8" w:rsidRPr="00500FBD" w:rsidRDefault="006319E8" w:rsidP="00A20FAD">
            <w:pPr>
              <w:spacing w:line="276" w:lineRule="auto"/>
              <w:jc w:val="both"/>
              <w:rPr>
                <w:rFonts w:ascii="Book Antiqua" w:hAnsi="Book Antiqua"/>
                <w:color w:val="000000"/>
              </w:rPr>
            </w:pPr>
          </w:p>
          <w:p w14:paraId="784A2626" w14:textId="77777777" w:rsidR="006319E8" w:rsidRPr="00500FBD" w:rsidRDefault="006319E8" w:rsidP="00A20FAD">
            <w:pPr>
              <w:spacing w:line="276" w:lineRule="auto"/>
              <w:jc w:val="both"/>
              <w:rPr>
                <w:rFonts w:ascii="Book Antiqua" w:hAnsi="Book Antiqua"/>
                <w:color w:val="000000"/>
              </w:rPr>
            </w:pPr>
          </w:p>
          <w:p w14:paraId="4FA671B2" w14:textId="77777777" w:rsidR="006319E8" w:rsidRPr="00500FBD" w:rsidRDefault="006319E8" w:rsidP="00A20FAD">
            <w:pPr>
              <w:spacing w:line="276" w:lineRule="auto"/>
              <w:jc w:val="both"/>
              <w:rPr>
                <w:rFonts w:ascii="Book Antiqua" w:hAnsi="Book Antiqua"/>
                <w:color w:val="000000"/>
              </w:rPr>
            </w:pPr>
          </w:p>
          <w:p w14:paraId="3F64971A" w14:textId="77777777" w:rsidR="006319E8" w:rsidRPr="00500FBD" w:rsidRDefault="006319E8" w:rsidP="00A20FAD">
            <w:pPr>
              <w:spacing w:line="276" w:lineRule="auto"/>
              <w:jc w:val="both"/>
              <w:rPr>
                <w:rFonts w:ascii="Book Antiqua" w:hAnsi="Book Antiqua"/>
                <w:color w:val="000000"/>
              </w:rPr>
            </w:pPr>
          </w:p>
          <w:p w14:paraId="11058755" w14:textId="77777777" w:rsidR="006319E8" w:rsidRPr="00500FBD" w:rsidRDefault="006319E8" w:rsidP="00A20FAD">
            <w:pPr>
              <w:spacing w:line="276" w:lineRule="auto"/>
              <w:jc w:val="both"/>
              <w:rPr>
                <w:rFonts w:ascii="Book Antiqua" w:hAnsi="Book Antiqua"/>
                <w:color w:val="000000"/>
              </w:rPr>
            </w:pPr>
          </w:p>
          <w:p w14:paraId="1C2574EA" w14:textId="77777777" w:rsidR="006319E8" w:rsidRPr="00500FBD" w:rsidRDefault="006319E8" w:rsidP="00A20FAD">
            <w:pPr>
              <w:spacing w:line="276" w:lineRule="auto"/>
              <w:jc w:val="both"/>
              <w:rPr>
                <w:rFonts w:ascii="Book Antiqua" w:hAnsi="Book Antiqua"/>
                <w:color w:val="000000"/>
              </w:rPr>
            </w:pPr>
          </w:p>
          <w:p w14:paraId="6402EEDA" w14:textId="77777777" w:rsidR="006319E8" w:rsidRPr="00500FBD" w:rsidRDefault="006319E8" w:rsidP="00A20FAD">
            <w:pPr>
              <w:spacing w:line="276" w:lineRule="auto"/>
              <w:jc w:val="both"/>
              <w:rPr>
                <w:rFonts w:ascii="Book Antiqua" w:hAnsi="Book Antiqua"/>
                <w:color w:val="000000"/>
              </w:rPr>
            </w:pPr>
          </w:p>
          <w:p w14:paraId="5F9203B9" w14:textId="77777777" w:rsidR="006319E8" w:rsidRPr="00500FBD" w:rsidRDefault="006319E8" w:rsidP="00A20FAD">
            <w:pPr>
              <w:spacing w:line="276" w:lineRule="auto"/>
              <w:jc w:val="both"/>
              <w:rPr>
                <w:rFonts w:ascii="Book Antiqua" w:hAnsi="Book Antiqua"/>
                <w:color w:val="000000"/>
              </w:rPr>
            </w:pPr>
          </w:p>
          <w:p w14:paraId="7FA5CAF0" w14:textId="77777777" w:rsidR="006319E8" w:rsidRPr="00500FBD" w:rsidRDefault="006319E8" w:rsidP="00A20FAD">
            <w:pPr>
              <w:spacing w:line="276" w:lineRule="auto"/>
              <w:jc w:val="both"/>
              <w:rPr>
                <w:rFonts w:ascii="Book Antiqua" w:hAnsi="Book Antiqua"/>
                <w:color w:val="000000"/>
              </w:rPr>
            </w:pPr>
          </w:p>
          <w:p w14:paraId="16674743" w14:textId="77777777" w:rsidR="006319E8" w:rsidRPr="00500FBD" w:rsidRDefault="006319E8" w:rsidP="00A20FAD">
            <w:pPr>
              <w:spacing w:line="276" w:lineRule="auto"/>
              <w:jc w:val="both"/>
              <w:rPr>
                <w:rFonts w:ascii="Book Antiqua" w:hAnsi="Book Antiqua"/>
                <w:color w:val="000000"/>
              </w:rPr>
            </w:pPr>
          </w:p>
          <w:p w14:paraId="13258260" w14:textId="77777777" w:rsidR="006319E8" w:rsidRPr="00500FBD" w:rsidRDefault="006319E8" w:rsidP="00A20FAD">
            <w:pPr>
              <w:spacing w:line="276" w:lineRule="auto"/>
              <w:jc w:val="both"/>
              <w:rPr>
                <w:rFonts w:ascii="Book Antiqua" w:hAnsi="Book Antiqua"/>
                <w:color w:val="000000"/>
              </w:rPr>
            </w:pPr>
          </w:p>
          <w:p w14:paraId="210756B9" w14:textId="77777777" w:rsidR="006319E8" w:rsidRPr="00500FBD" w:rsidRDefault="006319E8" w:rsidP="00A20FAD">
            <w:pPr>
              <w:spacing w:line="276" w:lineRule="auto"/>
              <w:jc w:val="both"/>
              <w:rPr>
                <w:rFonts w:ascii="Book Antiqua" w:hAnsi="Book Antiqua"/>
                <w:color w:val="000000"/>
              </w:rPr>
            </w:pPr>
          </w:p>
          <w:p w14:paraId="3196B360" w14:textId="77777777" w:rsidR="006319E8" w:rsidRPr="00500FBD" w:rsidRDefault="006319E8" w:rsidP="00A20FAD">
            <w:pPr>
              <w:spacing w:line="276" w:lineRule="auto"/>
              <w:jc w:val="both"/>
              <w:rPr>
                <w:rFonts w:ascii="Book Antiqua" w:hAnsi="Book Antiqua"/>
                <w:color w:val="000000"/>
              </w:rPr>
            </w:pPr>
          </w:p>
          <w:p w14:paraId="7D6C3E3E"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Policia e Kosovës</w:t>
            </w:r>
          </w:p>
          <w:p w14:paraId="3C9CBE98" w14:textId="77777777" w:rsidR="006319E8" w:rsidRPr="00500FBD" w:rsidRDefault="006319E8" w:rsidP="00A20FAD">
            <w:pPr>
              <w:spacing w:line="276" w:lineRule="auto"/>
              <w:jc w:val="both"/>
              <w:rPr>
                <w:rFonts w:ascii="Book Antiqua" w:hAnsi="Book Antiqua"/>
                <w:color w:val="000000"/>
              </w:rPr>
            </w:pPr>
          </w:p>
          <w:p w14:paraId="6448A09D" w14:textId="77777777" w:rsidR="006319E8" w:rsidRPr="00500FBD" w:rsidRDefault="006319E8" w:rsidP="00A20FAD">
            <w:pPr>
              <w:spacing w:line="276" w:lineRule="auto"/>
              <w:jc w:val="both"/>
              <w:rPr>
                <w:rFonts w:ascii="Book Antiqua" w:hAnsi="Book Antiqua"/>
                <w:color w:val="000000"/>
              </w:rPr>
            </w:pPr>
          </w:p>
          <w:p w14:paraId="5146873E" w14:textId="77777777" w:rsidR="006319E8" w:rsidRPr="00500FBD" w:rsidRDefault="006319E8" w:rsidP="00A20FAD">
            <w:pPr>
              <w:spacing w:line="276" w:lineRule="auto"/>
              <w:jc w:val="both"/>
              <w:rPr>
                <w:rFonts w:ascii="Book Antiqua" w:hAnsi="Book Antiqua"/>
                <w:color w:val="000000"/>
              </w:rPr>
            </w:pPr>
          </w:p>
          <w:p w14:paraId="19BF380F" w14:textId="77777777" w:rsidR="006319E8" w:rsidRPr="00500FBD" w:rsidRDefault="006319E8" w:rsidP="00A20FAD">
            <w:pPr>
              <w:spacing w:line="276" w:lineRule="auto"/>
              <w:jc w:val="both"/>
              <w:rPr>
                <w:rFonts w:ascii="Book Antiqua" w:hAnsi="Book Antiqua"/>
                <w:color w:val="000000"/>
              </w:rPr>
            </w:pPr>
          </w:p>
          <w:p w14:paraId="57D64574" w14:textId="77777777" w:rsidR="006319E8" w:rsidRPr="00500FBD" w:rsidRDefault="006319E8" w:rsidP="00A20FAD">
            <w:pPr>
              <w:spacing w:line="276" w:lineRule="auto"/>
              <w:jc w:val="both"/>
              <w:rPr>
                <w:rFonts w:ascii="Book Antiqua" w:hAnsi="Book Antiqua"/>
                <w:color w:val="000000"/>
              </w:rPr>
            </w:pPr>
          </w:p>
        </w:tc>
        <w:tc>
          <w:tcPr>
            <w:tcW w:w="5332" w:type="dxa"/>
          </w:tcPr>
          <w:p w14:paraId="52336136" w14:textId="77777777" w:rsidR="006319E8" w:rsidRPr="00500FBD" w:rsidRDefault="006319E8" w:rsidP="00A20FAD">
            <w:pPr>
              <w:spacing w:line="276" w:lineRule="auto"/>
              <w:jc w:val="both"/>
              <w:rPr>
                <w:rFonts w:ascii="Book Antiqua" w:hAnsi="Book Antiqua"/>
                <w:b/>
                <w:color w:val="000000"/>
              </w:rPr>
            </w:pPr>
            <w:r w:rsidRPr="00500FBD">
              <w:rPr>
                <w:rFonts w:ascii="Book Antiqua" w:hAnsi="Book Antiqua"/>
                <w:b/>
                <w:color w:val="000000"/>
              </w:rPr>
              <w:lastRenderedPageBreak/>
              <w:t>Hartimi i legjislacionit dhe mbikëqyrja e zbatimit</w:t>
            </w:r>
          </w:p>
          <w:p w14:paraId="182527F1" w14:textId="77777777" w:rsidR="006319E8" w:rsidRPr="00500FBD" w:rsidRDefault="006319E8" w:rsidP="00A20FAD">
            <w:pPr>
              <w:spacing w:line="276" w:lineRule="auto"/>
              <w:jc w:val="both"/>
              <w:rPr>
                <w:rFonts w:ascii="Book Antiqua" w:hAnsi="Book Antiqua"/>
                <w:color w:val="000000"/>
              </w:rPr>
            </w:pPr>
          </w:p>
          <w:p w14:paraId="6479FB6D" w14:textId="77777777" w:rsidR="006319E8" w:rsidRPr="00500FBD" w:rsidRDefault="006319E8" w:rsidP="00A20FAD">
            <w:pPr>
              <w:spacing w:line="276" w:lineRule="auto"/>
              <w:jc w:val="both"/>
              <w:rPr>
                <w:rFonts w:ascii="Book Antiqua" w:hAnsi="Book Antiqua"/>
              </w:rPr>
            </w:pPr>
            <w:r w:rsidRPr="00500FBD">
              <w:rPr>
                <w:rFonts w:ascii="Book Antiqua" w:hAnsi="Book Antiqua"/>
                <w:b/>
                <w:color w:val="000000"/>
              </w:rPr>
              <w:t xml:space="preserve">Zbatimi i legjislacionit: </w:t>
            </w:r>
            <w:r w:rsidRPr="00500FBD">
              <w:rPr>
                <w:rFonts w:ascii="Book Antiqua" w:hAnsi="Book Antiqua"/>
                <w:i/>
              </w:rPr>
              <w:t>Gjykatat</w:t>
            </w:r>
            <w:r w:rsidRPr="00500FBD">
              <w:rPr>
                <w:rFonts w:ascii="Book Antiqua" w:hAnsi="Book Antiqua"/>
              </w:rPr>
              <w:t xml:space="preserve"> në bazë të KPP-së ndër të tjera shqyrtojnë kërkesat e prokurorisë për urdhërimin e sekuestrimit të përkohshëm dhe vendosin lidhur me ato kërkesa, shqyrtojnë kërkesat për lëshimin e masave të përkohshme për sigurimin e pasurisë dhe vendosin për këto masa, shqyrton kërkesat për lëshimin e urdhrit kufizues, vendos përfundimisht lidhur me konfiskimin e pasurisë, etj. </w:t>
            </w:r>
          </w:p>
          <w:p w14:paraId="36AF6B40" w14:textId="77777777" w:rsidR="006319E8" w:rsidRPr="00500FBD" w:rsidRDefault="006319E8" w:rsidP="00A20FAD">
            <w:pPr>
              <w:spacing w:line="276" w:lineRule="auto"/>
              <w:jc w:val="both"/>
              <w:rPr>
                <w:rFonts w:ascii="Book Antiqua" w:hAnsi="Book Antiqua"/>
                <w:color w:val="000000"/>
              </w:rPr>
            </w:pPr>
          </w:p>
          <w:p w14:paraId="02B24A40" w14:textId="77777777" w:rsidR="006319E8" w:rsidRPr="00500FBD" w:rsidRDefault="006319E8" w:rsidP="00A20FAD">
            <w:pPr>
              <w:spacing w:line="276" w:lineRule="auto"/>
              <w:jc w:val="both"/>
              <w:rPr>
                <w:rFonts w:ascii="Book Antiqua" w:hAnsi="Book Antiqua"/>
              </w:rPr>
            </w:pPr>
            <w:r w:rsidRPr="00500FBD">
              <w:rPr>
                <w:rFonts w:ascii="Book Antiqua" w:hAnsi="Book Antiqua"/>
                <w:b/>
                <w:color w:val="000000"/>
              </w:rPr>
              <w:t>Zbatimi i legjislacionit:</w:t>
            </w:r>
            <w:r w:rsidRPr="00500FBD">
              <w:rPr>
                <w:rFonts w:ascii="Book Antiqua" w:hAnsi="Book Antiqua"/>
                <w:color w:val="000000"/>
              </w:rPr>
              <w:t xml:space="preserve"> Nd</w:t>
            </w:r>
            <w:r w:rsidRPr="00500FBD">
              <w:rPr>
                <w:rFonts w:ascii="Book Antiqua" w:hAnsi="Book Antiqua"/>
              </w:rPr>
              <w:t xml:space="preserve">ër të tjera </w:t>
            </w:r>
            <w:r w:rsidRPr="00500FBD">
              <w:rPr>
                <w:rFonts w:ascii="Book Antiqua" w:hAnsi="Book Antiqua"/>
                <w:color w:val="000000"/>
              </w:rPr>
              <w:t>Prokurori i shtetit n</w:t>
            </w:r>
            <w:r w:rsidRPr="00500FBD">
              <w:rPr>
                <w:rFonts w:ascii="Book Antiqua" w:hAnsi="Book Antiqua"/>
              </w:rPr>
              <w:t>ë kuadër të KPP-së</w:t>
            </w:r>
            <w:r w:rsidRPr="00500FBD">
              <w:rPr>
                <w:rFonts w:ascii="Book Antiqua" w:hAnsi="Book Antiqua"/>
                <w:color w:val="000000"/>
              </w:rPr>
              <w:t xml:space="preserve">  </w:t>
            </w:r>
            <w:r w:rsidRPr="00500FBD">
              <w:rPr>
                <w:rFonts w:ascii="Book Antiqua" w:hAnsi="Book Antiqua"/>
              </w:rPr>
              <w:t xml:space="preserve">është përgjegjës për  identifikimin dhe gjurmimin e pasurisë së </w:t>
            </w:r>
            <w:r w:rsidRPr="00500FBD">
              <w:rPr>
                <w:rFonts w:ascii="Book Antiqua" w:hAnsi="Book Antiqua"/>
              </w:rPr>
              <w:lastRenderedPageBreak/>
              <w:t xml:space="preserve">kundërligjshme, kufizimin e përkohshëm të pasurisë, mund të lëshojë urdhër për ngrirjen e përkohshme të pasurisë, përkatësisht, ndalimin e shitjes, shkëmbimit të pronësisë ose tërheqjen nga llogaria të cilitdo send i cili dyshohet se është përdorur në veprën penale nën hetim apo është fituar nga vepra penale nën hetim, kërkesën për urdhër për sekuestrim të përkohshëm, kërkesën për urdhër ndalues, përfshirjen e pasurisë së konfiskuar në aktakuzë, mund të kërkoj transferimin te Qeveria e Kosovës për shfrytëzim të  automjeteve apo aeroplanëve për të cilët është bërë sekuestrimi i përhershëm etj. </w:t>
            </w:r>
          </w:p>
          <w:p w14:paraId="0CD71E1E" w14:textId="77777777" w:rsidR="006319E8" w:rsidRPr="00500FBD" w:rsidRDefault="006319E8" w:rsidP="00A20FAD">
            <w:pPr>
              <w:spacing w:line="276" w:lineRule="auto"/>
              <w:jc w:val="both"/>
              <w:rPr>
                <w:rFonts w:ascii="Book Antiqua" w:hAnsi="Book Antiqua"/>
              </w:rPr>
            </w:pPr>
          </w:p>
          <w:p w14:paraId="33AB2677"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b/>
                <w:color w:val="000000"/>
              </w:rPr>
              <w:t xml:space="preserve">Zbatimi i legjislacionit: </w:t>
            </w:r>
            <w:r w:rsidRPr="00500FBD">
              <w:rPr>
                <w:rFonts w:ascii="Book Antiqua" w:hAnsi="Book Antiqua"/>
                <w:color w:val="000000"/>
              </w:rPr>
              <w:t xml:space="preserve">Policia heton nëse ka dyshim të arsyeshëm që një vepër penale e cila ndiqet sipas detyrës të jetë kryer dhe ia raporton ato prokurorit te shtetit. Zyrtarit të autorizuar të policisë mund ti delegohet mbikëqyrja dhe kontrolli i sendeve dhe pasurisë së sekuestruar përkohësisht etj. </w:t>
            </w:r>
          </w:p>
        </w:tc>
      </w:tr>
      <w:tr w:rsidR="006319E8" w:rsidRPr="00500FBD" w14:paraId="7C133059" w14:textId="77777777" w:rsidTr="00C218F8">
        <w:trPr>
          <w:trHeight w:val="2582"/>
        </w:trPr>
        <w:tc>
          <w:tcPr>
            <w:tcW w:w="2160" w:type="dxa"/>
          </w:tcPr>
          <w:p w14:paraId="46F17004"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lastRenderedPageBreak/>
              <w:t>LIGJI Nr. 06/L-087</w:t>
            </w:r>
          </w:p>
          <w:p w14:paraId="376326D1"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PËR KOMPETENCAT E ZGJERUARA PËR KONFISKIMIN E PASURISË</w:t>
            </w:r>
          </w:p>
        </w:tc>
        <w:tc>
          <w:tcPr>
            <w:tcW w:w="1777" w:type="dxa"/>
          </w:tcPr>
          <w:p w14:paraId="71D4DFD6" w14:textId="77777777" w:rsidR="006319E8" w:rsidRPr="00500FBD" w:rsidRDefault="003304D5" w:rsidP="00A20FAD">
            <w:pPr>
              <w:spacing w:line="276" w:lineRule="auto"/>
              <w:jc w:val="both"/>
              <w:rPr>
                <w:rFonts w:ascii="Book Antiqua" w:hAnsi="Book Antiqua"/>
                <w:color w:val="000000"/>
              </w:rPr>
            </w:pPr>
            <w:hyperlink r:id="rId10" w:history="1">
              <w:r w:rsidR="006319E8" w:rsidRPr="00500FBD">
                <w:rPr>
                  <w:rStyle w:val="Hyperlink"/>
                  <w:rFonts w:ascii="Book Antiqua" w:hAnsi="Book Antiqua"/>
                </w:rPr>
                <w:t>https://gzk.rks-gov.net/ActDetail.aspx?ActID=18337</w:t>
              </w:r>
            </w:hyperlink>
          </w:p>
        </w:tc>
        <w:tc>
          <w:tcPr>
            <w:tcW w:w="1643" w:type="dxa"/>
          </w:tcPr>
          <w:p w14:paraId="0E9C12A0"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 xml:space="preserve">Ministria e Drejtësisë </w:t>
            </w:r>
          </w:p>
          <w:p w14:paraId="14833D99" w14:textId="77777777" w:rsidR="006319E8" w:rsidRPr="00500FBD" w:rsidRDefault="006319E8" w:rsidP="00A20FAD">
            <w:pPr>
              <w:spacing w:line="276" w:lineRule="auto"/>
              <w:jc w:val="both"/>
              <w:rPr>
                <w:rFonts w:ascii="Book Antiqua" w:hAnsi="Book Antiqua"/>
                <w:color w:val="000000"/>
              </w:rPr>
            </w:pPr>
          </w:p>
          <w:p w14:paraId="09DED646" w14:textId="77777777" w:rsidR="006319E8" w:rsidRPr="00500FBD" w:rsidRDefault="006319E8" w:rsidP="00A20FAD">
            <w:pPr>
              <w:spacing w:line="276" w:lineRule="auto"/>
              <w:jc w:val="both"/>
              <w:rPr>
                <w:rFonts w:ascii="Book Antiqua" w:hAnsi="Book Antiqua"/>
                <w:color w:val="000000"/>
              </w:rPr>
            </w:pPr>
          </w:p>
          <w:p w14:paraId="44CEFE0A"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Gjykatat</w:t>
            </w:r>
          </w:p>
          <w:p w14:paraId="53F4B1D4" w14:textId="77777777" w:rsidR="006319E8" w:rsidRPr="00500FBD" w:rsidRDefault="006319E8" w:rsidP="00A20FAD">
            <w:pPr>
              <w:spacing w:line="276" w:lineRule="auto"/>
              <w:jc w:val="both"/>
              <w:rPr>
                <w:rFonts w:ascii="Book Antiqua" w:hAnsi="Book Antiqua"/>
                <w:color w:val="000000"/>
              </w:rPr>
            </w:pPr>
          </w:p>
          <w:p w14:paraId="6D56F6F1" w14:textId="77777777" w:rsidR="006319E8" w:rsidRPr="00500FBD" w:rsidRDefault="006319E8" w:rsidP="00A20FAD">
            <w:pPr>
              <w:spacing w:line="276" w:lineRule="auto"/>
              <w:jc w:val="both"/>
              <w:rPr>
                <w:rFonts w:ascii="Book Antiqua" w:hAnsi="Book Antiqua"/>
                <w:color w:val="000000"/>
              </w:rPr>
            </w:pPr>
          </w:p>
          <w:p w14:paraId="3C4C6F17" w14:textId="77777777" w:rsidR="006319E8" w:rsidRPr="00500FBD" w:rsidRDefault="006319E8" w:rsidP="00A20FAD">
            <w:pPr>
              <w:spacing w:line="276" w:lineRule="auto"/>
              <w:jc w:val="both"/>
              <w:rPr>
                <w:rFonts w:ascii="Book Antiqua" w:hAnsi="Book Antiqua"/>
                <w:color w:val="000000"/>
              </w:rPr>
            </w:pPr>
          </w:p>
          <w:p w14:paraId="5B4EA2CA" w14:textId="77777777" w:rsidR="006319E8" w:rsidRPr="00500FBD" w:rsidRDefault="006319E8" w:rsidP="00A20FAD">
            <w:pPr>
              <w:spacing w:line="276" w:lineRule="auto"/>
              <w:jc w:val="both"/>
              <w:rPr>
                <w:rFonts w:ascii="Book Antiqua" w:hAnsi="Book Antiqua"/>
                <w:color w:val="000000"/>
              </w:rPr>
            </w:pPr>
          </w:p>
          <w:p w14:paraId="72C80CA0" w14:textId="77777777" w:rsidR="006319E8" w:rsidRPr="00500FBD" w:rsidRDefault="006319E8" w:rsidP="00A20FAD">
            <w:pPr>
              <w:spacing w:line="276" w:lineRule="auto"/>
              <w:jc w:val="both"/>
              <w:rPr>
                <w:rFonts w:ascii="Book Antiqua" w:hAnsi="Book Antiqua"/>
                <w:color w:val="000000"/>
              </w:rPr>
            </w:pPr>
          </w:p>
          <w:p w14:paraId="7F994FE1" w14:textId="77777777" w:rsidR="006319E8" w:rsidRPr="00500FBD" w:rsidRDefault="006319E8" w:rsidP="00A20FAD">
            <w:pPr>
              <w:spacing w:line="276" w:lineRule="auto"/>
              <w:jc w:val="both"/>
              <w:rPr>
                <w:rFonts w:ascii="Book Antiqua" w:hAnsi="Book Antiqua"/>
                <w:color w:val="000000"/>
              </w:rPr>
            </w:pPr>
          </w:p>
          <w:p w14:paraId="379A7163" w14:textId="77777777" w:rsidR="006319E8" w:rsidRPr="00500FBD" w:rsidRDefault="006319E8" w:rsidP="00A20FAD">
            <w:pPr>
              <w:spacing w:line="276" w:lineRule="auto"/>
              <w:jc w:val="both"/>
              <w:rPr>
                <w:rFonts w:ascii="Book Antiqua" w:hAnsi="Book Antiqua"/>
                <w:color w:val="000000"/>
              </w:rPr>
            </w:pPr>
          </w:p>
          <w:p w14:paraId="3AFCA62D" w14:textId="77777777" w:rsidR="006319E8" w:rsidRPr="00500FBD" w:rsidRDefault="006319E8" w:rsidP="00A20FAD">
            <w:pPr>
              <w:spacing w:line="276" w:lineRule="auto"/>
              <w:jc w:val="both"/>
              <w:rPr>
                <w:rFonts w:ascii="Book Antiqua" w:hAnsi="Book Antiqua"/>
                <w:color w:val="000000"/>
              </w:rPr>
            </w:pPr>
          </w:p>
          <w:p w14:paraId="097FE391" w14:textId="77777777" w:rsidR="006319E8" w:rsidRPr="00500FBD" w:rsidRDefault="006319E8" w:rsidP="00A20FAD">
            <w:pPr>
              <w:spacing w:line="276" w:lineRule="auto"/>
              <w:jc w:val="both"/>
              <w:rPr>
                <w:rFonts w:ascii="Book Antiqua" w:hAnsi="Book Antiqua"/>
                <w:color w:val="000000"/>
              </w:rPr>
            </w:pPr>
          </w:p>
          <w:p w14:paraId="0A49F5A4" w14:textId="77777777" w:rsidR="006319E8" w:rsidRPr="00500FBD" w:rsidRDefault="006319E8" w:rsidP="00A20FAD">
            <w:pPr>
              <w:spacing w:line="276" w:lineRule="auto"/>
              <w:jc w:val="both"/>
              <w:rPr>
                <w:rFonts w:ascii="Book Antiqua" w:hAnsi="Book Antiqua"/>
                <w:color w:val="000000"/>
              </w:rPr>
            </w:pPr>
          </w:p>
          <w:p w14:paraId="52613E63" w14:textId="77777777" w:rsidR="006319E8" w:rsidRPr="00500FBD" w:rsidRDefault="006319E8" w:rsidP="00A20FAD">
            <w:pPr>
              <w:spacing w:line="276" w:lineRule="auto"/>
              <w:jc w:val="both"/>
              <w:rPr>
                <w:rFonts w:ascii="Book Antiqua" w:hAnsi="Book Antiqua"/>
                <w:color w:val="000000"/>
              </w:rPr>
            </w:pPr>
          </w:p>
          <w:p w14:paraId="77A34370"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lastRenderedPageBreak/>
              <w:t>Prokurori i shtetit</w:t>
            </w:r>
          </w:p>
          <w:p w14:paraId="4D5F19F8" w14:textId="77777777" w:rsidR="006319E8" w:rsidRPr="00500FBD" w:rsidRDefault="006319E8" w:rsidP="00A20FAD">
            <w:pPr>
              <w:spacing w:line="276" w:lineRule="auto"/>
              <w:jc w:val="both"/>
              <w:rPr>
                <w:rFonts w:ascii="Book Antiqua" w:hAnsi="Book Antiqua"/>
                <w:color w:val="000000"/>
              </w:rPr>
            </w:pPr>
          </w:p>
          <w:p w14:paraId="547429B7" w14:textId="77777777" w:rsidR="006319E8" w:rsidRPr="00500FBD" w:rsidRDefault="006319E8" w:rsidP="00A20FAD">
            <w:pPr>
              <w:spacing w:line="276" w:lineRule="auto"/>
              <w:jc w:val="both"/>
              <w:rPr>
                <w:rFonts w:ascii="Book Antiqua" w:hAnsi="Book Antiqua"/>
                <w:color w:val="000000"/>
              </w:rPr>
            </w:pPr>
          </w:p>
          <w:p w14:paraId="07713D88" w14:textId="77777777" w:rsidR="006319E8" w:rsidRPr="00500FBD" w:rsidRDefault="006319E8" w:rsidP="00A20FAD">
            <w:pPr>
              <w:spacing w:line="276" w:lineRule="auto"/>
              <w:jc w:val="both"/>
              <w:rPr>
                <w:rFonts w:ascii="Book Antiqua" w:hAnsi="Book Antiqua"/>
                <w:color w:val="000000"/>
              </w:rPr>
            </w:pPr>
          </w:p>
          <w:p w14:paraId="1E523B09" w14:textId="77777777" w:rsidR="006319E8" w:rsidRPr="00500FBD" w:rsidRDefault="006319E8" w:rsidP="00A20FAD">
            <w:pPr>
              <w:spacing w:line="276" w:lineRule="auto"/>
              <w:jc w:val="both"/>
              <w:rPr>
                <w:rFonts w:ascii="Book Antiqua" w:hAnsi="Book Antiqua"/>
                <w:color w:val="000000"/>
              </w:rPr>
            </w:pPr>
          </w:p>
          <w:p w14:paraId="53AF9DB0" w14:textId="77777777" w:rsidR="006319E8" w:rsidRPr="00500FBD" w:rsidRDefault="006319E8" w:rsidP="00A20FAD">
            <w:pPr>
              <w:spacing w:line="276" w:lineRule="auto"/>
              <w:jc w:val="both"/>
              <w:rPr>
                <w:rFonts w:ascii="Book Antiqua" w:hAnsi="Book Antiqua"/>
                <w:color w:val="000000"/>
              </w:rPr>
            </w:pPr>
          </w:p>
          <w:p w14:paraId="1341457A" w14:textId="77777777" w:rsidR="006319E8" w:rsidRPr="00500FBD" w:rsidRDefault="006319E8" w:rsidP="00A20FAD">
            <w:pPr>
              <w:spacing w:line="276" w:lineRule="auto"/>
              <w:jc w:val="both"/>
              <w:rPr>
                <w:rFonts w:ascii="Book Antiqua" w:hAnsi="Book Antiqua"/>
                <w:color w:val="000000"/>
              </w:rPr>
            </w:pPr>
          </w:p>
          <w:p w14:paraId="4A13194F" w14:textId="77777777" w:rsidR="006319E8" w:rsidRPr="00500FBD" w:rsidRDefault="006319E8" w:rsidP="00A20FAD">
            <w:pPr>
              <w:spacing w:line="276" w:lineRule="auto"/>
              <w:jc w:val="both"/>
              <w:rPr>
                <w:rFonts w:ascii="Book Antiqua" w:hAnsi="Book Antiqua"/>
                <w:color w:val="000000"/>
              </w:rPr>
            </w:pPr>
          </w:p>
          <w:p w14:paraId="59BECA2F" w14:textId="77777777" w:rsidR="006319E8" w:rsidRPr="00500FBD" w:rsidRDefault="006319E8" w:rsidP="00A20FAD">
            <w:pPr>
              <w:spacing w:line="276" w:lineRule="auto"/>
              <w:jc w:val="both"/>
              <w:rPr>
                <w:rFonts w:ascii="Book Antiqua" w:hAnsi="Book Antiqua"/>
                <w:color w:val="000000"/>
              </w:rPr>
            </w:pPr>
          </w:p>
          <w:p w14:paraId="075F48CA" w14:textId="77777777" w:rsidR="006319E8" w:rsidRPr="00500FBD" w:rsidRDefault="006319E8" w:rsidP="00A20FAD">
            <w:pPr>
              <w:spacing w:line="276" w:lineRule="auto"/>
              <w:jc w:val="both"/>
              <w:rPr>
                <w:rFonts w:ascii="Book Antiqua" w:hAnsi="Book Antiqua"/>
                <w:color w:val="000000"/>
              </w:rPr>
            </w:pPr>
          </w:p>
          <w:p w14:paraId="6D782D72" w14:textId="77777777" w:rsidR="006319E8" w:rsidRPr="00500FBD" w:rsidRDefault="006319E8" w:rsidP="00A20FAD">
            <w:pPr>
              <w:spacing w:line="276" w:lineRule="auto"/>
              <w:jc w:val="both"/>
              <w:rPr>
                <w:rFonts w:ascii="Book Antiqua" w:hAnsi="Book Antiqua"/>
                <w:color w:val="000000"/>
              </w:rPr>
            </w:pPr>
          </w:p>
          <w:p w14:paraId="367453DE" w14:textId="77777777" w:rsidR="006319E8" w:rsidRPr="00500FBD" w:rsidRDefault="006319E8" w:rsidP="00A20FAD">
            <w:pPr>
              <w:spacing w:line="276" w:lineRule="auto"/>
              <w:jc w:val="both"/>
              <w:rPr>
                <w:rFonts w:ascii="Book Antiqua" w:hAnsi="Book Antiqua"/>
                <w:color w:val="000000"/>
              </w:rPr>
            </w:pPr>
          </w:p>
          <w:p w14:paraId="27C24364" w14:textId="77777777" w:rsidR="006319E8" w:rsidRPr="00500FBD" w:rsidRDefault="006319E8" w:rsidP="00A20FAD">
            <w:pPr>
              <w:spacing w:line="276" w:lineRule="auto"/>
              <w:jc w:val="both"/>
              <w:rPr>
                <w:rFonts w:ascii="Book Antiqua" w:hAnsi="Book Antiqua"/>
                <w:color w:val="000000"/>
              </w:rPr>
            </w:pPr>
          </w:p>
          <w:p w14:paraId="62A021B4" w14:textId="77777777" w:rsidR="006319E8" w:rsidRPr="00500FBD" w:rsidRDefault="006319E8" w:rsidP="00A20FAD">
            <w:pPr>
              <w:spacing w:line="276" w:lineRule="auto"/>
              <w:jc w:val="both"/>
              <w:rPr>
                <w:rFonts w:ascii="Book Antiqua" w:hAnsi="Book Antiqua"/>
                <w:color w:val="000000"/>
              </w:rPr>
            </w:pPr>
          </w:p>
          <w:p w14:paraId="3439D015"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Policia e Kosov</w:t>
            </w:r>
            <w:r w:rsidRPr="00500FBD">
              <w:rPr>
                <w:rFonts w:ascii="Book Antiqua" w:hAnsi="Book Antiqua"/>
              </w:rPr>
              <w:t>ës</w:t>
            </w:r>
          </w:p>
        </w:tc>
        <w:tc>
          <w:tcPr>
            <w:tcW w:w="5332" w:type="dxa"/>
          </w:tcPr>
          <w:p w14:paraId="28F0795E" w14:textId="77777777" w:rsidR="006319E8" w:rsidRPr="00500FBD" w:rsidRDefault="006319E8" w:rsidP="00A20FAD">
            <w:pPr>
              <w:spacing w:line="276" w:lineRule="auto"/>
              <w:jc w:val="both"/>
              <w:rPr>
                <w:rFonts w:ascii="Book Antiqua" w:hAnsi="Book Antiqua"/>
                <w:b/>
                <w:color w:val="000000"/>
              </w:rPr>
            </w:pPr>
            <w:r w:rsidRPr="00500FBD">
              <w:rPr>
                <w:rFonts w:ascii="Book Antiqua" w:hAnsi="Book Antiqua"/>
                <w:b/>
                <w:color w:val="000000"/>
              </w:rPr>
              <w:lastRenderedPageBreak/>
              <w:t>Hartimi i legjislacionit dhe mbikëqyrja e zbatimit</w:t>
            </w:r>
          </w:p>
          <w:p w14:paraId="2C6CC66B" w14:textId="77777777" w:rsidR="006319E8" w:rsidRPr="00500FBD" w:rsidRDefault="006319E8" w:rsidP="00A20FAD">
            <w:pPr>
              <w:spacing w:line="276" w:lineRule="auto"/>
              <w:jc w:val="both"/>
              <w:rPr>
                <w:rFonts w:ascii="Book Antiqua" w:hAnsi="Book Antiqua"/>
                <w:color w:val="000000"/>
              </w:rPr>
            </w:pPr>
          </w:p>
          <w:p w14:paraId="6404C458" w14:textId="77777777" w:rsidR="006319E8" w:rsidRPr="00500FBD" w:rsidRDefault="006319E8" w:rsidP="00A20FAD">
            <w:pPr>
              <w:spacing w:line="276" w:lineRule="auto"/>
              <w:jc w:val="both"/>
              <w:rPr>
                <w:rFonts w:ascii="Book Antiqua" w:hAnsi="Book Antiqua"/>
                <w:color w:val="000000"/>
              </w:rPr>
            </w:pPr>
          </w:p>
          <w:p w14:paraId="25ED5D21" w14:textId="77777777" w:rsidR="006319E8" w:rsidRPr="00500FBD" w:rsidRDefault="006319E8" w:rsidP="00A20FAD">
            <w:pPr>
              <w:spacing w:line="276" w:lineRule="auto"/>
              <w:jc w:val="both"/>
              <w:rPr>
                <w:rFonts w:ascii="Book Antiqua" w:hAnsi="Book Antiqua"/>
              </w:rPr>
            </w:pPr>
            <w:r w:rsidRPr="00500FBD">
              <w:rPr>
                <w:rFonts w:ascii="Book Antiqua" w:hAnsi="Book Antiqua"/>
                <w:b/>
                <w:color w:val="000000"/>
              </w:rPr>
              <w:t xml:space="preserve">Zbatimi i legjislacionit: </w:t>
            </w:r>
            <w:r w:rsidRPr="00500FBD">
              <w:rPr>
                <w:rFonts w:ascii="Book Antiqua" w:hAnsi="Book Antiqua"/>
              </w:rPr>
              <w:t xml:space="preserve">Gjykata sipas LKZKP-së ndër të tjera vendos lidhur me kërkesën për verifikim të pasurisë dhe kërkesa të tjera të prokurorit, nxjerr një urdhër kufizues përfundimtar, mban seancë dëgjimore për verifikim të pasurisë si dhe mund të vazhdojë procedurat penale dhe procedurat për konfiskimin e zgjeruar në rastet e vdekjes, mungesës, çrregullimit ose paaftësisë mendore të të pandehurit, bën konfiskimin e pasurisë së të pandehurit të fituar në mënyrë jolegjitime etj. </w:t>
            </w:r>
          </w:p>
          <w:p w14:paraId="1E1A89D1" w14:textId="77777777" w:rsidR="006319E8" w:rsidRPr="00500FBD" w:rsidRDefault="006319E8" w:rsidP="00A20FAD">
            <w:pPr>
              <w:spacing w:line="276" w:lineRule="auto"/>
              <w:jc w:val="both"/>
              <w:rPr>
                <w:rFonts w:ascii="Book Antiqua" w:hAnsi="Book Antiqua"/>
                <w:color w:val="000000"/>
              </w:rPr>
            </w:pPr>
          </w:p>
          <w:p w14:paraId="7B25CDB2" w14:textId="77777777" w:rsidR="006319E8" w:rsidRPr="00500FBD" w:rsidRDefault="006319E8" w:rsidP="00A20FAD">
            <w:pPr>
              <w:spacing w:line="276" w:lineRule="auto"/>
              <w:jc w:val="both"/>
              <w:rPr>
                <w:rFonts w:ascii="Book Antiqua" w:hAnsi="Book Antiqua"/>
                <w:color w:val="FF0000"/>
              </w:rPr>
            </w:pPr>
            <w:r w:rsidRPr="00500FBD">
              <w:rPr>
                <w:rFonts w:ascii="Book Antiqua" w:hAnsi="Book Antiqua"/>
                <w:b/>
                <w:color w:val="000000"/>
              </w:rPr>
              <w:lastRenderedPageBreak/>
              <w:t xml:space="preserve">Zbatimi i legjislacionit: </w:t>
            </w:r>
            <w:r w:rsidRPr="00500FBD">
              <w:rPr>
                <w:rFonts w:ascii="Book Antiqua" w:hAnsi="Book Antiqua"/>
                <w:color w:val="000000"/>
              </w:rPr>
              <w:t>Prokurori i shtetit</w:t>
            </w:r>
            <w:r w:rsidRPr="00500FBD">
              <w:rPr>
                <w:rFonts w:ascii="Book Antiqua" w:hAnsi="Book Antiqua"/>
              </w:rPr>
              <w:t xml:space="preserve"> është i autorizuar përmes LKZKP-së të bëj kërkesën për verifikimin e pasurisë së të dënuarit, provon se pasuria e paraqitur në kërkesën për verifikim të pasurisë është pronë e të pandehurit, të lëshojë urdhër kufizues të përkohshëm që ndalon çdo person të emërtuar në urdhër që të kryejë transaksione me pasurinë e caktuar, paraqet kërkesë për urdhër kufizues përfundimtar, mund të iniciojë një hetim për konfiskim, mund të kërkojë urdhër për zbulim të informacionit, mund ti propozoj gjykatës vazhdimin e procedurën penale dhe procedurën për konfiskim etj.</w:t>
            </w:r>
          </w:p>
          <w:p w14:paraId="74511D66" w14:textId="77777777" w:rsidR="006319E8" w:rsidRPr="00500FBD" w:rsidRDefault="006319E8" w:rsidP="00A20FAD">
            <w:pPr>
              <w:spacing w:line="276" w:lineRule="auto"/>
              <w:jc w:val="both"/>
              <w:rPr>
                <w:rFonts w:ascii="Book Antiqua" w:hAnsi="Book Antiqua"/>
                <w:color w:val="FF0000"/>
              </w:rPr>
            </w:pPr>
          </w:p>
          <w:p w14:paraId="66E1B615"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b/>
                <w:color w:val="000000"/>
              </w:rPr>
              <w:t xml:space="preserve">Zbatimi i legjislacionit: </w:t>
            </w:r>
            <w:r w:rsidRPr="00500FBD">
              <w:rPr>
                <w:rFonts w:ascii="Book Antiqua" w:hAnsi="Book Antiqua"/>
                <w:color w:val="000000"/>
              </w:rPr>
              <w:t>Ekzekuton urdhrin kufizues të përkohshëm të lëshuar nga Prokurori i Shtetit, kujdeset për pasurinë dhe mirëmbanë pasurinë etj.</w:t>
            </w:r>
          </w:p>
        </w:tc>
      </w:tr>
      <w:tr w:rsidR="006319E8" w:rsidRPr="00500FBD" w14:paraId="508585FB" w14:textId="77777777" w:rsidTr="00C218F8">
        <w:tc>
          <w:tcPr>
            <w:tcW w:w="2160" w:type="dxa"/>
          </w:tcPr>
          <w:p w14:paraId="0732B5AE"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lastRenderedPageBreak/>
              <w:t>LIGJI Nr. 05/L-049</w:t>
            </w:r>
          </w:p>
          <w:p w14:paraId="3F7084B1"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PËR ADMINISTRIMIN E PASURISË SË SEKUESTRUAR DHE TЁ KONFISKUAR</w:t>
            </w:r>
          </w:p>
        </w:tc>
        <w:tc>
          <w:tcPr>
            <w:tcW w:w="1777" w:type="dxa"/>
          </w:tcPr>
          <w:p w14:paraId="5A9F41C8" w14:textId="77777777" w:rsidR="006319E8" w:rsidRPr="00500FBD" w:rsidRDefault="003304D5" w:rsidP="00A20FAD">
            <w:pPr>
              <w:spacing w:line="276" w:lineRule="auto"/>
              <w:jc w:val="both"/>
              <w:rPr>
                <w:rFonts w:ascii="Book Antiqua" w:hAnsi="Book Antiqua"/>
                <w:color w:val="000000"/>
              </w:rPr>
            </w:pPr>
            <w:hyperlink r:id="rId11" w:history="1">
              <w:r w:rsidR="006319E8" w:rsidRPr="00500FBD">
                <w:rPr>
                  <w:rStyle w:val="Hyperlink"/>
                  <w:rFonts w:ascii="Book Antiqua" w:hAnsi="Book Antiqua"/>
                </w:rPr>
                <w:t>https://gzk.rks-gov.net/ActDetail.aspx?ActID=12360</w:t>
              </w:r>
            </w:hyperlink>
          </w:p>
        </w:tc>
        <w:tc>
          <w:tcPr>
            <w:tcW w:w="1643" w:type="dxa"/>
          </w:tcPr>
          <w:p w14:paraId="2AAB7A70"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 xml:space="preserve">Ministria e Drejtësisë </w:t>
            </w:r>
          </w:p>
          <w:p w14:paraId="0F84D9EE" w14:textId="77777777" w:rsidR="006319E8" w:rsidRPr="00500FBD" w:rsidRDefault="006319E8" w:rsidP="00A20FAD">
            <w:pPr>
              <w:spacing w:line="276" w:lineRule="auto"/>
              <w:jc w:val="both"/>
              <w:rPr>
                <w:rFonts w:ascii="Book Antiqua" w:hAnsi="Book Antiqua"/>
                <w:color w:val="000000"/>
              </w:rPr>
            </w:pPr>
          </w:p>
          <w:p w14:paraId="76A93E9F"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AAPSK</w:t>
            </w:r>
          </w:p>
        </w:tc>
        <w:tc>
          <w:tcPr>
            <w:tcW w:w="5332" w:type="dxa"/>
          </w:tcPr>
          <w:p w14:paraId="55D45EAF" w14:textId="77777777" w:rsidR="006319E8" w:rsidRPr="00500FBD" w:rsidRDefault="006319E8" w:rsidP="00A20FAD">
            <w:pPr>
              <w:spacing w:line="276" w:lineRule="auto"/>
              <w:jc w:val="both"/>
              <w:rPr>
                <w:rFonts w:ascii="Book Antiqua" w:hAnsi="Book Antiqua"/>
                <w:b/>
                <w:color w:val="000000"/>
              </w:rPr>
            </w:pPr>
            <w:r w:rsidRPr="00500FBD">
              <w:rPr>
                <w:rFonts w:ascii="Book Antiqua" w:hAnsi="Book Antiqua"/>
                <w:b/>
                <w:color w:val="000000"/>
              </w:rPr>
              <w:t>Hartimi i legjislacionit dhe mbikqyrja e zbatimit</w:t>
            </w:r>
          </w:p>
          <w:p w14:paraId="4F414267" w14:textId="77777777" w:rsidR="006319E8" w:rsidRPr="00500FBD" w:rsidRDefault="006319E8" w:rsidP="00A20FAD">
            <w:pPr>
              <w:spacing w:line="276" w:lineRule="auto"/>
              <w:jc w:val="both"/>
              <w:rPr>
                <w:rFonts w:ascii="Book Antiqua" w:hAnsi="Book Antiqua"/>
                <w:color w:val="000000"/>
              </w:rPr>
            </w:pPr>
          </w:p>
          <w:p w14:paraId="159D59AA" w14:textId="77777777" w:rsidR="006319E8" w:rsidRPr="00500FBD" w:rsidRDefault="006319E8" w:rsidP="00A20FAD">
            <w:pPr>
              <w:spacing w:line="276" w:lineRule="auto"/>
              <w:jc w:val="both"/>
              <w:rPr>
                <w:rFonts w:ascii="Book Antiqua" w:hAnsi="Book Antiqua"/>
                <w:b/>
                <w:color w:val="000000"/>
              </w:rPr>
            </w:pPr>
            <w:r w:rsidRPr="00500FBD">
              <w:rPr>
                <w:rFonts w:ascii="Book Antiqua" w:hAnsi="Book Antiqua"/>
                <w:b/>
                <w:color w:val="000000"/>
              </w:rPr>
              <w:t xml:space="preserve">Zbatimi i legjislacionit: </w:t>
            </w:r>
            <w:r w:rsidRPr="00500FBD">
              <w:rPr>
                <w:rFonts w:ascii="Book Antiqua" w:hAnsi="Book Antiqua"/>
                <w:color w:val="000000"/>
              </w:rPr>
              <w:t>AAPSK</w:t>
            </w:r>
            <w:r w:rsidRPr="00500FBD">
              <w:rPr>
                <w:rFonts w:ascii="Book Antiqua" w:hAnsi="Book Antiqua"/>
                <w:b/>
                <w:color w:val="000000"/>
              </w:rPr>
              <w:t xml:space="preserve"> </w:t>
            </w:r>
            <w:r w:rsidRPr="00500FBD">
              <w:rPr>
                <w:rFonts w:ascii="Book Antiqua" w:hAnsi="Book Antiqua"/>
              </w:rPr>
              <w:t>ruan dhe administron pasurinë e sekuestruar ose të konfiskuar në bashkëpunim me prokurorinë, gjykatën, apo organet tjera kompetente, ekzekuton urdhrin e gjykatës për masën e përkohshme për sigurimin e pasurisë, bën vlerësimin e vlerës së pasurisë së sekuestruar dhe të konfiskuar, si dhe përcakton mënyrën e ruajtjes së kësaj pasurie etj.</w:t>
            </w:r>
          </w:p>
        </w:tc>
      </w:tr>
      <w:tr w:rsidR="006319E8" w:rsidRPr="00500FBD" w14:paraId="19311B59" w14:textId="77777777" w:rsidTr="00C218F8">
        <w:tc>
          <w:tcPr>
            <w:tcW w:w="2160" w:type="dxa"/>
          </w:tcPr>
          <w:p w14:paraId="2D71C301"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rPr>
              <w:t xml:space="preserve">UDHËZIMI ADMINISTRATIV MD NR. 05 /2017 PËR MËNYRËN DHE PROCEDURËN E </w:t>
            </w:r>
            <w:r w:rsidRPr="00500FBD">
              <w:rPr>
                <w:rFonts w:ascii="Book Antiqua" w:hAnsi="Book Antiqua"/>
              </w:rPr>
              <w:lastRenderedPageBreak/>
              <w:t>SHITJES SË  PASURIVE TË LUAJTSHME TË SEKUESTRUARA</w:t>
            </w:r>
          </w:p>
        </w:tc>
        <w:tc>
          <w:tcPr>
            <w:tcW w:w="1777" w:type="dxa"/>
          </w:tcPr>
          <w:p w14:paraId="0052C885" w14:textId="77777777" w:rsidR="006319E8" w:rsidRPr="00500FBD" w:rsidRDefault="003304D5" w:rsidP="00A20FAD">
            <w:pPr>
              <w:spacing w:line="276" w:lineRule="auto"/>
              <w:jc w:val="both"/>
              <w:rPr>
                <w:rFonts w:ascii="Book Antiqua" w:hAnsi="Book Antiqua"/>
                <w:color w:val="000000"/>
              </w:rPr>
            </w:pPr>
            <w:hyperlink r:id="rId12" w:history="1">
              <w:r w:rsidR="006319E8" w:rsidRPr="00500FBD">
                <w:rPr>
                  <w:rStyle w:val="Hyperlink"/>
                  <w:rFonts w:ascii="Book Antiqua" w:hAnsi="Book Antiqua"/>
                </w:rPr>
                <w:t>https://gzk.rks-gov.net/ActDocumentDetail.aspx?ActID=15442</w:t>
              </w:r>
            </w:hyperlink>
            <w:r w:rsidR="006319E8" w:rsidRPr="00500FBD">
              <w:rPr>
                <w:rFonts w:ascii="Book Antiqua" w:hAnsi="Book Antiqua"/>
                <w:color w:val="000000"/>
              </w:rPr>
              <w:t xml:space="preserve"> </w:t>
            </w:r>
          </w:p>
        </w:tc>
        <w:tc>
          <w:tcPr>
            <w:tcW w:w="1643" w:type="dxa"/>
          </w:tcPr>
          <w:p w14:paraId="02E350EA"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Ministria e Drejtësisë</w:t>
            </w:r>
          </w:p>
          <w:p w14:paraId="65A3D622" w14:textId="77777777" w:rsidR="006319E8" w:rsidRPr="00500FBD" w:rsidRDefault="006319E8" w:rsidP="00A20FAD">
            <w:pPr>
              <w:spacing w:line="276" w:lineRule="auto"/>
              <w:jc w:val="both"/>
              <w:rPr>
                <w:rFonts w:ascii="Book Antiqua" w:hAnsi="Book Antiqua"/>
                <w:color w:val="000000"/>
              </w:rPr>
            </w:pPr>
          </w:p>
          <w:p w14:paraId="595AB63F"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AAPSK</w:t>
            </w:r>
          </w:p>
        </w:tc>
        <w:tc>
          <w:tcPr>
            <w:tcW w:w="5332" w:type="dxa"/>
          </w:tcPr>
          <w:p w14:paraId="080E7BFC" w14:textId="77777777" w:rsidR="006319E8" w:rsidRPr="00500FBD" w:rsidRDefault="006319E8" w:rsidP="00A20FAD">
            <w:pPr>
              <w:spacing w:line="276" w:lineRule="auto"/>
              <w:jc w:val="both"/>
              <w:rPr>
                <w:rFonts w:ascii="Book Antiqua" w:hAnsi="Book Antiqua"/>
                <w:b/>
                <w:color w:val="000000"/>
              </w:rPr>
            </w:pPr>
            <w:r w:rsidRPr="00500FBD">
              <w:rPr>
                <w:rFonts w:ascii="Book Antiqua" w:hAnsi="Book Antiqua"/>
                <w:b/>
                <w:color w:val="000000"/>
              </w:rPr>
              <w:t>Hartimi i legjislacionit dhe mbikëqyrja e zbatimit</w:t>
            </w:r>
          </w:p>
          <w:p w14:paraId="2EB73802" w14:textId="77777777" w:rsidR="006319E8" w:rsidRPr="00500FBD" w:rsidRDefault="006319E8" w:rsidP="00A20FAD">
            <w:pPr>
              <w:spacing w:line="276" w:lineRule="auto"/>
              <w:jc w:val="both"/>
              <w:rPr>
                <w:rFonts w:ascii="Book Antiqua" w:hAnsi="Book Antiqua"/>
                <w:b/>
                <w:color w:val="000000"/>
              </w:rPr>
            </w:pPr>
          </w:p>
          <w:p w14:paraId="45EC66D0"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b/>
                <w:color w:val="000000"/>
              </w:rPr>
              <w:t xml:space="preserve">Zbatimi i legjislacionit: </w:t>
            </w:r>
            <w:r w:rsidRPr="00500FBD">
              <w:rPr>
                <w:rFonts w:ascii="Book Antiqua" w:hAnsi="Book Antiqua"/>
                <w:color w:val="000000"/>
              </w:rPr>
              <w:t xml:space="preserve">Sipas këtij Udhëzimi Administrativ, AAPSK mirëmbanë regjistrin e të gjitha pasurive të marra në kujdesin e saj, </w:t>
            </w:r>
            <w:r w:rsidRPr="00500FBD">
              <w:rPr>
                <w:rFonts w:ascii="Book Antiqua" w:hAnsi="Book Antiqua"/>
                <w:color w:val="000000"/>
              </w:rPr>
              <w:lastRenderedPageBreak/>
              <w:t xml:space="preserve">regjistroj njoftimin e të gjitha çështjeve të raportuara për të, </w:t>
            </w:r>
            <w:r w:rsidRPr="00500FBD">
              <w:rPr>
                <w:rFonts w:ascii="Book Antiqua" w:hAnsi="Book Antiqua"/>
              </w:rPr>
              <w:t>merr përgjegjësinë mbi pasurinë dhe merr në pranim  pasurinë, azhornon caktimin e vlerës së sendeve dhe largimin e menjëhershëm të mallrave që prishen, zhvillon procedurë të veçantë për të shitur pasurinë etj.</w:t>
            </w:r>
          </w:p>
        </w:tc>
      </w:tr>
      <w:tr w:rsidR="006319E8" w:rsidRPr="00500FBD" w14:paraId="5FAD81EE" w14:textId="77777777" w:rsidTr="00C218F8">
        <w:tc>
          <w:tcPr>
            <w:tcW w:w="2160" w:type="dxa"/>
          </w:tcPr>
          <w:p w14:paraId="0BF2DA63"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lastRenderedPageBreak/>
              <w:t>UDHËZIM ADMINISTRATIV MD/ NR.04/2017 PËR MËNYRËN E PËRCAKTIMIT TË SHPENZIMEVE TË RUAJTJES DHE TË MBAJTURIT E PASURISË SË SEKUESTRUAR DHE TË KONFISKUAR</w:t>
            </w:r>
          </w:p>
        </w:tc>
        <w:tc>
          <w:tcPr>
            <w:tcW w:w="1777" w:type="dxa"/>
          </w:tcPr>
          <w:p w14:paraId="7EB0AC27" w14:textId="77777777" w:rsidR="006319E8" w:rsidRPr="00500FBD" w:rsidRDefault="003304D5" w:rsidP="00A20FAD">
            <w:pPr>
              <w:spacing w:line="276" w:lineRule="auto"/>
              <w:jc w:val="both"/>
              <w:rPr>
                <w:rFonts w:ascii="Book Antiqua" w:hAnsi="Book Antiqua"/>
                <w:color w:val="000000"/>
              </w:rPr>
            </w:pPr>
            <w:hyperlink r:id="rId13" w:history="1">
              <w:r w:rsidR="006319E8" w:rsidRPr="00500FBD">
                <w:rPr>
                  <w:rStyle w:val="Hyperlink"/>
                  <w:rFonts w:ascii="Book Antiqua" w:hAnsi="Book Antiqua"/>
                </w:rPr>
                <w:t>https://gzk.rks-gov.net/ActDocumentDetail.aspx?ActID=15317</w:t>
              </w:r>
            </w:hyperlink>
            <w:r w:rsidR="006319E8" w:rsidRPr="00500FBD">
              <w:rPr>
                <w:rFonts w:ascii="Book Antiqua" w:hAnsi="Book Antiqua"/>
                <w:color w:val="000000"/>
              </w:rPr>
              <w:t xml:space="preserve"> </w:t>
            </w:r>
          </w:p>
        </w:tc>
        <w:tc>
          <w:tcPr>
            <w:tcW w:w="1643" w:type="dxa"/>
          </w:tcPr>
          <w:p w14:paraId="5AC94A1B"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Ministria e Drejtësisë</w:t>
            </w:r>
          </w:p>
          <w:p w14:paraId="772CC40C" w14:textId="77777777" w:rsidR="006319E8" w:rsidRPr="00500FBD" w:rsidRDefault="006319E8" w:rsidP="00A20FAD">
            <w:pPr>
              <w:spacing w:line="276" w:lineRule="auto"/>
              <w:jc w:val="both"/>
              <w:rPr>
                <w:rFonts w:ascii="Book Antiqua" w:hAnsi="Book Antiqua"/>
                <w:color w:val="000000"/>
              </w:rPr>
            </w:pPr>
          </w:p>
          <w:p w14:paraId="0B6A0330" w14:textId="77777777" w:rsidR="006319E8" w:rsidRPr="00500FBD" w:rsidRDefault="006319E8" w:rsidP="00A20FAD">
            <w:pPr>
              <w:spacing w:line="276" w:lineRule="auto"/>
              <w:jc w:val="both"/>
              <w:rPr>
                <w:rFonts w:ascii="Book Antiqua" w:hAnsi="Book Antiqua"/>
                <w:color w:val="000000"/>
              </w:rPr>
            </w:pPr>
          </w:p>
          <w:p w14:paraId="7D09019B"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AAPSK</w:t>
            </w:r>
          </w:p>
        </w:tc>
        <w:tc>
          <w:tcPr>
            <w:tcW w:w="5332" w:type="dxa"/>
          </w:tcPr>
          <w:p w14:paraId="5D8F87D9" w14:textId="77777777" w:rsidR="006319E8" w:rsidRPr="00500FBD" w:rsidRDefault="006319E8" w:rsidP="00A20FAD">
            <w:pPr>
              <w:spacing w:line="276" w:lineRule="auto"/>
              <w:jc w:val="both"/>
              <w:rPr>
                <w:rFonts w:ascii="Book Antiqua" w:hAnsi="Book Antiqua"/>
                <w:b/>
                <w:color w:val="000000"/>
              </w:rPr>
            </w:pPr>
            <w:r w:rsidRPr="00500FBD">
              <w:rPr>
                <w:rFonts w:ascii="Book Antiqua" w:hAnsi="Book Antiqua"/>
                <w:b/>
                <w:color w:val="000000"/>
              </w:rPr>
              <w:t>Hartimi i legjislacionit dhe mbikëqyrja e zbatimit</w:t>
            </w:r>
          </w:p>
          <w:p w14:paraId="665B8970" w14:textId="77777777" w:rsidR="006319E8" w:rsidRPr="00500FBD" w:rsidRDefault="006319E8" w:rsidP="00A20FAD">
            <w:pPr>
              <w:spacing w:line="276" w:lineRule="auto"/>
              <w:jc w:val="both"/>
              <w:rPr>
                <w:rFonts w:ascii="Book Antiqua" w:hAnsi="Book Antiqua"/>
                <w:color w:val="000000"/>
              </w:rPr>
            </w:pPr>
          </w:p>
          <w:p w14:paraId="60B48652" w14:textId="77777777" w:rsidR="006319E8" w:rsidRPr="00500FBD" w:rsidRDefault="006319E8" w:rsidP="00A20FAD">
            <w:pPr>
              <w:spacing w:line="276" w:lineRule="auto"/>
              <w:jc w:val="both"/>
              <w:rPr>
                <w:rFonts w:ascii="Book Antiqua" w:hAnsi="Book Antiqua"/>
                <w:color w:val="000000"/>
              </w:rPr>
            </w:pPr>
          </w:p>
          <w:p w14:paraId="0891E291"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b/>
                <w:color w:val="000000"/>
              </w:rPr>
              <w:t xml:space="preserve">Zbatimi i legjislacionit: </w:t>
            </w:r>
            <w:r w:rsidRPr="00500FBD">
              <w:rPr>
                <w:rFonts w:ascii="Book Antiqua" w:hAnsi="Book Antiqua"/>
                <w:color w:val="000000"/>
              </w:rPr>
              <w:t xml:space="preserve">Bartë shpenzimet për administrimin e pasurisë së sekuestruar, </w:t>
            </w:r>
            <w:r w:rsidRPr="00500FBD">
              <w:rPr>
                <w:rFonts w:ascii="Book Antiqua" w:hAnsi="Book Antiqua"/>
              </w:rPr>
              <w:t>ofron masa t</w:t>
            </w:r>
            <w:r w:rsidRPr="00500FBD">
              <w:rPr>
                <w:rFonts w:ascii="Book Antiqua" w:hAnsi="Book Antiqua"/>
                <w:color w:val="000000"/>
              </w:rPr>
              <w:t xml:space="preserve">ë sigurisë për sendet e sekuestruara etj. </w:t>
            </w:r>
          </w:p>
        </w:tc>
      </w:tr>
      <w:tr w:rsidR="00F76BBA" w:rsidRPr="00500FBD" w14:paraId="1E0CFE95" w14:textId="77777777" w:rsidTr="00C218F8">
        <w:tc>
          <w:tcPr>
            <w:tcW w:w="2160" w:type="dxa"/>
          </w:tcPr>
          <w:p w14:paraId="4D94D03F" w14:textId="3B2E82D2" w:rsidR="00F76BBA" w:rsidRPr="00500FBD" w:rsidRDefault="00F76BBA" w:rsidP="00A20FAD">
            <w:pPr>
              <w:spacing w:line="276" w:lineRule="auto"/>
              <w:jc w:val="both"/>
              <w:rPr>
                <w:rFonts w:ascii="Book Antiqua" w:hAnsi="Book Antiqua"/>
                <w:color w:val="000000"/>
              </w:rPr>
            </w:pPr>
            <w:r w:rsidRPr="00500FBD">
              <w:rPr>
                <w:rFonts w:ascii="Book Antiqua" w:hAnsi="Book Antiqua"/>
                <w:color w:val="000000"/>
              </w:rPr>
              <w:t xml:space="preserve">RREGULLORE PËR THEMELIMIN DHE FUNKSIONALIZIMIN E KOORDINATORIT KOMBËTARË ME QËLLIM TË RRITJES SË EFIKASITETIT NË NDJEKJEN E KRYESVE TË VEPRAVE PENALE, </w:t>
            </w:r>
            <w:r w:rsidRPr="00500FBD">
              <w:rPr>
                <w:rFonts w:ascii="Book Antiqua" w:hAnsi="Book Antiqua"/>
                <w:color w:val="000000"/>
              </w:rPr>
              <w:lastRenderedPageBreak/>
              <w:t>SEKUESTRIMIN DHE KONFISKIMIN E DOBISË PASURORE TË FITUAR ME VEPËR PENALE</w:t>
            </w:r>
          </w:p>
        </w:tc>
        <w:tc>
          <w:tcPr>
            <w:tcW w:w="1777" w:type="dxa"/>
          </w:tcPr>
          <w:p w14:paraId="6105D3D5" w14:textId="2ECC2AC4" w:rsidR="00F76BBA" w:rsidRPr="00500FBD" w:rsidRDefault="003304D5" w:rsidP="00A20FAD">
            <w:pPr>
              <w:spacing w:line="276" w:lineRule="auto"/>
              <w:jc w:val="both"/>
              <w:rPr>
                <w:rFonts w:ascii="Book Antiqua" w:hAnsi="Book Antiqua"/>
              </w:rPr>
            </w:pPr>
            <w:hyperlink r:id="rId14" w:history="1">
              <w:r w:rsidR="0041654A" w:rsidRPr="008D5BD2">
                <w:rPr>
                  <w:rStyle w:val="Hyperlink"/>
                  <w:rFonts w:ascii="Book Antiqua" w:hAnsi="Book Antiqua"/>
                </w:rPr>
                <w:t>http://www.kpk-rks.org/assets/cms/uploads/files/Rregulloret/2014/Nr.1511.2013-Rregullore_per_themelimin_dhe_funksionalizimin_e_Koordinatorit_Kombetare.pdf</w:t>
              </w:r>
            </w:hyperlink>
          </w:p>
        </w:tc>
        <w:tc>
          <w:tcPr>
            <w:tcW w:w="1643" w:type="dxa"/>
          </w:tcPr>
          <w:p w14:paraId="379C6F24" w14:textId="04ED5990" w:rsidR="00F76BBA" w:rsidRPr="00500FBD" w:rsidRDefault="00F76BBA" w:rsidP="00A20FAD">
            <w:pPr>
              <w:spacing w:line="276" w:lineRule="auto"/>
              <w:jc w:val="both"/>
              <w:rPr>
                <w:rFonts w:ascii="Book Antiqua" w:hAnsi="Book Antiqua"/>
                <w:color w:val="000000"/>
              </w:rPr>
            </w:pPr>
            <w:r w:rsidRPr="00500FBD">
              <w:rPr>
                <w:rFonts w:ascii="Book Antiqua" w:hAnsi="Book Antiqua"/>
                <w:color w:val="000000"/>
              </w:rPr>
              <w:t xml:space="preserve">Koordinatori Kombëtar për luftimin e krimit ekonomik </w:t>
            </w:r>
          </w:p>
        </w:tc>
        <w:tc>
          <w:tcPr>
            <w:tcW w:w="5332" w:type="dxa"/>
          </w:tcPr>
          <w:p w14:paraId="445113B0" w14:textId="55295F78" w:rsidR="0097069D" w:rsidRPr="00500FBD" w:rsidRDefault="00F76BBA" w:rsidP="00A20FAD">
            <w:pPr>
              <w:spacing w:line="276" w:lineRule="auto"/>
              <w:jc w:val="both"/>
              <w:rPr>
                <w:rFonts w:ascii="Book Antiqua" w:hAnsi="Book Antiqua"/>
                <w:color w:val="000000"/>
              </w:rPr>
            </w:pPr>
            <w:r w:rsidRPr="00500FBD">
              <w:rPr>
                <w:rFonts w:ascii="Book Antiqua" w:hAnsi="Book Antiqua"/>
                <w:b/>
                <w:color w:val="000000"/>
              </w:rPr>
              <w:t xml:space="preserve">Zbatimi i legjislacionit: </w:t>
            </w:r>
            <w:r w:rsidRPr="00500FBD">
              <w:rPr>
                <w:rFonts w:ascii="Book Antiqua" w:hAnsi="Book Antiqua"/>
                <w:color w:val="000000"/>
              </w:rPr>
              <w:t>Koordinimin e aktiviteteve për rritje të vetëdijesimit për</w:t>
            </w:r>
            <w:r w:rsidR="0097069D" w:rsidRPr="00500FBD">
              <w:rPr>
                <w:rFonts w:ascii="Book Antiqua" w:hAnsi="Book Antiqua"/>
                <w:color w:val="000000"/>
              </w:rPr>
              <w:t xml:space="preserve"> </w:t>
            </w:r>
            <w:r w:rsidRPr="00500FBD">
              <w:rPr>
                <w:rFonts w:ascii="Book Antiqua" w:hAnsi="Book Antiqua"/>
                <w:color w:val="000000"/>
              </w:rPr>
              <w:t xml:space="preserve">rreziqet që shoqërohen me dështim dhe benefitet e suksesit të luftimit të krimeve që </w:t>
            </w:r>
            <w:r w:rsidR="0097069D" w:rsidRPr="00500FBD">
              <w:rPr>
                <w:rFonts w:ascii="Book Antiqua" w:hAnsi="Book Antiqua"/>
                <w:color w:val="000000"/>
              </w:rPr>
              <w:t>gjenerojnë dobi pasurore;</w:t>
            </w:r>
            <w:r w:rsidRPr="00500FBD">
              <w:rPr>
                <w:rFonts w:ascii="Book Antiqua" w:hAnsi="Book Antiqua"/>
                <w:color w:val="000000"/>
              </w:rPr>
              <w:t xml:space="preserve"> mbikëqyrjen e krijimit dhe implementimit të planeve të veprimit</w:t>
            </w:r>
            <w:r w:rsidR="0097069D" w:rsidRPr="00500FBD">
              <w:rPr>
                <w:rFonts w:ascii="Book Antiqua" w:hAnsi="Book Antiqua"/>
                <w:color w:val="000000"/>
              </w:rPr>
              <w:t>; g</w:t>
            </w:r>
            <w:r w:rsidRPr="00500FBD">
              <w:rPr>
                <w:rFonts w:ascii="Book Antiqua" w:hAnsi="Book Antiqua"/>
                <w:color w:val="000000"/>
              </w:rPr>
              <w:t>rumbullimin dhe analizimin e informatave në lidhje me efikasitetin dhe efektivitetin e</w:t>
            </w:r>
            <w:r w:rsidR="0097069D" w:rsidRPr="00500FBD">
              <w:rPr>
                <w:rFonts w:ascii="Book Antiqua" w:hAnsi="Book Antiqua"/>
                <w:color w:val="000000"/>
              </w:rPr>
              <w:t xml:space="preserve"> </w:t>
            </w:r>
            <w:r w:rsidRPr="00500FBD">
              <w:rPr>
                <w:rFonts w:ascii="Book Antiqua" w:hAnsi="Book Antiqua"/>
                <w:color w:val="000000"/>
              </w:rPr>
              <w:t>entiteteve të involvuara në luftimin e krimeve që gjenerojnë dobi pasurore dhe raportimin e</w:t>
            </w:r>
            <w:r w:rsidR="0097069D" w:rsidRPr="00500FBD">
              <w:rPr>
                <w:rFonts w:ascii="Book Antiqua" w:hAnsi="Book Antiqua"/>
                <w:color w:val="000000"/>
              </w:rPr>
              <w:t xml:space="preserve"> </w:t>
            </w:r>
            <w:r w:rsidRPr="00500FBD">
              <w:rPr>
                <w:rFonts w:ascii="Book Antiqua" w:hAnsi="Book Antiqua"/>
                <w:color w:val="000000"/>
              </w:rPr>
              <w:t xml:space="preserve">këtyre informatave </w:t>
            </w:r>
            <w:r w:rsidR="0097069D" w:rsidRPr="00500FBD">
              <w:rPr>
                <w:rFonts w:ascii="Book Antiqua" w:hAnsi="Book Antiqua"/>
                <w:color w:val="000000"/>
              </w:rPr>
              <w:t>tek autoritetet e përshtatshme; s</w:t>
            </w:r>
            <w:r w:rsidRPr="00500FBD">
              <w:rPr>
                <w:rFonts w:ascii="Book Antiqua" w:hAnsi="Book Antiqua"/>
                <w:color w:val="000000"/>
              </w:rPr>
              <w:t>igurimin e mbështetjes administrative dhe funksionale për arritjen e objektivave të</w:t>
            </w:r>
            <w:r w:rsidR="0097069D" w:rsidRPr="00500FBD">
              <w:rPr>
                <w:rFonts w:ascii="Book Antiqua" w:hAnsi="Book Antiqua"/>
                <w:color w:val="000000"/>
              </w:rPr>
              <w:t xml:space="preserve"> </w:t>
            </w:r>
            <w:r w:rsidRPr="00500FBD">
              <w:rPr>
                <w:rFonts w:ascii="Book Antiqua" w:hAnsi="Book Antiqua"/>
                <w:color w:val="000000"/>
              </w:rPr>
              <w:t xml:space="preserve">strategjive kombëtare për luftimin e pastrimit të parasë, financimit të terrorizmit </w:t>
            </w:r>
            <w:r w:rsidRPr="00500FBD">
              <w:rPr>
                <w:rFonts w:ascii="Book Antiqua" w:hAnsi="Book Antiqua"/>
                <w:color w:val="000000"/>
              </w:rPr>
              <w:lastRenderedPageBreak/>
              <w:t>dhe</w:t>
            </w:r>
            <w:r w:rsidR="0097069D" w:rsidRPr="00500FBD">
              <w:rPr>
                <w:rFonts w:ascii="Book Antiqua" w:hAnsi="Book Antiqua"/>
                <w:color w:val="000000"/>
              </w:rPr>
              <w:t xml:space="preserve"> ekonomisë jo-formale; rekomandimin e modifikimeve në strategji kombëtare ose legjislacion sa i përket pastrimit të parasë ose rritjen e efikasitetit</w:t>
            </w:r>
          </w:p>
          <w:p w14:paraId="41C26E77" w14:textId="756D1456" w:rsidR="0097069D" w:rsidRPr="00500FBD" w:rsidRDefault="0097069D" w:rsidP="00A20FAD">
            <w:pPr>
              <w:spacing w:line="276" w:lineRule="auto"/>
              <w:jc w:val="both"/>
              <w:rPr>
                <w:rFonts w:ascii="Book Antiqua" w:hAnsi="Book Antiqua"/>
                <w:color w:val="000000"/>
              </w:rPr>
            </w:pPr>
            <w:r w:rsidRPr="00500FBD">
              <w:rPr>
                <w:rFonts w:ascii="Book Antiqua" w:hAnsi="Book Antiqua"/>
                <w:color w:val="000000"/>
              </w:rPr>
              <w:t>ose efektivitetit të programit,  etj.</w:t>
            </w:r>
          </w:p>
          <w:p w14:paraId="07608CFA" w14:textId="7FAFE2F3" w:rsidR="00F76BBA" w:rsidRPr="00500FBD" w:rsidRDefault="00F76BBA" w:rsidP="00A20FAD">
            <w:pPr>
              <w:spacing w:line="276" w:lineRule="auto"/>
              <w:jc w:val="both"/>
              <w:rPr>
                <w:rFonts w:ascii="Book Antiqua" w:hAnsi="Book Antiqua"/>
                <w:b/>
                <w:color w:val="000000"/>
              </w:rPr>
            </w:pPr>
          </w:p>
        </w:tc>
      </w:tr>
      <w:tr w:rsidR="006319E8" w:rsidRPr="00500FBD" w14:paraId="0FE649BA" w14:textId="77777777" w:rsidTr="00C218F8">
        <w:tc>
          <w:tcPr>
            <w:tcW w:w="2160" w:type="dxa"/>
          </w:tcPr>
          <w:p w14:paraId="1E5E7C94" w14:textId="77777777" w:rsidR="006319E8" w:rsidRPr="00500FBD" w:rsidRDefault="006319E8" w:rsidP="00A20FAD">
            <w:pPr>
              <w:spacing w:line="276" w:lineRule="auto"/>
              <w:jc w:val="both"/>
              <w:rPr>
                <w:rFonts w:ascii="Book Antiqua" w:hAnsi="Book Antiqua"/>
              </w:rPr>
            </w:pPr>
            <w:r w:rsidRPr="00500FBD">
              <w:rPr>
                <w:rFonts w:ascii="Book Antiqua" w:hAnsi="Book Antiqua"/>
              </w:rPr>
              <w:lastRenderedPageBreak/>
              <w:t xml:space="preserve">LIGJI Nr. 04/L-050 PËR DEKLARIMIN, PREJARDHJEN DHE KONTROLLIN E PASURISË TË ZYRTARËVE TË LARTË PUBLIK DHE DEKLARIMIN, PREJARDHJEN DHE KONTROLLIN E DHURATAVE PËR TË GJITHË PERSONAT ZYRTARË  </w:t>
            </w:r>
          </w:p>
          <w:p w14:paraId="29DDE992" w14:textId="77777777" w:rsidR="006319E8" w:rsidRPr="00500FBD" w:rsidRDefault="006319E8" w:rsidP="00A20FAD">
            <w:pPr>
              <w:spacing w:line="276" w:lineRule="auto"/>
              <w:jc w:val="both"/>
              <w:rPr>
                <w:rFonts w:ascii="Book Antiqua" w:hAnsi="Book Antiqua"/>
              </w:rPr>
            </w:pPr>
          </w:p>
          <w:p w14:paraId="41565B88"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rPr>
              <w:t>Plot</w:t>
            </w:r>
            <w:r w:rsidRPr="00500FBD">
              <w:rPr>
                <w:rFonts w:ascii="Book Antiqua" w:hAnsi="Book Antiqua"/>
                <w:color w:val="000000"/>
              </w:rPr>
              <w:t xml:space="preserve">ësuar dhe ndryshuar me </w:t>
            </w:r>
            <w:r w:rsidRPr="00500FBD">
              <w:rPr>
                <w:rFonts w:ascii="Book Antiqua" w:hAnsi="Book Antiqua"/>
              </w:rPr>
              <w:t xml:space="preserve">LIGJIN NR. 04/L-228 PËR NDRYSHIMIN DHE PLOTËSIMIN E LIGJIT Nr. 04/L-050 </w:t>
            </w:r>
          </w:p>
        </w:tc>
        <w:tc>
          <w:tcPr>
            <w:tcW w:w="1777" w:type="dxa"/>
          </w:tcPr>
          <w:p w14:paraId="290253EA" w14:textId="77777777" w:rsidR="006319E8" w:rsidRPr="00500FBD" w:rsidRDefault="003304D5" w:rsidP="00A20FAD">
            <w:pPr>
              <w:spacing w:line="276" w:lineRule="auto"/>
              <w:jc w:val="both"/>
              <w:rPr>
                <w:rFonts w:ascii="Book Antiqua" w:hAnsi="Book Antiqua"/>
              </w:rPr>
            </w:pPr>
            <w:hyperlink r:id="rId15" w:history="1">
              <w:r w:rsidR="006319E8" w:rsidRPr="00500FBD">
                <w:rPr>
                  <w:rStyle w:val="Hyperlink"/>
                  <w:rFonts w:ascii="Book Antiqua" w:hAnsi="Book Antiqua"/>
                </w:rPr>
                <w:t>https://gzk.rks-gov.net/ActDetail.aspx?ActID=2767</w:t>
              </w:r>
            </w:hyperlink>
          </w:p>
          <w:p w14:paraId="5959F3E0" w14:textId="77777777" w:rsidR="006319E8" w:rsidRPr="00500FBD" w:rsidRDefault="006319E8" w:rsidP="00A20FAD">
            <w:pPr>
              <w:spacing w:line="276" w:lineRule="auto"/>
              <w:jc w:val="both"/>
              <w:rPr>
                <w:rFonts w:ascii="Book Antiqua" w:hAnsi="Book Antiqua"/>
              </w:rPr>
            </w:pPr>
          </w:p>
          <w:p w14:paraId="6AEDB73B" w14:textId="77777777" w:rsidR="006319E8" w:rsidRPr="00500FBD" w:rsidRDefault="006319E8" w:rsidP="00A20FAD">
            <w:pPr>
              <w:spacing w:line="276" w:lineRule="auto"/>
              <w:jc w:val="both"/>
              <w:rPr>
                <w:rFonts w:ascii="Book Antiqua" w:hAnsi="Book Antiqua"/>
              </w:rPr>
            </w:pPr>
          </w:p>
          <w:p w14:paraId="3C9B50FD" w14:textId="77777777" w:rsidR="006319E8" w:rsidRPr="00500FBD" w:rsidRDefault="006319E8" w:rsidP="00A20FAD">
            <w:pPr>
              <w:spacing w:line="276" w:lineRule="auto"/>
              <w:jc w:val="both"/>
              <w:rPr>
                <w:rFonts w:ascii="Book Antiqua" w:hAnsi="Book Antiqua"/>
              </w:rPr>
            </w:pPr>
          </w:p>
          <w:p w14:paraId="2D7ECBCF" w14:textId="77777777" w:rsidR="006319E8" w:rsidRPr="00500FBD" w:rsidRDefault="006319E8" w:rsidP="00A20FAD">
            <w:pPr>
              <w:spacing w:line="276" w:lineRule="auto"/>
              <w:jc w:val="both"/>
              <w:rPr>
                <w:rFonts w:ascii="Book Antiqua" w:hAnsi="Book Antiqua"/>
              </w:rPr>
            </w:pPr>
          </w:p>
          <w:p w14:paraId="745D8C21" w14:textId="77777777" w:rsidR="006319E8" w:rsidRPr="00500FBD" w:rsidRDefault="006319E8" w:rsidP="00A20FAD">
            <w:pPr>
              <w:spacing w:line="276" w:lineRule="auto"/>
              <w:jc w:val="both"/>
              <w:rPr>
                <w:rFonts w:ascii="Book Antiqua" w:hAnsi="Book Antiqua"/>
              </w:rPr>
            </w:pPr>
          </w:p>
          <w:p w14:paraId="43D5B637" w14:textId="77777777" w:rsidR="006319E8" w:rsidRPr="00500FBD" w:rsidRDefault="006319E8" w:rsidP="00A20FAD">
            <w:pPr>
              <w:spacing w:line="276" w:lineRule="auto"/>
              <w:jc w:val="both"/>
              <w:rPr>
                <w:rFonts w:ascii="Book Antiqua" w:hAnsi="Book Antiqua"/>
              </w:rPr>
            </w:pPr>
          </w:p>
          <w:p w14:paraId="78BC28EE" w14:textId="77777777" w:rsidR="006319E8" w:rsidRPr="00500FBD" w:rsidRDefault="006319E8" w:rsidP="00A20FAD">
            <w:pPr>
              <w:spacing w:line="276" w:lineRule="auto"/>
              <w:jc w:val="both"/>
              <w:rPr>
                <w:rFonts w:ascii="Book Antiqua" w:hAnsi="Book Antiqua"/>
              </w:rPr>
            </w:pPr>
          </w:p>
          <w:p w14:paraId="657B2134" w14:textId="77777777" w:rsidR="006319E8" w:rsidRPr="00500FBD" w:rsidRDefault="006319E8" w:rsidP="00A20FAD">
            <w:pPr>
              <w:spacing w:line="276" w:lineRule="auto"/>
              <w:jc w:val="both"/>
              <w:rPr>
                <w:rFonts w:ascii="Book Antiqua" w:hAnsi="Book Antiqua"/>
              </w:rPr>
            </w:pPr>
          </w:p>
          <w:p w14:paraId="3FB5B3B6" w14:textId="77777777" w:rsidR="006319E8" w:rsidRPr="00500FBD" w:rsidRDefault="006319E8" w:rsidP="00A20FAD">
            <w:pPr>
              <w:spacing w:line="276" w:lineRule="auto"/>
              <w:jc w:val="both"/>
              <w:rPr>
                <w:rFonts w:ascii="Book Antiqua" w:hAnsi="Book Antiqua"/>
              </w:rPr>
            </w:pPr>
          </w:p>
          <w:p w14:paraId="38BC3591" w14:textId="77777777" w:rsidR="006319E8" w:rsidRPr="00500FBD" w:rsidRDefault="006319E8" w:rsidP="00A20FAD">
            <w:pPr>
              <w:spacing w:line="276" w:lineRule="auto"/>
              <w:jc w:val="both"/>
              <w:rPr>
                <w:rFonts w:ascii="Book Antiqua" w:hAnsi="Book Antiqua"/>
              </w:rPr>
            </w:pPr>
          </w:p>
          <w:p w14:paraId="275FDD76" w14:textId="77777777" w:rsidR="006319E8" w:rsidRPr="00500FBD" w:rsidRDefault="006319E8" w:rsidP="00A20FAD">
            <w:pPr>
              <w:spacing w:line="276" w:lineRule="auto"/>
              <w:jc w:val="both"/>
              <w:rPr>
                <w:rFonts w:ascii="Book Antiqua" w:hAnsi="Book Antiqua"/>
              </w:rPr>
            </w:pPr>
          </w:p>
          <w:p w14:paraId="23BFACEB" w14:textId="77777777" w:rsidR="006319E8" w:rsidRPr="00500FBD" w:rsidRDefault="006319E8" w:rsidP="00A20FAD">
            <w:pPr>
              <w:spacing w:line="276" w:lineRule="auto"/>
              <w:jc w:val="both"/>
              <w:rPr>
                <w:rFonts w:ascii="Book Antiqua" w:hAnsi="Book Antiqua"/>
              </w:rPr>
            </w:pPr>
          </w:p>
          <w:p w14:paraId="0B597DEE" w14:textId="77777777" w:rsidR="006319E8" w:rsidRPr="00500FBD" w:rsidRDefault="006319E8" w:rsidP="00A20FAD">
            <w:pPr>
              <w:spacing w:line="276" w:lineRule="auto"/>
              <w:jc w:val="both"/>
              <w:rPr>
                <w:rFonts w:ascii="Book Antiqua" w:hAnsi="Book Antiqua"/>
              </w:rPr>
            </w:pPr>
          </w:p>
          <w:p w14:paraId="0340BCAD" w14:textId="77777777" w:rsidR="006319E8" w:rsidRPr="00500FBD" w:rsidRDefault="006319E8" w:rsidP="00A20FAD">
            <w:pPr>
              <w:spacing w:line="276" w:lineRule="auto"/>
              <w:jc w:val="both"/>
              <w:rPr>
                <w:rFonts w:ascii="Book Antiqua" w:hAnsi="Book Antiqua"/>
              </w:rPr>
            </w:pPr>
          </w:p>
          <w:p w14:paraId="6592E893" w14:textId="77777777" w:rsidR="006319E8" w:rsidRPr="00500FBD" w:rsidRDefault="006319E8" w:rsidP="00A20FAD">
            <w:pPr>
              <w:spacing w:line="276" w:lineRule="auto"/>
              <w:jc w:val="both"/>
              <w:rPr>
                <w:rFonts w:ascii="Book Antiqua" w:hAnsi="Book Antiqua"/>
              </w:rPr>
            </w:pPr>
          </w:p>
          <w:p w14:paraId="4FF1444B" w14:textId="77777777" w:rsidR="006319E8" w:rsidRPr="00500FBD" w:rsidRDefault="006319E8" w:rsidP="00A20FAD">
            <w:pPr>
              <w:spacing w:line="276" w:lineRule="auto"/>
              <w:jc w:val="both"/>
              <w:rPr>
                <w:rFonts w:ascii="Book Antiqua" w:hAnsi="Book Antiqua"/>
              </w:rPr>
            </w:pPr>
          </w:p>
          <w:p w14:paraId="75D5C982" w14:textId="77777777" w:rsidR="006319E8" w:rsidRPr="00500FBD" w:rsidRDefault="006319E8" w:rsidP="00A20FAD">
            <w:pPr>
              <w:spacing w:line="276" w:lineRule="auto"/>
              <w:jc w:val="both"/>
              <w:rPr>
                <w:rFonts w:ascii="Book Antiqua" w:hAnsi="Book Antiqua"/>
              </w:rPr>
            </w:pPr>
          </w:p>
          <w:p w14:paraId="25A07F62" w14:textId="77777777" w:rsidR="006319E8" w:rsidRPr="00500FBD" w:rsidRDefault="006319E8" w:rsidP="00A20FAD">
            <w:pPr>
              <w:spacing w:line="276" w:lineRule="auto"/>
              <w:jc w:val="both"/>
              <w:rPr>
                <w:rFonts w:ascii="Book Antiqua" w:hAnsi="Book Antiqua"/>
              </w:rPr>
            </w:pPr>
          </w:p>
          <w:p w14:paraId="19438F85" w14:textId="77777777" w:rsidR="006319E8" w:rsidRPr="00500FBD" w:rsidRDefault="006319E8" w:rsidP="00A20FAD">
            <w:pPr>
              <w:spacing w:line="276" w:lineRule="auto"/>
              <w:jc w:val="both"/>
              <w:rPr>
                <w:rFonts w:ascii="Book Antiqua" w:hAnsi="Book Antiqua"/>
              </w:rPr>
            </w:pPr>
          </w:p>
          <w:p w14:paraId="4FE5AEA4" w14:textId="77777777" w:rsidR="006319E8" w:rsidRPr="00500FBD" w:rsidRDefault="006319E8" w:rsidP="00A20FAD">
            <w:pPr>
              <w:spacing w:line="276" w:lineRule="auto"/>
              <w:jc w:val="both"/>
              <w:rPr>
                <w:rFonts w:ascii="Book Antiqua" w:hAnsi="Book Antiqua"/>
              </w:rPr>
            </w:pPr>
          </w:p>
          <w:p w14:paraId="3969B4CD" w14:textId="77777777" w:rsidR="006319E8" w:rsidRPr="00500FBD" w:rsidRDefault="003304D5" w:rsidP="00A20FAD">
            <w:pPr>
              <w:spacing w:line="276" w:lineRule="auto"/>
              <w:jc w:val="both"/>
              <w:rPr>
                <w:rFonts w:ascii="Book Antiqua" w:hAnsi="Book Antiqua"/>
                <w:color w:val="000000"/>
              </w:rPr>
            </w:pPr>
            <w:hyperlink r:id="rId16" w:history="1">
              <w:r w:rsidR="006319E8" w:rsidRPr="00500FBD">
                <w:rPr>
                  <w:rStyle w:val="Hyperlink"/>
                  <w:rFonts w:ascii="Book Antiqua" w:hAnsi="Book Antiqua"/>
                </w:rPr>
                <w:t>https://gzk.rks-gov.net/ActDetail.aspx?ActID=2767</w:t>
              </w:r>
            </w:hyperlink>
          </w:p>
        </w:tc>
        <w:tc>
          <w:tcPr>
            <w:tcW w:w="1643" w:type="dxa"/>
          </w:tcPr>
          <w:p w14:paraId="2749F38B"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AKK</w:t>
            </w:r>
          </w:p>
          <w:p w14:paraId="5B10D185" w14:textId="77777777" w:rsidR="006319E8" w:rsidRPr="00500FBD" w:rsidRDefault="006319E8" w:rsidP="00A20FAD">
            <w:pPr>
              <w:spacing w:line="276" w:lineRule="auto"/>
              <w:jc w:val="both"/>
              <w:rPr>
                <w:rFonts w:ascii="Book Antiqua" w:hAnsi="Book Antiqua"/>
                <w:color w:val="000000"/>
              </w:rPr>
            </w:pPr>
          </w:p>
          <w:p w14:paraId="2F42B3BC" w14:textId="77777777" w:rsidR="006319E8" w:rsidRPr="00500FBD" w:rsidRDefault="006319E8" w:rsidP="00A20FAD">
            <w:pPr>
              <w:spacing w:line="276" w:lineRule="auto"/>
              <w:jc w:val="both"/>
              <w:rPr>
                <w:rFonts w:ascii="Book Antiqua" w:hAnsi="Book Antiqua"/>
                <w:color w:val="000000"/>
              </w:rPr>
            </w:pPr>
          </w:p>
          <w:p w14:paraId="2CF5F3A9" w14:textId="77777777" w:rsidR="006319E8" w:rsidRPr="00500FBD" w:rsidRDefault="006319E8" w:rsidP="00A20FAD">
            <w:pPr>
              <w:spacing w:line="276" w:lineRule="auto"/>
              <w:jc w:val="both"/>
              <w:rPr>
                <w:rFonts w:ascii="Book Antiqua" w:hAnsi="Book Antiqua"/>
                <w:color w:val="000000"/>
              </w:rPr>
            </w:pPr>
          </w:p>
          <w:p w14:paraId="7291755B" w14:textId="77777777" w:rsidR="006319E8" w:rsidRPr="00500FBD" w:rsidRDefault="006319E8" w:rsidP="00A20FAD">
            <w:pPr>
              <w:spacing w:line="276" w:lineRule="auto"/>
              <w:jc w:val="both"/>
              <w:rPr>
                <w:rFonts w:ascii="Book Antiqua" w:hAnsi="Book Antiqua"/>
                <w:color w:val="000000"/>
              </w:rPr>
            </w:pPr>
          </w:p>
          <w:p w14:paraId="51501187" w14:textId="77777777" w:rsidR="006319E8" w:rsidRPr="00500FBD" w:rsidRDefault="006319E8" w:rsidP="00A20FAD">
            <w:pPr>
              <w:spacing w:line="276" w:lineRule="auto"/>
              <w:jc w:val="both"/>
              <w:rPr>
                <w:rFonts w:ascii="Book Antiqua" w:hAnsi="Book Antiqua"/>
                <w:color w:val="000000"/>
              </w:rPr>
            </w:pPr>
          </w:p>
          <w:p w14:paraId="07BD506C" w14:textId="77777777" w:rsidR="006319E8" w:rsidRPr="00500FBD" w:rsidRDefault="006319E8" w:rsidP="00A20FAD">
            <w:pPr>
              <w:spacing w:line="276" w:lineRule="auto"/>
              <w:jc w:val="both"/>
              <w:rPr>
                <w:rFonts w:ascii="Book Antiqua" w:hAnsi="Book Antiqua"/>
                <w:color w:val="000000"/>
              </w:rPr>
            </w:pPr>
          </w:p>
          <w:p w14:paraId="04C2F3B0" w14:textId="77777777" w:rsidR="006319E8" w:rsidRPr="00500FBD" w:rsidRDefault="006319E8" w:rsidP="00A20FAD">
            <w:pPr>
              <w:spacing w:line="276" w:lineRule="auto"/>
              <w:jc w:val="both"/>
              <w:rPr>
                <w:rFonts w:ascii="Book Antiqua" w:hAnsi="Book Antiqua"/>
                <w:color w:val="000000"/>
              </w:rPr>
            </w:pPr>
          </w:p>
          <w:p w14:paraId="460B601C" w14:textId="77777777" w:rsidR="006319E8" w:rsidRPr="00500FBD" w:rsidRDefault="006319E8" w:rsidP="00A20FAD">
            <w:pPr>
              <w:spacing w:line="276" w:lineRule="auto"/>
              <w:jc w:val="both"/>
              <w:rPr>
                <w:rFonts w:ascii="Book Antiqua" w:hAnsi="Book Antiqua"/>
                <w:color w:val="000000"/>
              </w:rPr>
            </w:pPr>
          </w:p>
          <w:p w14:paraId="3D72DC5A" w14:textId="77777777" w:rsidR="006319E8" w:rsidRPr="00500FBD" w:rsidRDefault="006319E8" w:rsidP="00A20FAD">
            <w:pPr>
              <w:spacing w:line="276" w:lineRule="auto"/>
              <w:jc w:val="both"/>
              <w:rPr>
                <w:rFonts w:ascii="Book Antiqua" w:hAnsi="Book Antiqua"/>
                <w:color w:val="000000"/>
              </w:rPr>
            </w:pPr>
          </w:p>
          <w:p w14:paraId="7A7C3BCA" w14:textId="77777777" w:rsidR="006319E8" w:rsidRPr="00500FBD" w:rsidRDefault="006319E8" w:rsidP="00A20FAD">
            <w:pPr>
              <w:spacing w:line="276" w:lineRule="auto"/>
              <w:jc w:val="both"/>
              <w:rPr>
                <w:rFonts w:ascii="Book Antiqua" w:hAnsi="Book Antiqua"/>
                <w:color w:val="000000"/>
              </w:rPr>
            </w:pPr>
          </w:p>
          <w:p w14:paraId="0B0E9F16" w14:textId="77777777" w:rsidR="006319E8" w:rsidRPr="00500FBD" w:rsidRDefault="006319E8" w:rsidP="00A20FAD">
            <w:pPr>
              <w:spacing w:line="276" w:lineRule="auto"/>
              <w:jc w:val="both"/>
              <w:rPr>
                <w:rFonts w:ascii="Book Antiqua" w:hAnsi="Book Antiqua"/>
                <w:color w:val="000000"/>
              </w:rPr>
            </w:pPr>
          </w:p>
          <w:p w14:paraId="4AF9B548" w14:textId="77777777" w:rsidR="006319E8" w:rsidRPr="00500FBD" w:rsidRDefault="006319E8" w:rsidP="00A20FAD">
            <w:pPr>
              <w:spacing w:line="276" w:lineRule="auto"/>
              <w:jc w:val="both"/>
              <w:rPr>
                <w:rFonts w:ascii="Book Antiqua" w:hAnsi="Book Antiqua"/>
                <w:color w:val="000000"/>
              </w:rPr>
            </w:pPr>
          </w:p>
          <w:p w14:paraId="68AC5E06" w14:textId="77777777" w:rsidR="006319E8" w:rsidRPr="00500FBD" w:rsidRDefault="006319E8" w:rsidP="00A20FAD">
            <w:pPr>
              <w:spacing w:line="276" w:lineRule="auto"/>
              <w:jc w:val="both"/>
              <w:rPr>
                <w:rFonts w:ascii="Book Antiqua" w:hAnsi="Book Antiqua"/>
                <w:color w:val="000000"/>
              </w:rPr>
            </w:pPr>
          </w:p>
          <w:p w14:paraId="37A00856" w14:textId="77777777" w:rsidR="006319E8" w:rsidRPr="00500FBD" w:rsidRDefault="006319E8" w:rsidP="00A20FAD">
            <w:pPr>
              <w:spacing w:line="276" w:lineRule="auto"/>
              <w:jc w:val="both"/>
              <w:rPr>
                <w:rFonts w:ascii="Book Antiqua" w:hAnsi="Book Antiqua"/>
                <w:color w:val="000000"/>
              </w:rPr>
            </w:pPr>
          </w:p>
        </w:tc>
        <w:tc>
          <w:tcPr>
            <w:tcW w:w="5332" w:type="dxa"/>
          </w:tcPr>
          <w:p w14:paraId="680744F3" w14:textId="77777777" w:rsidR="006319E8" w:rsidRPr="00500FBD" w:rsidRDefault="006319E8" w:rsidP="00A20FAD">
            <w:pPr>
              <w:spacing w:line="276" w:lineRule="auto"/>
              <w:jc w:val="both"/>
              <w:rPr>
                <w:rFonts w:ascii="Book Antiqua" w:hAnsi="Book Antiqua"/>
              </w:rPr>
            </w:pPr>
            <w:r w:rsidRPr="00500FBD">
              <w:rPr>
                <w:rFonts w:ascii="Book Antiqua" w:hAnsi="Book Antiqua"/>
                <w:b/>
                <w:color w:val="000000"/>
              </w:rPr>
              <w:t>Zbatimi i legjislacionit:</w:t>
            </w:r>
            <w:r w:rsidRPr="00500FBD">
              <w:rPr>
                <w:rFonts w:ascii="Book Antiqua" w:hAnsi="Book Antiqua"/>
              </w:rPr>
              <w:t xml:space="preserve"> Agjencia mbikëqyrë pasurinë e zyrtarit të lartë publik në bazë të informacionit të dorëzuar nga zyrtari i lartë publik, mund të kërkojë dorëzimin e këtij informacioni, mund të lejojë të marrjen e dhuratave në bazë të kërkesës, kontrollon regjistrat e dhuratave, kërkon që ndaj shkelësit të merren masa disiplinore, administron dhe mirëmban regjistrin, mund të bëjë kontrollin për saktësinë e deklarimeve, bën kërkesën për fillimin e procedurës kundërvajtëse, në raste dyshimi për vepër penale pas hetimeve të kryera, ia paraqet kallëzimin penal prokurorisë kompetente etj. </w:t>
            </w:r>
          </w:p>
          <w:p w14:paraId="139E3813" w14:textId="77777777" w:rsidR="00334923" w:rsidRPr="00500FBD" w:rsidRDefault="00334923" w:rsidP="00A20FAD">
            <w:pPr>
              <w:spacing w:line="276" w:lineRule="auto"/>
              <w:jc w:val="both"/>
              <w:rPr>
                <w:rFonts w:ascii="Book Antiqua" w:hAnsi="Book Antiqua"/>
              </w:rPr>
            </w:pPr>
          </w:p>
          <w:p w14:paraId="116CA443" w14:textId="79ECFC76" w:rsidR="00334923" w:rsidRPr="00500FBD" w:rsidRDefault="00334923" w:rsidP="00A20FAD">
            <w:pPr>
              <w:spacing w:line="276" w:lineRule="auto"/>
              <w:jc w:val="both"/>
              <w:rPr>
                <w:rFonts w:ascii="Book Antiqua" w:hAnsi="Book Antiqua"/>
              </w:rPr>
            </w:pPr>
          </w:p>
        </w:tc>
      </w:tr>
      <w:tr w:rsidR="00334923" w:rsidRPr="00500FBD" w14:paraId="0CBECF40" w14:textId="77777777" w:rsidTr="00C218F8">
        <w:tc>
          <w:tcPr>
            <w:tcW w:w="2160" w:type="dxa"/>
          </w:tcPr>
          <w:p w14:paraId="0F217F87" w14:textId="77777777" w:rsidR="00334923" w:rsidRPr="00500FBD" w:rsidRDefault="00334923" w:rsidP="00A20FAD">
            <w:pPr>
              <w:spacing w:line="276" w:lineRule="auto"/>
              <w:jc w:val="both"/>
              <w:rPr>
                <w:rFonts w:ascii="Book Antiqua" w:hAnsi="Book Antiqua"/>
                <w:color w:val="000000"/>
              </w:rPr>
            </w:pPr>
            <w:r w:rsidRPr="00500FBD">
              <w:rPr>
                <w:rFonts w:ascii="Book Antiqua" w:hAnsi="Book Antiqua"/>
                <w:color w:val="000000"/>
              </w:rPr>
              <w:lastRenderedPageBreak/>
              <w:t>LIGJI NR. 03/L- 159</w:t>
            </w:r>
          </w:p>
          <w:p w14:paraId="291C3FC8" w14:textId="13261724" w:rsidR="00334923" w:rsidRPr="00500FBD" w:rsidRDefault="00334923" w:rsidP="00A20FAD">
            <w:pPr>
              <w:spacing w:line="276" w:lineRule="auto"/>
              <w:jc w:val="both"/>
              <w:rPr>
                <w:rFonts w:ascii="Book Antiqua" w:hAnsi="Book Antiqua"/>
              </w:rPr>
            </w:pPr>
            <w:r w:rsidRPr="00500FBD">
              <w:rPr>
                <w:rFonts w:ascii="Book Antiqua" w:hAnsi="Book Antiqua"/>
                <w:color w:val="000000"/>
              </w:rPr>
              <w:t>PËR AGJENCINË KUNDËR KORRUPSIONIT</w:t>
            </w:r>
          </w:p>
        </w:tc>
        <w:tc>
          <w:tcPr>
            <w:tcW w:w="1777" w:type="dxa"/>
          </w:tcPr>
          <w:p w14:paraId="3BC7A9BB" w14:textId="129547E4" w:rsidR="00334923" w:rsidRPr="00500FBD" w:rsidRDefault="003304D5" w:rsidP="00A20FAD">
            <w:pPr>
              <w:spacing w:line="276" w:lineRule="auto"/>
              <w:jc w:val="both"/>
              <w:rPr>
                <w:rFonts w:ascii="Book Antiqua" w:hAnsi="Book Antiqua"/>
              </w:rPr>
            </w:pPr>
            <w:hyperlink r:id="rId17" w:history="1">
              <w:r w:rsidR="00334923" w:rsidRPr="00500FBD">
                <w:rPr>
                  <w:rStyle w:val="Hyperlink"/>
                  <w:rFonts w:ascii="Book Antiqua" w:hAnsi="Book Antiqua"/>
                </w:rPr>
                <w:t>https://gzk.rks-gov.net/ActDetail.aspx?ActID=2662</w:t>
              </w:r>
            </w:hyperlink>
          </w:p>
        </w:tc>
        <w:tc>
          <w:tcPr>
            <w:tcW w:w="1643" w:type="dxa"/>
          </w:tcPr>
          <w:p w14:paraId="1561C7E9" w14:textId="77777777" w:rsidR="00334923" w:rsidRPr="00500FBD" w:rsidRDefault="00334923" w:rsidP="00A20FAD">
            <w:pPr>
              <w:spacing w:line="276" w:lineRule="auto"/>
              <w:jc w:val="both"/>
              <w:rPr>
                <w:rFonts w:ascii="Book Antiqua" w:hAnsi="Book Antiqua"/>
                <w:color w:val="000000"/>
              </w:rPr>
            </w:pPr>
            <w:r w:rsidRPr="00500FBD">
              <w:rPr>
                <w:rFonts w:ascii="Book Antiqua" w:hAnsi="Book Antiqua"/>
                <w:color w:val="000000"/>
              </w:rPr>
              <w:t>Qeveria</w:t>
            </w:r>
          </w:p>
          <w:p w14:paraId="633EF867" w14:textId="77777777" w:rsidR="00334923" w:rsidRPr="00500FBD" w:rsidRDefault="00334923" w:rsidP="00A20FAD">
            <w:pPr>
              <w:spacing w:line="276" w:lineRule="auto"/>
              <w:jc w:val="both"/>
              <w:rPr>
                <w:rFonts w:ascii="Book Antiqua" w:hAnsi="Book Antiqua"/>
                <w:color w:val="000000"/>
              </w:rPr>
            </w:pPr>
          </w:p>
          <w:p w14:paraId="01CC818E" w14:textId="77777777" w:rsidR="00334923" w:rsidRPr="00500FBD" w:rsidRDefault="00334923" w:rsidP="00A20FAD">
            <w:pPr>
              <w:spacing w:line="276" w:lineRule="auto"/>
              <w:jc w:val="both"/>
              <w:rPr>
                <w:rFonts w:ascii="Book Antiqua" w:hAnsi="Book Antiqua"/>
                <w:color w:val="000000"/>
              </w:rPr>
            </w:pPr>
          </w:p>
          <w:p w14:paraId="1D92DAE9" w14:textId="77777777" w:rsidR="00334923" w:rsidRPr="00500FBD" w:rsidRDefault="00334923" w:rsidP="00A20FAD">
            <w:pPr>
              <w:spacing w:line="276" w:lineRule="auto"/>
              <w:jc w:val="both"/>
              <w:rPr>
                <w:rFonts w:ascii="Book Antiqua" w:hAnsi="Book Antiqua"/>
                <w:color w:val="000000"/>
              </w:rPr>
            </w:pPr>
          </w:p>
          <w:p w14:paraId="25E4EA93" w14:textId="77777777" w:rsidR="00334923" w:rsidRPr="00500FBD" w:rsidRDefault="00334923" w:rsidP="00A20FAD">
            <w:pPr>
              <w:spacing w:line="276" w:lineRule="auto"/>
              <w:jc w:val="both"/>
              <w:rPr>
                <w:rFonts w:ascii="Book Antiqua" w:hAnsi="Book Antiqua"/>
                <w:color w:val="000000"/>
              </w:rPr>
            </w:pPr>
            <w:r w:rsidRPr="00500FBD">
              <w:rPr>
                <w:rFonts w:ascii="Book Antiqua" w:hAnsi="Book Antiqua"/>
                <w:color w:val="000000"/>
              </w:rPr>
              <w:t>AKK</w:t>
            </w:r>
          </w:p>
          <w:p w14:paraId="75C74F1C" w14:textId="77777777" w:rsidR="00334923" w:rsidRPr="00500FBD" w:rsidRDefault="00334923" w:rsidP="00A20FAD">
            <w:pPr>
              <w:spacing w:line="276" w:lineRule="auto"/>
              <w:jc w:val="both"/>
              <w:rPr>
                <w:rFonts w:ascii="Book Antiqua" w:hAnsi="Book Antiqua"/>
                <w:color w:val="000000"/>
              </w:rPr>
            </w:pPr>
          </w:p>
        </w:tc>
        <w:tc>
          <w:tcPr>
            <w:tcW w:w="5332" w:type="dxa"/>
          </w:tcPr>
          <w:p w14:paraId="5417317F" w14:textId="77777777" w:rsidR="00334923" w:rsidRPr="00500FBD" w:rsidRDefault="00334923" w:rsidP="00A20FAD">
            <w:pPr>
              <w:spacing w:line="276" w:lineRule="auto"/>
              <w:jc w:val="both"/>
              <w:rPr>
                <w:rFonts w:ascii="Book Antiqua" w:hAnsi="Book Antiqua"/>
                <w:color w:val="000000"/>
              </w:rPr>
            </w:pPr>
            <w:r w:rsidRPr="00500FBD">
              <w:rPr>
                <w:rFonts w:ascii="Book Antiqua" w:hAnsi="Book Antiqua"/>
                <w:b/>
                <w:color w:val="000000"/>
              </w:rPr>
              <w:t xml:space="preserve">Zbatimi i legjislacionit: </w:t>
            </w:r>
            <w:r w:rsidRPr="00500FBD">
              <w:rPr>
                <w:rFonts w:ascii="Book Antiqua" w:hAnsi="Book Antiqua"/>
                <w:color w:val="000000"/>
              </w:rPr>
              <w:t>sa i përket themelimit të Agjencisë kundër Korrupsionit</w:t>
            </w:r>
          </w:p>
          <w:p w14:paraId="18D2C2AF" w14:textId="77777777" w:rsidR="00334923" w:rsidRPr="00500FBD" w:rsidRDefault="00334923" w:rsidP="00A20FAD">
            <w:pPr>
              <w:spacing w:line="276" w:lineRule="auto"/>
              <w:jc w:val="both"/>
              <w:rPr>
                <w:rFonts w:ascii="Book Antiqua" w:hAnsi="Book Antiqua"/>
                <w:color w:val="000000"/>
              </w:rPr>
            </w:pPr>
          </w:p>
          <w:p w14:paraId="68837C7A" w14:textId="77777777" w:rsidR="00334923" w:rsidRPr="00500FBD" w:rsidRDefault="00334923" w:rsidP="00A20FAD">
            <w:pPr>
              <w:spacing w:line="276" w:lineRule="auto"/>
              <w:jc w:val="both"/>
              <w:rPr>
                <w:rFonts w:ascii="Book Antiqua" w:hAnsi="Book Antiqua"/>
                <w:color w:val="000000"/>
              </w:rPr>
            </w:pPr>
          </w:p>
          <w:p w14:paraId="7A32DFC0" w14:textId="174B4A69" w:rsidR="00334923" w:rsidRPr="00500FBD" w:rsidRDefault="00334923" w:rsidP="00A20FAD">
            <w:pPr>
              <w:spacing w:line="276" w:lineRule="auto"/>
              <w:jc w:val="both"/>
              <w:rPr>
                <w:rFonts w:ascii="Book Antiqua" w:hAnsi="Book Antiqua"/>
                <w:b/>
                <w:color w:val="000000"/>
              </w:rPr>
            </w:pPr>
            <w:r w:rsidRPr="00500FBD">
              <w:rPr>
                <w:rFonts w:ascii="Book Antiqua" w:hAnsi="Book Antiqua"/>
                <w:b/>
                <w:color w:val="000000"/>
              </w:rPr>
              <w:t>Zbatimi i legjislacionit</w:t>
            </w:r>
            <w:r w:rsidRPr="00500FBD">
              <w:rPr>
                <w:rFonts w:ascii="Book Antiqua" w:hAnsi="Book Antiqua"/>
                <w:color w:val="000000"/>
              </w:rPr>
              <w:t xml:space="preserve"> organ i pavarur dhe i specializuar për zbatimin e politikave shtetërore për luftimin dhe parandalimin e korrupsionit në Kosovë.</w:t>
            </w:r>
          </w:p>
        </w:tc>
      </w:tr>
      <w:tr w:rsidR="00334923" w:rsidRPr="00500FBD" w14:paraId="63F081C0" w14:textId="77777777" w:rsidTr="00C218F8">
        <w:tc>
          <w:tcPr>
            <w:tcW w:w="2160" w:type="dxa"/>
          </w:tcPr>
          <w:p w14:paraId="66CB50E9" w14:textId="77777777" w:rsidR="00334923" w:rsidRPr="00500FBD" w:rsidRDefault="00334923" w:rsidP="00A20FAD">
            <w:pPr>
              <w:spacing w:line="276" w:lineRule="auto"/>
              <w:jc w:val="both"/>
              <w:rPr>
                <w:rFonts w:ascii="Book Antiqua" w:hAnsi="Book Antiqua"/>
                <w:color w:val="000000"/>
              </w:rPr>
            </w:pPr>
            <w:r w:rsidRPr="00500FBD">
              <w:rPr>
                <w:rFonts w:ascii="Book Antiqua" w:hAnsi="Book Antiqua"/>
                <w:color w:val="000000"/>
              </w:rPr>
              <w:t>LIGJI Nr. 03/L-222</w:t>
            </w:r>
          </w:p>
          <w:p w14:paraId="6FB31B84" w14:textId="20EBE0B3" w:rsidR="00334923" w:rsidRPr="00500FBD" w:rsidRDefault="00334923" w:rsidP="00A20FAD">
            <w:pPr>
              <w:spacing w:line="276" w:lineRule="auto"/>
              <w:jc w:val="both"/>
              <w:rPr>
                <w:rFonts w:ascii="Book Antiqua" w:hAnsi="Book Antiqua"/>
                <w:color w:val="000000"/>
              </w:rPr>
            </w:pPr>
            <w:r w:rsidRPr="00500FBD">
              <w:rPr>
                <w:rFonts w:ascii="Book Antiqua" w:hAnsi="Book Antiqua"/>
                <w:color w:val="000000"/>
              </w:rPr>
              <w:t>PЁR ADMINISTRATËN TATIMORE DHE PROCEDURAT i ndryshuar dhe plotësuar me LIGJIN NR. 04/L-115, LIGJIN NR. 04/L-102 dhe LIGJIN NR. 04/L-223</w:t>
            </w:r>
          </w:p>
        </w:tc>
        <w:tc>
          <w:tcPr>
            <w:tcW w:w="1777" w:type="dxa"/>
          </w:tcPr>
          <w:p w14:paraId="45338E77" w14:textId="7694B5A7" w:rsidR="00334923" w:rsidRPr="00500FBD" w:rsidRDefault="003304D5" w:rsidP="00A20FAD">
            <w:pPr>
              <w:spacing w:line="276" w:lineRule="auto"/>
              <w:jc w:val="both"/>
              <w:rPr>
                <w:rFonts w:ascii="Book Antiqua" w:hAnsi="Book Antiqua"/>
              </w:rPr>
            </w:pPr>
            <w:hyperlink r:id="rId18" w:history="1">
              <w:r w:rsidR="00334923" w:rsidRPr="00500FBD">
                <w:rPr>
                  <w:rStyle w:val="Hyperlink"/>
                  <w:rFonts w:ascii="Book Antiqua" w:hAnsi="Book Antiqua"/>
                </w:rPr>
                <w:t>https://gzk.rks-gov.net/ActDetail.aspx?ActID=2689</w:t>
              </w:r>
            </w:hyperlink>
          </w:p>
        </w:tc>
        <w:tc>
          <w:tcPr>
            <w:tcW w:w="1643" w:type="dxa"/>
          </w:tcPr>
          <w:p w14:paraId="157A13FE" w14:textId="77777777" w:rsidR="00334923" w:rsidRPr="00500FBD" w:rsidRDefault="00334923" w:rsidP="00A20FAD">
            <w:pPr>
              <w:spacing w:line="276" w:lineRule="auto"/>
              <w:jc w:val="both"/>
              <w:rPr>
                <w:rFonts w:ascii="Book Antiqua" w:hAnsi="Book Antiqua"/>
                <w:color w:val="000000"/>
              </w:rPr>
            </w:pPr>
            <w:r w:rsidRPr="00500FBD">
              <w:rPr>
                <w:rFonts w:ascii="Book Antiqua" w:hAnsi="Book Antiqua"/>
                <w:color w:val="000000"/>
              </w:rPr>
              <w:t xml:space="preserve">Qeveria </w:t>
            </w:r>
          </w:p>
          <w:p w14:paraId="075DBB3D" w14:textId="77777777" w:rsidR="00334923" w:rsidRPr="00500FBD" w:rsidRDefault="00334923" w:rsidP="00A20FAD">
            <w:pPr>
              <w:spacing w:line="276" w:lineRule="auto"/>
              <w:jc w:val="both"/>
              <w:rPr>
                <w:rFonts w:ascii="Book Antiqua" w:hAnsi="Book Antiqua"/>
                <w:color w:val="000000"/>
              </w:rPr>
            </w:pPr>
          </w:p>
          <w:p w14:paraId="31E4BCF9" w14:textId="77777777" w:rsidR="00334923" w:rsidRPr="00500FBD" w:rsidRDefault="00334923" w:rsidP="00A20FAD">
            <w:pPr>
              <w:spacing w:line="276" w:lineRule="auto"/>
              <w:jc w:val="both"/>
              <w:rPr>
                <w:rFonts w:ascii="Book Antiqua" w:hAnsi="Book Antiqua"/>
                <w:color w:val="000000"/>
              </w:rPr>
            </w:pPr>
          </w:p>
          <w:p w14:paraId="2F325D92" w14:textId="77777777" w:rsidR="00334923" w:rsidRPr="00500FBD" w:rsidRDefault="00334923" w:rsidP="00A20FAD">
            <w:pPr>
              <w:spacing w:line="276" w:lineRule="auto"/>
              <w:jc w:val="both"/>
              <w:rPr>
                <w:rFonts w:ascii="Book Antiqua" w:hAnsi="Book Antiqua"/>
                <w:color w:val="000000"/>
              </w:rPr>
            </w:pPr>
          </w:p>
          <w:p w14:paraId="3A3C7DF6" w14:textId="77777777" w:rsidR="00334923" w:rsidRPr="00500FBD" w:rsidRDefault="00334923" w:rsidP="00A20FAD">
            <w:pPr>
              <w:spacing w:line="276" w:lineRule="auto"/>
              <w:jc w:val="both"/>
              <w:rPr>
                <w:rFonts w:ascii="Book Antiqua" w:hAnsi="Book Antiqua"/>
                <w:color w:val="000000"/>
              </w:rPr>
            </w:pPr>
          </w:p>
          <w:p w14:paraId="65ED3A47" w14:textId="3DB90AA1" w:rsidR="00334923" w:rsidRPr="00500FBD" w:rsidRDefault="00334923" w:rsidP="00A20FAD">
            <w:pPr>
              <w:spacing w:line="276" w:lineRule="auto"/>
              <w:jc w:val="both"/>
              <w:rPr>
                <w:rFonts w:ascii="Book Antiqua" w:hAnsi="Book Antiqua"/>
                <w:color w:val="000000"/>
              </w:rPr>
            </w:pPr>
            <w:r w:rsidRPr="00500FBD">
              <w:rPr>
                <w:rFonts w:ascii="Book Antiqua" w:hAnsi="Book Antiqua"/>
                <w:color w:val="000000"/>
              </w:rPr>
              <w:t>ATK</w:t>
            </w:r>
          </w:p>
        </w:tc>
        <w:tc>
          <w:tcPr>
            <w:tcW w:w="5332" w:type="dxa"/>
          </w:tcPr>
          <w:p w14:paraId="28FA2A33" w14:textId="77777777" w:rsidR="00334923" w:rsidRPr="00500FBD" w:rsidRDefault="00334923" w:rsidP="00A20FAD">
            <w:pPr>
              <w:spacing w:line="276" w:lineRule="auto"/>
              <w:jc w:val="both"/>
              <w:rPr>
                <w:rFonts w:ascii="Book Antiqua" w:hAnsi="Book Antiqua"/>
              </w:rPr>
            </w:pPr>
            <w:r w:rsidRPr="00500FBD">
              <w:rPr>
                <w:rFonts w:ascii="Book Antiqua" w:hAnsi="Book Antiqua"/>
                <w:b/>
              </w:rPr>
              <w:t>Zbatimi i legjislacionit:</w:t>
            </w:r>
            <w:r w:rsidRPr="00500FBD">
              <w:rPr>
                <w:rFonts w:ascii="Book Antiqua" w:hAnsi="Book Antiqua"/>
              </w:rPr>
              <w:t xml:space="preserve"> sa i përket themelimit të Administratës Tatimore të Kosovës</w:t>
            </w:r>
          </w:p>
          <w:p w14:paraId="20319CED" w14:textId="77777777" w:rsidR="00334923" w:rsidRPr="00500FBD" w:rsidRDefault="00334923" w:rsidP="00A20FAD">
            <w:pPr>
              <w:spacing w:line="276" w:lineRule="auto"/>
              <w:jc w:val="both"/>
              <w:rPr>
                <w:rFonts w:ascii="Book Antiqua" w:hAnsi="Book Antiqua"/>
              </w:rPr>
            </w:pPr>
          </w:p>
          <w:p w14:paraId="2A5E04FE" w14:textId="77777777" w:rsidR="00334923" w:rsidRPr="00500FBD" w:rsidRDefault="00334923" w:rsidP="00A20FAD">
            <w:pPr>
              <w:spacing w:line="276" w:lineRule="auto"/>
              <w:jc w:val="both"/>
              <w:rPr>
                <w:rFonts w:ascii="Book Antiqua" w:hAnsi="Book Antiqua"/>
              </w:rPr>
            </w:pPr>
          </w:p>
          <w:p w14:paraId="73F25664" w14:textId="77777777" w:rsidR="00334923" w:rsidRPr="00500FBD" w:rsidRDefault="00334923" w:rsidP="00A20FAD">
            <w:pPr>
              <w:spacing w:line="276" w:lineRule="auto"/>
              <w:jc w:val="both"/>
              <w:rPr>
                <w:rFonts w:ascii="Book Antiqua" w:hAnsi="Book Antiqua"/>
              </w:rPr>
            </w:pPr>
          </w:p>
          <w:p w14:paraId="58E1A7D5" w14:textId="32E93D87" w:rsidR="00334923" w:rsidRPr="00500FBD" w:rsidRDefault="00334923" w:rsidP="00A20FAD">
            <w:pPr>
              <w:spacing w:line="276" w:lineRule="auto"/>
              <w:jc w:val="both"/>
              <w:rPr>
                <w:rFonts w:ascii="Book Antiqua" w:hAnsi="Book Antiqua"/>
                <w:b/>
                <w:color w:val="000000"/>
              </w:rPr>
            </w:pPr>
            <w:r w:rsidRPr="00500FBD">
              <w:rPr>
                <w:rFonts w:ascii="Book Antiqua" w:hAnsi="Book Antiqua"/>
                <w:b/>
              </w:rPr>
              <w:t>Zbatimi i legjislacionit:</w:t>
            </w:r>
            <w:r w:rsidRPr="00500FBD">
              <w:rPr>
                <w:rFonts w:ascii="Book Antiqua" w:hAnsi="Book Antiqua"/>
              </w:rPr>
              <w:t xml:space="preserve"> e ngarkuar me detyrën të administrojë çdo lloj tatimi brenda territorit të vendit, dhe kompetenca tjera të përcaktuara me ligj. </w:t>
            </w:r>
          </w:p>
        </w:tc>
      </w:tr>
      <w:tr w:rsidR="00334923" w:rsidRPr="00500FBD" w14:paraId="3FB0EEFA" w14:textId="77777777" w:rsidTr="00C218F8">
        <w:tc>
          <w:tcPr>
            <w:tcW w:w="2160" w:type="dxa"/>
          </w:tcPr>
          <w:p w14:paraId="10A71E91" w14:textId="77777777" w:rsidR="00334923" w:rsidRPr="00500FBD" w:rsidRDefault="00334923" w:rsidP="00A20FAD">
            <w:pPr>
              <w:spacing w:line="276" w:lineRule="auto"/>
              <w:jc w:val="both"/>
              <w:rPr>
                <w:rFonts w:ascii="Book Antiqua" w:hAnsi="Book Antiqua"/>
                <w:color w:val="000000"/>
              </w:rPr>
            </w:pPr>
            <w:r w:rsidRPr="00500FBD">
              <w:rPr>
                <w:rFonts w:ascii="Book Antiqua" w:hAnsi="Book Antiqua"/>
                <w:color w:val="000000"/>
              </w:rPr>
              <w:t xml:space="preserve">STRATEGJIA KOMBËTARE E REPUBLIKËS SË KOSOVËS PËR PARANDALIMIN DHE LUFTIMIN E EKONOMISË JO-FORMALE, PASTRIMIN E PARAVE, FINANCIMIN E TERRORIZMIT DHE KRIMEVE </w:t>
            </w:r>
            <w:r w:rsidRPr="00500FBD">
              <w:rPr>
                <w:rFonts w:ascii="Book Antiqua" w:hAnsi="Book Antiqua"/>
                <w:color w:val="000000"/>
              </w:rPr>
              <w:lastRenderedPageBreak/>
              <w:t>FINANCIARE 2019-2023</w:t>
            </w:r>
          </w:p>
        </w:tc>
        <w:tc>
          <w:tcPr>
            <w:tcW w:w="1777" w:type="dxa"/>
          </w:tcPr>
          <w:p w14:paraId="764C6AC7" w14:textId="77777777" w:rsidR="00334923" w:rsidRPr="00500FBD" w:rsidRDefault="003304D5" w:rsidP="00A20FAD">
            <w:pPr>
              <w:spacing w:line="276" w:lineRule="auto"/>
              <w:jc w:val="both"/>
              <w:rPr>
                <w:rFonts w:ascii="Book Antiqua" w:hAnsi="Book Antiqua"/>
                <w:color w:val="000000"/>
              </w:rPr>
            </w:pPr>
            <w:hyperlink r:id="rId19" w:history="1">
              <w:r w:rsidR="00334923" w:rsidRPr="00500FBD">
                <w:rPr>
                  <w:rStyle w:val="Hyperlink"/>
                  <w:rFonts w:ascii="Book Antiqua" w:hAnsi="Book Antiqua"/>
                </w:rPr>
                <w:t>https://mf.rks-gov.net/desk/inc/media/DBA6BCC4-B875-4A30-9FDB-C144736597B2.pdf</w:t>
              </w:r>
            </w:hyperlink>
          </w:p>
        </w:tc>
        <w:tc>
          <w:tcPr>
            <w:tcW w:w="1643" w:type="dxa"/>
          </w:tcPr>
          <w:p w14:paraId="6CA946C8" w14:textId="77777777" w:rsidR="00334923" w:rsidRPr="00500FBD" w:rsidRDefault="00334923" w:rsidP="00A20FAD">
            <w:pPr>
              <w:spacing w:line="276" w:lineRule="auto"/>
              <w:jc w:val="both"/>
              <w:rPr>
                <w:rFonts w:ascii="Book Antiqua" w:hAnsi="Book Antiqua"/>
                <w:color w:val="000000"/>
              </w:rPr>
            </w:pPr>
            <w:r w:rsidRPr="00500FBD">
              <w:rPr>
                <w:rFonts w:ascii="Book Antiqua" w:hAnsi="Book Antiqua"/>
                <w:color w:val="000000"/>
              </w:rPr>
              <w:t xml:space="preserve">Qeveria e Republikës së Kosovës </w:t>
            </w:r>
          </w:p>
        </w:tc>
        <w:tc>
          <w:tcPr>
            <w:tcW w:w="5332" w:type="dxa"/>
          </w:tcPr>
          <w:p w14:paraId="350D557A" w14:textId="77777777" w:rsidR="00334923" w:rsidRPr="00500FBD" w:rsidRDefault="00334923" w:rsidP="00A20FAD">
            <w:pPr>
              <w:spacing w:line="276" w:lineRule="auto"/>
              <w:jc w:val="both"/>
              <w:rPr>
                <w:rFonts w:ascii="Book Antiqua" w:hAnsi="Book Antiqua"/>
                <w:b/>
                <w:color w:val="000000"/>
              </w:rPr>
            </w:pPr>
            <w:r w:rsidRPr="00500FBD">
              <w:rPr>
                <w:rFonts w:ascii="Book Antiqua" w:hAnsi="Book Antiqua"/>
                <w:b/>
                <w:color w:val="000000"/>
              </w:rPr>
              <w:t>Hartimi i strategjisë</w:t>
            </w:r>
          </w:p>
          <w:p w14:paraId="5B94F5AC" w14:textId="77777777" w:rsidR="00334923" w:rsidRPr="00500FBD" w:rsidRDefault="00334923" w:rsidP="00A20FAD">
            <w:pPr>
              <w:spacing w:line="276" w:lineRule="auto"/>
              <w:jc w:val="both"/>
              <w:rPr>
                <w:rFonts w:ascii="Book Antiqua" w:hAnsi="Book Antiqua"/>
                <w:b/>
                <w:color w:val="000000"/>
              </w:rPr>
            </w:pPr>
          </w:p>
          <w:p w14:paraId="7CA1A4D7" w14:textId="77777777" w:rsidR="00334923" w:rsidRPr="00500FBD" w:rsidRDefault="00334923" w:rsidP="00A20FAD">
            <w:pPr>
              <w:pStyle w:val="Heading5"/>
              <w:spacing w:before="0" w:after="0" w:line="276" w:lineRule="auto"/>
              <w:rPr>
                <w:rFonts w:ascii="Book Antiqua" w:hAnsi="Book Antiqua"/>
                <w:b w:val="0"/>
                <w:i w:val="0"/>
                <w:sz w:val="24"/>
                <w:szCs w:val="24"/>
              </w:rPr>
            </w:pPr>
            <w:r w:rsidRPr="00500FBD">
              <w:rPr>
                <w:rFonts w:ascii="Book Antiqua" w:hAnsi="Book Antiqua"/>
                <w:i w:val="0"/>
                <w:color w:val="000000"/>
                <w:sz w:val="24"/>
                <w:szCs w:val="24"/>
              </w:rPr>
              <w:t xml:space="preserve">Zbatimi i strategjisë:  </w:t>
            </w:r>
            <w:r w:rsidRPr="00500FBD">
              <w:rPr>
                <w:rFonts w:ascii="Book Antiqua" w:hAnsi="Book Antiqua"/>
                <w:b w:val="0"/>
                <w:i w:val="0"/>
                <w:sz w:val="24"/>
                <w:szCs w:val="24"/>
              </w:rPr>
              <w:t xml:space="preserve">Qeveria merr masat kundër ekonomisë jo-formale, pastrimit të parave, financimit të terrorizmit dhe krimeve financiare.  </w:t>
            </w:r>
          </w:p>
          <w:p w14:paraId="603DD8BF" w14:textId="77777777" w:rsidR="00334923" w:rsidRPr="00500FBD" w:rsidRDefault="00334923" w:rsidP="00A20FAD">
            <w:pPr>
              <w:spacing w:line="276" w:lineRule="auto"/>
              <w:jc w:val="both"/>
              <w:rPr>
                <w:rFonts w:ascii="Book Antiqua" w:hAnsi="Book Antiqua"/>
                <w:color w:val="000000"/>
              </w:rPr>
            </w:pPr>
          </w:p>
        </w:tc>
      </w:tr>
    </w:tbl>
    <w:p w14:paraId="01CCD3A0" w14:textId="77777777" w:rsidR="006319E8" w:rsidRPr="00500FBD" w:rsidRDefault="006319E8" w:rsidP="00A20FAD">
      <w:pPr>
        <w:spacing w:line="276" w:lineRule="auto"/>
        <w:jc w:val="both"/>
        <w:rPr>
          <w:rFonts w:ascii="Book Antiqua" w:hAnsi="Book Antiqua"/>
        </w:rPr>
      </w:pPr>
    </w:p>
    <w:p w14:paraId="29DF5CB2" w14:textId="77777777" w:rsidR="006319E8" w:rsidRPr="000C1A0D" w:rsidRDefault="006319E8" w:rsidP="00A20FAD">
      <w:pPr>
        <w:pStyle w:val="Heading2"/>
        <w:numPr>
          <w:ilvl w:val="1"/>
          <w:numId w:val="28"/>
        </w:numPr>
        <w:spacing w:line="276" w:lineRule="auto"/>
        <w:rPr>
          <w:rFonts w:ascii="Book Antiqua" w:hAnsi="Book Antiqua"/>
        </w:rPr>
      </w:pPr>
      <w:bookmarkStart w:id="31" w:name="_Toc41469316"/>
      <w:r w:rsidRPr="000C1A0D">
        <w:rPr>
          <w:rFonts w:ascii="Book Antiqua" w:hAnsi="Book Antiqua"/>
        </w:rPr>
        <w:t>Problemi kryesor</w:t>
      </w:r>
      <w:bookmarkEnd w:id="31"/>
      <w:r w:rsidRPr="000C1A0D">
        <w:rPr>
          <w:rFonts w:ascii="Book Antiqua" w:hAnsi="Book Antiqua"/>
        </w:rPr>
        <w:t xml:space="preserve"> </w:t>
      </w:r>
    </w:p>
    <w:p w14:paraId="246ABC9B" w14:textId="77777777" w:rsidR="00B75465" w:rsidRPr="006C1722" w:rsidRDefault="00B75465" w:rsidP="00A20FAD">
      <w:pPr>
        <w:spacing w:line="276" w:lineRule="auto"/>
        <w:jc w:val="both"/>
        <w:rPr>
          <w:rFonts w:ascii="Book Antiqua" w:hAnsi="Book Antiqua"/>
          <w:sz w:val="14"/>
          <w:highlight w:val="cyan"/>
          <w:lang w:eastAsia="x-none"/>
        </w:rPr>
      </w:pPr>
    </w:p>
    <w:p w14:paraId="3E3E6EFC" w14:textId="2182137E" w:rsidR="006319E8" w:rsidRPr="000C1A0D" w:rsidRDefault="006319E8" w:rsidP="00A20FAD">
      <w:pPr>
        <w:spacing w:line="276" w:lineRule="auto"/>
        <w:jc w:val="both"/>
        <w:rPr>
          <w:rFonts w:ascii="Book Antiqua" w:hAnsi="Book Antiqua"/>
          <w:lang w:eastAsia="x-none"/>
        </w:rPr>
      </w:pPr>
      <w:r w:rsidRPr="000C1A0D">
        <w:rPr>
          <w:rFonts w:ascii="Book Antiqua" w:hAnsi="Book Antiqua"/>
          <w:lang w:eastAsia="x-none"/>
        </w:rPr>
        <w:t>Në këtë nën-kapitull trajtohet problemi q</w:t>
      </w:r>
      <w:r w:rsidRPr="000C1A0D">
        <w:rPr>
          <w:rFonts w:ascii="Book Antiqua" w:hAnsi="Book Antiqua"/>
        </w:rPr>
        <w:t xml:space="preserve">ë tageton ky </w:t>
      </w:r>
      <w:r w:rsidR="005374D1">
        <w:rPr>
          <w:rFonts w:ascii="Book Antiqua" w:hAnsi="Book Antiqua"/>
        </w:rPr>
        <w:t>Koncept Dokument</w:t>
      </w:r>
      <w:r w:rsidRPr="000C1A0D">
        <w:rPr>
          <w:rFonts w:ascii="Book Antiqua" w:hAnsi="Book Antiqua"/>
        </w:rPr>
        <w:t xml:space="preserve"> njëkohësisht me shkaqet që vlerësohe</w:t>
      </w:r>
      <w:r w:rsidR="00DD593E">
        <w:rPr>
          <w:rFonts w:ascii="Book Antiqua" w:hAnsi="Book Antiqua"/>
        </w:rPr>
        <w:t>n</w:t>
      </w:r>
      <w:r w:rsidRPr="000C1A0D">
        <w:rPr>
          <w:rFonts w:ascii="Book Antiqua" w:hAnsi="Book Antiqua"/>
        </w:rPr>
        <w:t xml:space="preserve"> se kanë </w:t>
      </w:r>
      <w:r w:rsidRPr="005A044F">
        <w:rPr>
          <w:rFonts w:ascii="Book Antiqua" w:hAnsi="Book Antiqua"/>
        </w:rPr>
        <w:t xml:space="preserve">ndikuar në krijimin apo edhe kanë ushqyer problemin </w:t>
      </w:r>
      <w:r w:rsidR="00DD593E" w:rsidRPr="005A044F">
        <w:rPr>
          <w:rFonts w:ascii="Book Antiqua" w:hAnsi="Book Antiqua"/>
        </w:rPr>
        <w:t>n</w:t>
      </w:r>
      <w:r w:rsidR="00474F1D" w:rsidRPr="005A044F">
        <w:rPr>
          <w:rFonts w:ascii="Book Antiqua" w:hAnsi="Book Antiqua"/>
        </w:rPr>
        <w:t>ë</w:t>
      </w:r>
      <w:r w:rsidR="00DD593E" w:rsidRPr="005A044F">
        <w:rPr>
          <w:rFonts w:ascii="Book Antiqua" w:hAnsi="Book Antiqua"/>
        </w:rPr>
        <w:t xml:space="preserve"> fjal</w:t>
      </w:r>
      <w:r w:rsidR="00474F1D" w:rsidRPr="005A044F">
        <w:rPr>
          <w:rFonts w:ascii="Book Antiqua" w:hAnsi="Book Antiqua"/>
        </w:rPr>
        <w:t>ë</w:t>
      </w:r>
      <w:r w:rsidR="00DD593E" w:rsidRPr="005A044F">
        <w:rPr>
          <w:rFonts w:ascii="Book Antiqua" w:hAnsi="Book Antiqua"/>
        </w:rPr>
        <w:t>. R</w:t>
      </w:r>
      <w:r w:rsidR="00474F1D" w:rsidRPr="005A044F">
        <w:rPr>
          <w:rFonts w:ascii="Book Antiqua" w:hAnsi="Book Antiqua"/>
        </w:rPr>
        <w:t>ë</w:t>
      </w:r>
      <w:r w:rsidR="00DD593E" w:rsidRPr="005A044F">
        <w:rPr>
          <w:rFonts w:ascii="Book Antiqua" w:hAnsi="Book Antiqua"/>
        </w:rPr>
        <w:t>nd</w:t>
      </w:r>
      <w:r w:rsidR="00474F1D" w:rsidRPr="005A044F">
        <w:rPr>
          <w:rFonts w:ascii="Book Antiqua" w:hAnsi="Book Antiqua"/>
        </w:rPr>
        <w:t>ë</w:t>
      </w:r>
      <w:r w:rsidR="00DD593E" w:rsidRPr="005A044F">
        <w:rPr>
          <w:rFonts w:ascii="Book Antiqua" w:hAnsi="Book Antiqua"/>
        </w:rPr>
        <w:t xml:space="preserve">si do t’i kushtohet edhe </w:t>
      </w:r>
      <w:r w:rsidRPr="005A044F">
        <w:rPr>
          <w:rFonts w:ascii="Book Antiqua" w:hAnsi="Book Antiqua"/>
        </w:rPr>
        <w:t>efekte</w:t>
      </w:r>
      <w:r w:rsidR="00DD593E" w:rsidRPr="005A044F">
        <w:rPr>
          <w:rFonts w:ascii="Book Antiqua" w:hAnsi="Book Antiqua"/>
        </w:rPr>
        <w:t>ve</w:t>
      </w:r>
      <w:r w:rsidRPr="005A044F">
        <w:rPr>
          <w:rFonts w:ascii="Book Antiqua" w:hAnsi="Book Antiqua"/>
        </w:rPr>
        <w:t xml:space="preserve"> që janë paraqitur dhe mund të vazhdojnë të paraqiten si pasojë e shkaqeve</w:t>
      </w:r>
      <w:r w:rsidRPr="000C1A0D">
        <w:rPr>
          <w:rFonts w:ascii="Book Antiqua" w:hAnsi="Book Antiqua"/>
        </w:rPr>
        <w:t xml:space="preserve"> të evidentuara. K</w:t>
      </w:r>
      <w:r w:rsidRPr="000C1A0D">
        <w:rPr>
          <w:rFonts w:ascii="Book Antiqua" w:hAnsi="Book Antiqua"/>
          <w:lang w:eastAsia="x-none"/>
        </w:rPr>
        <w:t>rahas tabelës në vijim</w:t>
      </w:r>
      <w:r w:rsidR="00D65B0C" w:rsidRPr="000C1A0D">
        <w:rPr>
          <w:rFonts w:ascii="Book Antiqua" w:hAnsi="Book Antiqua"/>
          <w:lang w:eastAsia="x-none"/>
        </w:rPr>
        <w:t>,</w:t>
      </w:r>
      <w:r w:rsidRPr="000C1A0D">
        <w:rPr>
          <w:rFonts w:ascii="Book Antiqua" w:hAnsi="Book Antiqua"/>
          <w:lang w:eastAsia="x-none"/>
        </w:rPr>
        <w:t xml:space="preserve"> është paraqitur </w:t>
      </w:r>
      <w:r w:rsidR="00D65B0C" w:rsidRPr="000C1A0D">
        <w:rPr>
          <w:rFonts w:ascii="Book Antiqua" w:hAnsi="Book Antiqua"/>
          <w:lang w:eastAsia="x-none"/>
        </w:rPr>
        <w:t xml:space="preserve">edhe </w:t>
      </w:r>
      <w:r w:rsidRPr="000C1A0D">
        <w:rPr>
          <w:rFonts w:ascii="Book Antiqua" w:hAnsi="Book Antiqua"/>
          <w:lang w:eastAsia="x-none"/>
        </w:rPr>
        <w:t xml:space="preserve">pema e problemit që konsiston në problemin kryesor, shkaqet dhe efektet e tij. Të njëjtat gjithashtu janë analizuar në pjesën narrative si më poshtë. </w:t>
      </w:r>
    </w:p>
    <w:p w14:paraId="7C3480CD" w14:textId="77777777" w:rsidR="006319E8" w:rsidRPr="006C1722" w:rsidRDefault="006319E8" w:rsidP="00A20FAD">
      <w:pPr>
        <w:spacing w:line="276" w:lineRule="auto"/>
        <w:rPr>
          <w:rFonts w:ascii="Book Antiqua" w:hAnsi="Book Antiqua"/>
          <w:sz w:val="14"/>
          <w:lang w:eastAsia="x-none"/>
        </w:rPr>
      </w:pPr>
    </w:p>
    <w:p w14:paraId="053E2EB7" w14:textId="77777777" w:rsidR="006319E8" w:rsidRPr="000C1A0D" w:rsidRDefault="006319E8" w:rsidP="00A20FAD">
      <w:pPr>
        <w:pStyle w:val="Heading4"/>
        <w:spacing w:before="0" w:after="0" w:line="276" w:lineRule="auto"/>
        <w:rPr>
          <w:rFonts w:ascii="Book Antiqua" w:hAnsi="Book Antiqua"/>
        </w:rPr>
      </w:pPr>
      <w:r w:rsidRPr="000C1A0D">
        <w:rPr>
          <w:rFonts w:ascii="Book Antiqua" w:hAnsi="Book Antiqua"/>
          <w:b w:val="0"/>
          <w:bCs w:val="0"/>
          <w:i/>
          <w:iCs/>
          <w:color w:val="0070C0"/>
          <w:sz w:val="24"/>
          <w:szCs w:val="24"/>
        </w:rPr>
        <w:t>Figura 3: Pema e problemit, shkaqet dhe efektet</w:t>
      </w:r>
    </w:p>
    <w:tbl>
      <w:tblPr>
        <w:tblpPr w:leftFromText="180" w:rightFromText="180" w:vertAnchor="text" w:tblpXSpec="center" w:tblpY="1"/>
        <w:tblOverlap w:val="neve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7405"/>
      </w:tblGrid>
      <w:tr w:rsidR="006319E8" w:rsidRPr="000C1A0D" w14:paraId="7E0CE021" w14:textId="77777777" w:rsidTr="00BE4E6A">
        <w:trPr>
          <w:trHeight w:val="576"/>
        </w:trPr>
        <w:tc>
          <w:tcPr>
            <w:tcW w:w="1523" w:type="dxa"/>
            <w:vMerge w:val="restart"/>
            <w:shd w:val="clear" w:color="auto" w:fill="9CC2E5" w:themeFill="accent1" w:themeFillTint="99"/>
          </w:tcPr>
          <w:p w14:paraId="4C4C6559" w14:textId="144464D1" w:rsidR="006319E8" w:rsidRPr="002A6D0C" w:rsidRDefault="005B3172" w:rsidP="00A20FAD">
            <w:pPr>
              <w:spacing w:line="276" w:lineRule="auto"/>
              <w:jc w:val="both"/>
              <w:rPr>
                <w:rFonts w:ascii="Book Antiqua" w:hAnsi="Book Antiqua"/>
                <w:b/>
                <w:bCs/>
                <w:i/>
              </w:rPr>
            </w:pPr>
            <w:r w:rsidRPr="002A6D0C">
              <w:rPr>
                <w:rFonts w:ascii="Book Antiqua" w:hAnsi="Book Antiqua"/>
                <w:b/>
                <w:bCs/>
                <w:i/>
              </w:rPr>
              <w:t xml:space="preserve">EFEKTET </w:t>
            </w:r>
          </w:p>
        </w:tc>
        <w:tc>
          <w:tcPr>
            <w:tcW w:w="7405" w:type="dxa"/>
            <w:shd w:val="clear" w:color="auto" w:fill="auto"/>
            <w:vAlign w:val="center"/>
          </w:tcPr>
          <w:p w14:paraId="29D8D269" w14:textId="6A61EC26" w:rsidR="006319E8" w:rsidRPr="002A6D0C" w:rsidRDefault="006319E8" w:rsidP="00A20FAD">
            <w:pPr>
              <w:pStyle w:val="ListParagraph"/>
              <w:numPr>
                <w:ilvl w:val="0"/>
                <w:numId w:val="31"/>
              </w:numPr>
              <w:tabs>
                <w:tab w:val="left" w:pos="344"/>
              </w:tabs>
              <w:spacing w:after="0" w:line="276" w:lineRule="auto"/>
              <w:ind w:left="74" w:firstLine="0"/>
              <w:jc w:val="both"/>
              <w:rPr>
                <w:rFonts w:ascii="Book Antiqua" w:hAnsi="Book Antiqua"/>
                <w:bCs/>
                <w:i/>
              </w:rPr>
            </w:pPr>
            <w:r w:rsidRPr="002A6D0C">
              <w:rPr>
                <w:rFonts w:ascii="Book Antiqua" w:hAnsi="Book Antiqua"/>
                <w:bCs/>
                <w:i/>
              </w:rPr>
              <w:t>Shifra jo të kënaqshme të realizimit të konfiskim</w:t>
            </w:r>
            <w:r w:rsidR="00B65E75" w:rsidRPr="002A6D0C">
              <w:rPr>
                <w:rFonts w:ascii="Book Antiqua" w:hAnsi="Book Antiqua"/>
                <w:bCs/>
                <w:i/>
              </w:rPr>
              <w:t>eve</w:t>
            </w:r>
          </w:p>
        </w:tc>
      </w:tr>
      <w:tr w:rsidR="006319E8" w:rsidRPr="000C1A0D" w14:paraId="4EB71BED" w14:textId="77777777" w:rsidTr="00BE4E6A">
        <w:trPr>
          <w:trHeight w:val="576"/>
        </w:trPr>
        <w:tc>
          <w:tcPr>
            <w:tcW w:w="1523" w:type="dxa"/>
            <w:vMerge/>
            <w:shd w:val="clear" w:color="auto" w:fill="9CC2E5" w:themeFill="accent1" w:themeFillTint="99"/>
          </w:tcPr>
          <w:p w14:paraId="4EFF57F6" w14:textId="77777777" w:rsidR="006319E8" w:rsidRPr="002A6D0C" w:rsidRDefault="006319E8" w:rsidP="00A20FAD">
            <w:pPr>
              <w:spacing w:line="276" w:lineRule="auto"/>
              <w:jc w:val="both"/>
              <w:rPr>
                <w:rFonts w:ascii="Book Antiqua" w:hAnsi="Book Antiqua"/>
                <w:bCs/>
                <w:i/>
              </w:rPr>
            </w:pPr>
          </w:p>
        </w:tc>
        <w:tc>
          <w:tcPr>
            <w:tcW w:w="7405" w:type="dxa"/>
            <w:shd w:val="clear" w:color="auto" w:fill="auto"/>
            <w:vAlign w:val="center"/>
          </w:tcPr>
          <w:p w14:paraId="34DE4984" w14:textId="77777777" w:rsidR="006319E8" w:rsidRPr="002A6D0C" w:rsidRDefault="006319E8" w:rsidP="00A20FAD">
            <w:pPr>
              <w:pStyle w:val="ListParagraph"/>
              <w:numPr>
                <w:ilvl w:val="0"/>
                <w:numId w:val="31"/>
              </w:numPr>
              <w:tabs>
                <w:tab w:val="left" w:pos="344"/>
              </w:tabs>
              <w:spacing w:after="0" w:line="276" w:lineRule="auto"/>
              <w:ind w:left="74" w:firstLine="0"/>
              <w:jc w:val="both"/>
              <w:rPr>
                <w:rFonts w:ascii="Book Antiqua" w:hAnsi="Book Antiqua"/>
                <w:bCs/>
                <w:i/>
              </w:rPr>
            </w:pPr>
            <w:r w:rsidRPr="002A6D0C">
              <w:rPr>
                <w:rFonts w:ascii="Book Antiqua" w:hAnsi="Book Antiqua"/>
                <w:bCs/>
                <w:i/>
              </w:rPr>
              <w:t>Motivimi i kriminalitetit</w:t>
            </w:r>
          </w:p>
        </w:tc>
      </w:tr>
      <w:tr w:rsidR="006319E8" w:rsidRPr="000C1A0D" w14:paraId="1527282B" w14:textId="77777777" w:rsidTr="00BE4E6A">
        <w:tc>
          <w:tcPr>
            <w:tcW w:w="1523" w:type="dxa"/>
            <w:shd w:val="clear" w:color="auto" w:fill="9CC2E5" w:themeFill="accent1" w:themeFillTint="99"/>
          </w:tcPr>
          <w:p w14:paraId="61B73E2B" w14:textId="77777777" w:rsidR="006319E8" w:rsidRPr="002A6D0C" w:rsidRDefault="006319E8" w:rsidP="00A20FAD">
            <w:pPr>
              <w:spacing w:line="276" w:lineRule="auto"/>
              <w:jc w:val="both"/>
              <w:rPr>
                <w:rFonts w:ascii="Book Antiqua" w:hAnsi="Book Antiqua"/>
                <w:b/>
                <w:color w:val="000000"/>
              </w:rPr>
            </w:pPr>
            <w:r w:rsidRPr="002A6D0C">
              <w:rPr>
                <w:rFonts w:ascii="Book Antiqua" w:hAnsi="Book Antiqua"/>
                <w:b/>
                <w:color w:val="000000"/>
              </w:rPr>
              <w:t xml:space="preserve">PROBLEMI KRYESOR </w:t>
            </w:r>
          </w:p>
        </w:tc>
        <w:tc>
          <w:tcPr>
            <w:tcW w:w="7405" w:type="dxa"/>
            <w:shd w:val="clear" w:color="auto" w:fill="auto"/>
            <w:vAlign w:val="center"/>
          </w:tcPr>
          <w:p w14:paraId="4DD8E71D" w14:textId="6893A689" w:rsidR="006319E8" w:rsidRPr="002A6D0C" w:rsidRDefault="001B41D5" w:rsidP="00A20FAD">
            <w:pPr>
              <w:spacing w:line="276" w:lineRule="auto"/>
              <w:jc w:val="both"/>
              <w:rPr>
                <w:rFonts w:ascii="Book Antiqua" w:hAnsi="Book Antiqua"/>
                <w:b/>
                <w:color w:val="000000"/>
              </w:rPr>
            </w:pPr>
            <w:r w:rsidRPr="002A6D0C">
              <w:rPr>
                <w:rFonts w:ascii="Book Antiqua" w:hAnsi="Book Antiqua"/>
                <w:b/>
                <w:color w:val="000000"/>
              </w:rPr>
              <w:t xml:space="preserve">Sistem jo efikas </w:t>
            </w:r>
            <w:r w:rsidR="006319E8" w:rsidRPr="002A6D0C">
              <w:rPr>
                <w:rFonts w:ascii="Book Antiqua" w:hAnsi="Book Antiqua"/>
                <w:b/>
                <w:color w:val="000000"/>
              </w:rPr>
              <w:t>i konfiskimit të pasurisë së fituar në mënyrë të pajustifikuar</w:t>
            </w:r>
          </w:p>
        </w:tc>
      </w:tr>
      <w:tr w:rsidR="00BE4E6A" w:rsidRPr="000C1A0D" w14:paraId="5FF0EBAC" w14:textId="77777777" w:rsidTr="00BE4E6A">
        <w:trPr>
          <w:trHeight w:val="288"/>
        </w:trPr>
        <w:tc>
          <w:tcPr>
            <w:tcW w:w="1523" w:type="dxa"/>
            <w:vMerge w:val="restart"/>
            <w:shd w:val="clear" w:color="auto" w:fill="9CC2E5" w:themeFill="accent1" w:themeFillTint="99"/>
          </w:tcPr>
          <w:p w14:paraId="1A3CAAED" w14:textId="77777777" w:rsidR="00BE4E6A" w:rsidRPr="002A6D0C" w:rsidRDefault="00BE4E6A" w:rsidP="00A20FAD">
            <w:pPr>
              <w:spacing w:line="276" w:lineRule="auto"/>
              <w:jc w:val="both"/>
              <w:rPr>
                <w:rFonts w:ascii="Book Antiqua" w:hAnsi="Book Antiqua"/>
                <w:b/>
                <w:color w:val="000000"/>
              </w:rPr>
            </w:pPr>
            <w:r w:rsidRPr="002A6D0C">
              <w:rPr>
                <w:rFonts w:ascii="Book Antiqua" w:hAnsi="Book Antiqua"/>
                <w:b/>
                <w:color w:val="000000"/>
              </w:rPr>
              <w:t xml:space="preserve">SHKAQET </w:t>
            </w:r>
          </w:p>
        </w:tc>
        <w:tc>
          <w:tcPr>
            <w:tcW w:w="7405" w:type="dxa"/>
            <w:shd w:val="clear" w:color="auto" w:fill="auto"/>
            <w:vAlign w:val="center"/>
          </w:tcPr>
          <w:p w14:paraId="24760D82" w14:textId="2A48F89C" w:rsidR="00BE4E6A" w:rsidRPr="002A6D0C" w:rsidRDefault="006D275E" w:rsidP="00A20FAD">
            <w:pPr>
              <w:pStyle w:val="ListParagraph"/>
              <w:numPr>
                <w:ilvl w:val="0"/>
                <w:numId w:val="33"/>
              </w:numPr>
              <w:tabs>
                <w:tab w:val="left" w:pos="434"/>
              </w:tabs>
              <w:spacing w:after="0" w:line="276" w:lineRule="auto"/>
              <w:ind w:hanging="810"/>
              <w:jc w:val="both"/>
              <w:rPr>
                <w:rFonts w:ascii="Book Antiqua" w:hAnsi="Book Antiqua"/>
                <w:color w:val="000000"/>
              </w:rPr>
            </w:pPr>
            <w:r w:rsidRPr="002A6D0C">
              <w:rPr>
                <w:rFonts w:ascii="Book Antiqua" w:hAnsi="Book Antiqua"/>
                <w:i/>
              </w:rPr>
              <w:t>Konfuziteti lidhur me frymën e përgjithshme të sistemit</w:t>
            </w:r>
          </w:p>
        </w:tc>
      </w:tr>
      <w:tr w:rsidR="00BE4E6A" w:rsidRPr="000C1A0D" w14:paraId="030EFCDE" w14:textId="77777777" w:rsidTr="00BE4E6A">
        <w:trPr>
          <w:trHeight w:val="288"/>
        </w:trPr>
        <w:tc>
          <w:tcPr>
            <w:tcW w:w="1523" w:type="dxa"/>
            <w:vMerge/>
            <w:shd w:val="clear" w:color="auto" w:fill="9CC2E5" w:themeFill="accent1" w:themeFillTint="99"/>
          </w:tcPr>
          <w:p w14:paraId="388E0F35" w14:textId="77777777" w:rsidR="00BE4E6A" w:rsidRPr="002A6D0C" w:rsidRDefault="00BE4E6A" w:rsidP="00A20FAD">
            <w:pPr>
              <w:spacing w:line="276" w:lineRule="auto"/>
              <w:jc w:val="both"/>
              <w:rPr>
                <w:rFonts w:ascii="Book Antiqua" w:hAnsi="Book Antiqua"/>
                <w:bCs/>
                <w:i/>
              </w:rPr>
            </w:pPr>
          </w:p>
        </w:tc>
        <w:tc>
          <w:tcPr>
            <w:tcW w:w="7405" w:type="dxa"/>
            <w:shd w:val="clear" w:color="auto" w:fill="auto"/>
            <w:vAlign w:val="center"/>
          </w:tcPr>
          <w:p w14:paraId="3CEA4968" w14:textId="395481AE" w:rsidR="00BE4E6A" w:rsidRPr="002A6D0C" w:rsidRDefault="005B3172" w:rsidP="00A20FAD">
            <w:pPr>
              <w:pStyle w:val="ListParagraph"/>
              <w:numPr>
                <w:ilvl w:val="0"/>
                <w:numId w:val="33"/>
              </w:numPr>
              <w:tabs>
                <w:tab w:val="left" w:pos="434"/>
              </w:tabs>
              <w:spacing w:after="0" w:line="276" w:lineRule="auto"/>
              <w:ind w:left="74" w:firstLine="0"/>
              <w:jc w:val="both"/>
              <w:rPr>
                <w:rFonts w:ascii="Book Antiqua" w:hAnsi="Book Antiqua"/>
                <w:strike/>
                <w:color w:val="000000"/>
              </w:rPr>
            </w:pPr>
            <w:r w:rsidRPr="002A6D0C">
              <w:rPr>
                <w:rFonts w:ascii="Book Antiqua" w:hAnsi="Book Antiqua"/>
                <w:i/>
                <w:color w:val="000000"/>
              </w:rPr>
              <w:t>Mangësitë e konfiskimit sipas Kodit Penal dhe Kodit të Procedurës Penale</w:t>
            </w:r>
          </w:p>
        </w:tc>
      </w:tr>
      <w:tr w:rsidR="00BE4E6A" w:rsidRPr="000C1A0D" w14:paraId="126BC804" w14:textId="77777777" w:rsidTr="00BE4E6A">
        <w:trPr>
          <w:trHeight w:val="288"/>
        </w:trPr>
        <w:tc>
          <w:tcPr>
            <w:tcW w:w="1523" w:type="dxa"/>
            <w:vMerge/>
            <w:shd w:val="clear" w:color="auto" w:fill="9CC2E5" w:themeFill="accent1" w:themeFillTint="99"/>
          </w:tcPr>
          <w:p w14:paraId="71077B34" w14:textId="77777777" w:rsidR="00BE4E6A" w:rsidRPr="002A6D0C" w:rsidRDefault="00BE4E6A" w:rsidP="00A20FAD">
            <w:pPr>
              <w:spacing w:line="276" w:lineRule="auto"/>
              <w:jc w:val="both"/>
              <w:rPr>
                <w:rFonts w:ascii="Book Antiqua" w:hAnsi="Book Antiqua"/>
                <w:bCs/>
                <w:i/>
              </w:rPr>
            </w:pPr>
          </w:p>
        </w:tc>
        <w:tc>
          <w:tcPr>
            <w:tcW w:w="7405" w:type="dxa"/>
            <w:shd w:val="clear" w:color="auto" w:fill="auto"/>
            <w:vAlign w:val="center"/>
          </w:tcPr>
          <w:p w14:paraId="470E80B0" w14:textId="291C1259" w:rsidR="00BE4E6A" w:rsidRPr="002A6D0C" w:rsidRDefault="00222AD1" w:rsidP="00A20FAD">
            <w:pPr>
              <w:tabs>
                <w:tab w:val="left" w:pos="434"/>
              </w:tabs>
              <w:spacing w:line="276" w:lineRule="auto"/>
              <w:ind w:left="74"/>
              <w:jc w:val="both"/>
              <w:rPr>
                <w:rFonts w:ascii="Book Antiqua" w:hAnsi="Book Antiqua"/>
                <w:color w:val="000000"/>
              </w:rPr>
            </w:pPr>
            <w:r w:rsidRPr="002A6D0C">
              <w:rPr>
                <w:rFonts w:ascii="Book Antiqua" w:hAnsi="Book Antiqua"/>
                <w:i/>
              </w:rPr>
              <w:t>3.</w:t>
            </w:r>
            <w:r w:rsidRPr="002A6D0C">
              <w:rPr>
                <w:rFonts w:ascii="Book Antiqua" w:hAnsi="Book Antiqua"/>
                <w:i/>
              </w:rPr>
              <w:tab/>
              <w:t>Mangësitë e Ligjit për Kompetencat e Zgjeruara për Konfiskimin e Pasurisë</w:t>
            </w:r>
          </w:p>
        </w:tc>
      </w:tr>
      <w:tr w:rsidR="00BE4E6A" w:rsidRPr="000C1A0D" w14:paraId="4113DB03" w14:textId="77777777" w:rsidTr="00222AD1">
        <w:trPr>
          <w:trHeight w:val="398"/>
        </w:trPr>
        <w:tc>
          <w:tcPr>
            <w:tcW w:w="1523" w:type="dxa"/>
            <w:vMerge/>
            <w:shd w:val="clear" w:color="auto" w:fill="9CC2E5" w:themeFill="accent1" w:themeFillTint="99"/>
          </w:tcPr>
          <w:p w14:paraId="4BE50064" w14:textId="77777777" w:rsidR="00BE4E6A" w:rsidRPr="002A6D0C" w:rsidRDefault="00BE4E6A" w:rsidP="00A20FAD">
            <w:pPr>
              <w:spacing w:line="276" w:lineRule="auto"/>
              <w:jc w:val="both"/>
              <w:rPr>
                <w:rFonts w:ascii="Book Antiqua" w:hAnsi="Book Antiqua"/>
                <w:bCs/>
                <w:i/>
              </w:rPr>
            </w:pPr>
          </w:p>
        </w:tc>
        <w:tc>
          <w:tcPr>
            <w:tcW w:w="7405" w:type="dxa"/>
            <w:shd w:val="clear" w:color="auto" w:fill="auto"/>
            <w:vAlign w:val="center"/>
          </w:tcPr>
          <w:p w14:paraId="2B4CEC59" w14:textId="288086C5" w:rsidR="00222AD1" w:rsidRPr="002A6D0C" w:rsidRDefault="00222AD1" w:rsidP="00A20FAD">
            <w:pPr>
              <w:pStyle w:val="ListParagraph"/>
              <w:numPr>
                <w:ilvl w:val="0"/>
                <w:numId w:val="45"/>
              </w:numPr>
              <w:tabs>
                <w:tab w:val="left" w:pos="434"/>
              </w:tabs>
              <w:spacing w:line="276" w:lineRule="auto"/>
              <w:ind w:hanging="646"/>
              <w:jc w:val="both"/>
              <w:rPr>
                <w:rFonts w:ascii="Book Antiqua" w:hAnsi="Book Antiqua"/>
                <w:i/>
                <w:strike/>
                <w:color w:val="FF0000"/>
              </w:rPr>
            </w:pPr>
            <w:r w:rsidRPr="002A6D0C">
              <w:rPr>
                <w:rFonts w:ascii="Book Antiqua" w:hAnsi="Book Antiqua"/>
                <w:i/>
              </w:rPr>
              <w:t>Zvarritja e proceseve gjyqësore</w:t>
            </w:r>
          </w:p>
        </w:tc>
      </w:tr>
      <w:tr w:rsidR="00BE4E6A" w:rsidRPr="000C1A0D" w14:paraId="71137A06" w14:textId="77777777" w:rsidTr="00BE4E6A">
        <w:trPr>
          <w:trHeight w:val="288"/>
        </w:trPr>
        <w:tc>
          <w:tcPr>
            <w:tcW w:w="1523" w:type="dxa"/>
            <w:vMerge/>
            <w:shd w:val="clear" w:color="auto" w:fill="9CC2E5" w:themeFill="accent1" w:themeFillTint="99"/>
          </w:tcPr>
          <w:p w14:paraId="31C5E346" w14:textId="77777777" w:rsidR="00BE4E6A" w:rsidRPr="002A6D0C" w:rsidRDefault="00BE4E6A" w:rsidP="00A20FAD">
            <w:pPr>
              <w:spacing w:line="276" w:lineRule="auto"/>
              <w:jc w:val="both"/>
              <w:rPr>
                <w:rFonts w:ascii="Book Antiqua" w:hAnsi="Book Antiqua"/>
                <w:bCs/>
                <w:i/>
              </w:rPr>
            </w:pPr>
          </w:p>
        </w:tc>
        <w:tc>
          <w:tcPr>
            <w:tcW w:w="7405" w:type="dxa"/>
            <w:shd w:val="clear" w:color="auto" w:fill="auto"/>
            <w:vAlign w:val="center"/>
          </w:tcPr>
          <w:p w14:paraId="0FACBE76" w14:textId="0D21BEA2" w:rsidR="00BE4E6A" w:rsidRPr="002A6D0C" w:rsidRDefault="00222AD1" w:rsidP="00A20FAD">
            <w:pPr>
              <w:pStyle w:val="ListParagraph"/>
              <w:numPr>
                <w:ilvl w:val="0"/>
                <w:numId w:val="45"/>
              </w:numPr>
              <w:tabs>
                <w:tab w:val="left" w:pos="434"/>
              </w:tabs>
              <w:spacing w:after="0" w:line="276" w:lineRule="auto"/>
              <w:ind w:left="74" w:firstLine="0"/>
              <w:jc w:val="both"/>
              <w:rPr>
                <w:rFonts w:ascii="Book Antiqua" w:hAnsi="Book Antiqua"/>
                <w:i/>
                <w:color w:val="000000"/>
              </w:rPr>
            </w:pPr>
            <w:r w:rsidRPr="002A6D0C">
              <w:rPr>
                <w:rFonts w:ascii="Book Antiqua" w:hAnsi="Book Antiqua"/>
                <w:i/>
                <w:color w:val="000000"/>
              </w:rPr>
              <w:t>Aktakuza dhe aktgjykime të mangëta lidhur me konfiskimin e pasurisë</w:t>
            </w:r>
          </w:p>
        </w:tc>
      </w:tr>
      <w:tr w:rsidR="00BE4E6A" w:rsidRPr="000C1A0D" w14:paraId="5856585F" w14:textId="77777777" w:rsidTr="00BE4E6A">
        <w:trPr>
          <w:trHeight w:val="288"/>
        </w:trPr>
        <w:tc>
          <w:tcPr>
            <w:tcW w:w="1523" w:type="dxa"/>
            <w:vMerge/>
            <w:shd w:val="clear" w:color="auto" w:fill="9CC2E5" w:themeFill="accent1" w:themeFillTint="99"/>
          </w:tcPr>
          <w:p w14:paraId="59F477F9" w14:textId="77777777" w:rsidR="00BE4E6A" w:rsidRPr="002A6D0C" w:rsidRDefault="00BE4E6A" w:rsidP="00A20FAD">
            <w:pPr>
              <w:spacing w:line="276" w:lineRule="auto"/>
              <w:jc w:val="both"/>
              <w:rPr>
                <w:rFonts w:ascii="Book Antiqua" w:hAnsi="Book Antiqua"/>
                <w:bCs/>
                <w:i/>
              </w:rPr>
            </w:pPr>
          </w:p>
        </w:tc>
        <w:tc>
          <w:tcPr>
            <w:tcW w:w="7405" w:type="dxa"/>
            <w:shd w:val="clear" w:color="auto" w:fill="auto"/>
            <w:vAlign w:val="center"/>
          </w:tcPr>
          <w:p w14:paraId="12AB7FE6" w14:textId="5D6C6EC8" w:rsidR="00BE4E6A" w:rsidRPr="002A6D0C" w:rsidDel="00F412C3" w:rsidRDefault="00222AD1" w:rsidP="00A20FAD">
            <w:pPr>
              <w:pStyle w:val="ListParagraph"/>
              <w:numPr>
                <w:ilvl w:val="0"/>
                <w:numId w:val="45"/>
              </w:numPr>
              <w:tabs>
                <w:tab w:val="left" w:pos="434"/>
              </w:tabs>
              <w:spacing w:after="0" w:line="276" w:lineRule="auto"/>
              <w:ind w:left="74" w:firstLine="0"/>
              <w:jc w:val="both"/>
              <w:rPr>
                <w:rFonts w:ascii="Book Antiqua" w:hAnsi="Book Antiqua"/>
                <w:i/>
                <w:color w:val="000000"/>
              </w:rPr>
            </w:pPr>
            <w:r w:rsidRPr="002A6D0C">
              <w:rPr>
                <w:rFonts w:ascii="Book Antiqua" w:hAnsi="Book Antiqua"/>
                <w:i/>
                <w:color w:val="000000"/>
              </w:rPr>
              <w:t>Mungesa e specializimit të gjyqtarëve dhe prokurorëve në fushën e konfiskimit</w:t>
            </w:r>
          </w:p>
        </w:tc>
      </w:tr>
      <w:tr w:rsidR="00BE4E6A" w:rsidRPr="000C1A0D" w14:paraId="2F019C37" w14:textId="77777777" w:rsidTr="00BE4E6A">
        <w:trPr>
          <w:trHeight w:val="288"/>
        </w:trPr>
        <w:tc>
          <w:tcPr>
            <w:tcW w:w="1523" w:type="dxa"/>
            <w:vMerge/>
            <w:shd w:val="clear" w:color="auto" w:fill="9CC2E5" w:themeFill="accent1" w:themeFillTint="99"/>
          </w:tcPr>
          <w:p w14:paraId="0FE35427" w14:textId="77777777" w:rsidR="00BE4E6A" w:rsidRPr="002A6D0C" w:rsidRDefault="00BE4E6A" w:rsidP="00A20FAD">
            <w:pPr>
              <w:spacing w:line="276" w:lineRule="auto"/>
              <w:jc w:val="both"/>
              <w:rPr>
                <w:rFonts w:ascii="Book Antiqua" w:hAnsi="Book Antiqua"/>
                <w:bCs/>
                <w:i/>
              </w:rPr>
            </w:pPr>
          </w:p>
        </w:tc>
        <w:tc>
          <w:tcPr>
            <w:tcW w:w="7405" w:type="dxa"/>
            <w:shd w:val="clear" w:color="auto" w:fill="auto"/>
            <w:vAlign w:val="center"/>
          </w:tcPr>
          <w:p w14:paraId="1F202394" w14:textId="09C764CF" w:rsidR="00BE4E6A" w:rsidRPr="002A6D0C" w:rsidRDefault="00222AD1" w:rsidP="00A20FAD">
            <w:pPr>
              <w:pStyle w:val="ListParagraph"/>
              <w:numPr>
                <w:ilvl w:val="0"/>
                <w:numId w:val="45"/>
              </w:numPr>
              <w:tabs>
                <w:tab w:val="left" w:pos="434"/>
                <w:tab w:val="left" w:pos="524"/>
              </w:tabs>
              <w:spacing w:after="0" w:line="276" w:lineRule="auto"/>
              <w:ind w:hanging="646"/>
              <w:jc w:val="both"/>
              <w:rPr>
                <w:rFonts w:ascii="Book Antiqua" w:hAnsi="Book Antiqua"/>
                <w:i/>
                <w:color w:val="000000"/>
              </w:rPr>
            </w:pPr>
            <w:r w:rsidRPr="002A6D0C">
              <w:rPr>
                <w:rFonts w:ascii="Book Antiqua" w:hAnsi="Book Antiqua"/>
                <w:i/>
                <w:color w:val="000000"/>
              </w:rPr>
              <w:t>Mungesa e koordinimit mes akterëve relevant</w:t>
            </w:r>
          </w:p>
        </w:tc>
      </w:tr>
      <w:tr w:rsidR="00BE4E6A" w:rsidRPr="000C1A0D" w14:paraId="78525818" w14:textId="77777777" w:rsidTr="00BE4E6A">
        <w:trPr>
          <w:trHeight w:val="288"/>
        </w:trPr>
        <w:tc>
          <w:tcPr>
            <w:tcW w:w="1523" w:type="dxa"/>
            <w:vMerge/>
            <w:shd w:val="clear" w:color="auto" w:fill="9CC2E5" w:themeFill="accent1" w:themeFillTint="99"/>
          </w:tcPr>
          <w:p w14:paraId="50505CCD" w14:textId="77777777" w:rsidR="00BE4E6A" w:rsidRPr="002A6D0C" w:rsidRDefault="00BE4E6A" w:rsidP="00A20FAD">
            <w:pPr>
              <w:spacing w:line="276" w:lineRule="auto"/>
              <w:jc w:val="both"/>
              <w:rPr>
                <w:rFonts w:ascii="Book Antiqua" w:hAnsi="Book Antiqua"/>
                <w:bCs/>
                <w:i/>
              </w:rPr>
            </w:pPr>
          </w:p>
        </w:tc>
        <w:tc>
          <w:tcPr>
            <w:tcW w:w="7405" w:type="dxa"/>
            <w:shd w:val="clear" w:color="auto" w:fill="auto"/>
            <w:vAlign w:val="center"/>
          </w:tcPr>
          <w:p w14:paraId="3604FC5D" w14:textId="2067FF00" w:rsidR="00BE4E6A" w:rsidRPr="002A6D0C" w:rsidRDefault="00BE4E6A" w:rsidP="00A20FAD">
            <w:pPr>
              <w:pStyle w:val="ListParagraph"/>
              <w:numPr>
                <w:ilvl w:val="0"/>
                <w:numId w:val="45"/>
              </w:numPr>
              <w:tabs>
                <w:tab w:val="left" w:pos="434"/>
                <w:tab w:val="left" w:pos="524"/>
              </w:tabs>
              <w:spacing w:after="0" w:line="276" w:lineRule="auto"/>
              <w:ind w:left="72" w:firstLine="0"/>
              <w:jc w:val="both"/>
              <w:rPr>
                <w:rFonts w:ascii="Book Antiqua" w:hAnsi="Book Antiqua"/>
                <w:i/>
                <w:color w:val="000000"/>
              </w:rPr>
            </w:pPr>
            <w:r w:rsidRPr="002A6D0C">
              <w:rPr>
                <w:rFonts w:ascii="Book Antiqua" w:hAnsi="Book Antiqua"/>
                <w:i/>
              </w:rPr>
              <w:t>Të tjera:  Ekonomia jo formale</w:t>
            </w:r>
            <w:r w:rsidRPr="002A6D0C">
              <w:rPr>
                <w:rFonts w:ascii="Book Antiqua" w:hAnsi="Book Antiqua"/>
                <w:i/>
                <w:color w:val="000000"/>
              </w:rPr>
              <w:t xml:space="preserve">; </w:t>
            </w:r>
            <w:r w:rsidR="00FB6615" w:rsidRPr="002A6D0C">
              <w:rPr>
                <w:rFonts w:ascii="Book Antiqua" w:hAnsi="Book Antiqua"/>
                <w:i/>
                <w:color w:val="000000"/>
              </w:rPr>
              <w:t>Hezitimi i ndjekjes së</w:t>
            </w:r>
            <w:r w:rsidRPr="002A6D0C">
              <w:rPr>
                <w:rFonts w:ascii="Book Antiqua" w:hAnsi="Book Antiqua"/>
                <w:i/>
                <w:color w:val="000000"/>
              </w:rPr>
              <w:t xml:space="preserve"> personave me lidhje të fuqishme politike</w:t>
            </w:r>
            <w:r w:rsidRPr="002A6D0C">
              <w:rPr>
                <w:rFonts w:ascii="Book Antiqua" w:hAnsi="Book Antiqua"/>
                <w:i/>
              </w:rPr>
              <w:t>.</w:t>
            </w:r>
          </w:p>
        </w:tc>
      </w:tr>
    </w:tbl>
    <w:p w14:paraId="6BD2AD57" w14:textId="77777777" w:rsidR="006319E8" w:rsidRPr="000C1A0D" w:rsidRDefault="006319E8" w:rsidP="00A20FAD">
      <w:pPr>
        <w:spacing w:line="276" w:lineRule="auto"/>
        <w:rPr>
          <w:rFonts w:ascii="Book Antiqua" w:hAnsi="Book Antiqua"/>
          <w:lang w:eastAsia="x-none"/>
        </w:rPr>
      </w:pPr>
    </w:p>
    <w:p w14:paraId="0C50C7C3" w14:textId="77777777" w:rsidR="006319E8" w:rsidRPr="00C218F8" w:rsidRDefault="006319E8" w:rsidP="00A20FAD">
      <w:pPr>
        <w:pStyle w:val="Heading2"/>
        <w:spacing w:before="0" w:line="276" w:lineRule="auto"/>
        <w:jc w:val="both"/>
        <w:rPr>
          <w:rFonts w:ascii="Book Antiqua" w:hAnsi="Book Antiqua"/>
          <w:sz w:val="8"/>
          <w:szCs w:val="24"/>
        </w:rPr>
      </w:pPr>
    </w:p>
    <w:p w14:paraId="120C3FB6" w14:textId="759C47F0" w:rsidR="006319E8" w:rsidRPr="000C1A0D" w:rsidRDefault="006319E8" w:rsidP="00A20FAD">
      <w:pPr>
        <w:spacing w:line="276" w:lineRule="auto"/>
        <w:jc w:val="both"/>
        <w:rPr>
          <w:rFonts w:ascii="Book Antiqua" w:hAnsi="Book Antiqua"/>
        </w:rPr>
      </w:pPr>
      <w:r w:rsidRPr="000C1A0D">
        <w:rPr>
          <w:rFonts w:ascii="Book Antiqua" w:hAnsi="Book Antiqua"/>
        </w:rPr>
        <w:t xml:space="preserve">Nga </w:t>
      </w:r>
      <w:r w:rsidRPr="002A6D0C">
        <w:rPr>
          <w:rFonts w:ascii="Book Antiqua" w:hAnsi="Book Antiqua"/>
        </w:rPr>
        <w:t xml:space="preserve">analiza kritike e cila i është bërë legjislacionit të Kosovës për konfiskimin e pasurisë për qëllime të këtij </w:t>
      </w:r>
      <w:r w:rsidR="005374D1" w:rsidRPr="002A6D0C">
        <w:rPr>
          <w:rFonts w:ascii="Book Antiqua" w:hAnsi="Book Antiqua"/>
        </w:rPr>
        <w:t>Koncept Dokument</w:t>
      </w:r>
      <w:r w:rsidRPr="002A6D0C">
        <w:rPr>
          <w:rFonts w:ascii="Book Antiqua" w:hAnsi="Book Antiqua"/>
        </w:rPr>
        <w:t>i, kanë dalë shqetësime serioze në lidhje me mosfunksionimin</w:t>
      </w:r>
      <w:r w:rsidR="00371E2D" w:rsidRPr="002A6D0C">
        <w:rPr>
          <w:rFonts w:ascii="Book Antiqua" w:hAnsi="Book Antiqua"/>
        </w:rPr>
        <w:t xml:space="preserve"> </w:t>
      </w:r>
      <w:r w:rsidRPr="002A6D0C">
        <w:rPr>
          <w:rFonts w:ascii="Book Antiqua" w:hAnsi="Book Antiqua"/>
        </w:rPr>
        <w:t>p</w:t>
      </w:r>
      <w:r w:rsidRPr="002A6D0C">
        <w:rPr>
          <w:rFonts w:ascii="Book Antiqua" w:hAnsi="Book Antiqua"/>
          <w:lang w:eastAsia="x-none"/>
        </w:rPr>
        <w:t xml:space="preserve">ërkatësisht mungesën e </w:t>
      </w:r>
      <w:r w:rsidR="00D65B0C" w:rsidRPr="002A6D0C">
        <w:rPr>
          <w:rFonts w:ascii="Book Antiqua" w:hAnsi="Book Antiqua"/>
        </w:rPr>
        <w:t>efikasitetit</w:t>
      </w:r>
      <w:r w:rsidRPr="002A6D0C">
        <w:rPr>
          <w:rFonts w:ascii="Book Antiqua" w:hAnsi="Book Antiqua"/>
        </w:rPr>
        <w:t xml:space="preserve"> t</w:t>
      </w:r>
      <w:r w:rsidRPr="002A6D0C">
        <w:rPr>
          <w:rFonts w:ascii="Book Antiqua" w:hAnsi="Book Antiqua"/>
          <w:lang w:eastAsia="x-none"/>
        </w:rPr>
        <w:t>ë</w:t>
      </w:r>
      <w:r w:rsidRPr="002A6D0C">
        <w:rPr>
          <w:rFonts w:ascii="Book Antiqua" w:hAnsi="Book Antiqua"/>
        </w:rPr>
        <w:t xml:space="preserve"> sistemit të sekuestrimit dhe konfiskimit </w:t>
      </w:r>
      <w:r w:rsidR="001F0EE1" w:rsidRPr="002A6D0C">
        <w:rPr>
          <w:rFonts w:ascii="Book Antiqua" w:hAnsi="Book Antiqua"/>
        </w:rPr>
        <w:t>e</w:t>
      </w:r>
      <w:r w:rsidR="006F5262" w:rsidRPr="002A6D0C">
        <w:rPr>
          <w:rFonts w:ascii="Book Antiqua" w:hAnsi="Book Antiqua"/>
        </w:rPr>
        <w:t xml:space="preserve"> pasurisë së pajustifikueshme. </w:t>
      </w:r>
      <w:r w:rsidRPr="002A6D0C">
        <w:rPr>
          <w:rFonts w:ascii="Book Antiqua" w:hAnsi="Book Antiqua"/>
        </w:rPr>
        <w:t xml:space="preserve">Ndonëse në shikim të parë mund të fitohet përshtypja se Kosova ka vendosur bazat për një sistem të mirëfilltë të konfiskimit përmes </w:t>
      </w:r>
      <w:r w:rsidRPr="002A6D0C">
        <w:rPr>
          <w:rFonts w:ascii="Book Antiqua" w:hAnsi="Book Antiqua"/>
        </w:rPr>
        <w:lastRenderedPageBreak/>
        <w:t xml:space="preserve">rishikimit të Kodit Penal, Kodit të Procedurës Penale dhe së fundi miratimit të Ligjit për Kompetencat e Zgjeruara për Konfiskimin e Pasurisë, në një analizë më të thelluar, del se </w:t>
      </w:r>
      <w:r w:rsidR="00FB6615" w:rsidRPr="002A6D0C">
        <w:rPr>
          <w:rFonts w:ascii="Book Antiqua" w:hAnsi="Book Antiqua"/>
        </w:rPr>
        <w:t>n</w:t>
      </w:r>
      <w:r w:rsidR="00DE7541" w:rsidRPr="002A6D0C">
        <w:rPr>
          <w:rFonts w:ascii="Book Antiqua" w:hAnsi="Book Antiqua"/>
        </w:rPr>
        <w:t>ë</w:t>
      </w:r>
      <w:r w:rsidR="00FB6615" w:rsidRPr="002A6D0C">
        <w:rPr>
          <w:rFonts w:ascii="Book Antiqua" w:hAnsi="Book Antiqua"/>
        </w:rPr>
        <w:t xml:space="preserve"> fakt sistemi i konfiskimit n</w:t>
      </w:r>
      <w:r w:rsidR="00DE7541" w:rsidRPr="002A6D0C">
        <w:rPr>
          <w:rFonts w:ascii="Book Antiqua" w:hAnsi="Book Antiqua"/>
        </w:rPr>
        <w:t>ë</w:t>
      </w:r>
      <w:r w:rsidR="00FB6615" w:rsidRPr="002A6D0C">
        <w:rPr>
          <w:rFonts w:ascii="Book Antiqua" w:hAnsi="Book Antiqua"/>
        </w:rPr>
        <w:t xml:space="preserve"> vendin ton</w:t>
      </w:r>
      <w:r w:rsidR="00DE7541" w:rsidRPr="002A6D0C">
        <w:rPr>
          <w:rFonts w:ascii="Book Antiqua" w:hAnsi="Book Antiqua"/>
        </w:rPr>
        <w:t>ë</w:t>
      </w:r>
      <w:r w:rsidR="00FB6615" w:rsidRPr="002A6D0C">
        <w:rPr>
          <w:rFonts w:ascii="Book Antiqua" w:hAnsi="Book Antiqua"/>
        </w:rPr>
        <w:t xml:space="preserve"> p</w:t>
      </w:r>
      <w:r w:rsidR="00DE7541" w:rsidRPr="002A6D0C">
        <w:rPr>
          <w:rFonts w:ascii="Book Antiqua" w:hAnsi="Book Antiqua"/>
        </w:rPr>
        <w:t>ë</w:t>
      </w:r>
      <w:r w:rsidR="00FB6615" w:rsidRPr="002A6D0C">
        <w:rPr>
          <w:rFonts w:ascii="Book Antiqua" w:hAnsi="Book Antiqua"/>
        </w:rPr>
        <w:t>rballet me pengesa si n</w:t>
      </w:r>
      <w:r w:rsidR="00DE7541" w:rsidRPr="002A6D0C">
        <w:rPr>
          <w:rFonts w:ascii="Book Antiqua" w:hAnsi="Book Antiqua"/>
        </w:rPr>
        <w:t>ë</w:t>
      </w:r>
      <w:r w:rsidR="00FB6615" w:rsidRPr="002A6D0C">
        <w:rPr>
          <w:rFonts w:ascii="Book Antiqua" w:hAnsi="Book Antiqua"/>
        </w:rPr>
        <w:t xml:space="preserve"> aspektin e zbatimit t</w:t>
      </w:r>
      <w:r w:rsidR="00DE7541" w:rsidRPr="002A6D0C">
        <w:rPr>
          <w:rFonts w:ascii="Book Antiqua" w:hAnsi="Book Antiqua"/>
        </w:rPr>
        <w:t>ë</w:t>
      </w:r>
      <w:r w:rsidR="00FB6615" w:rsidRPr="002A6D0C">
        <w:rPr>
          <w:rFonts w:ascii="Book Antiqua" w:hAnsi="Book Antiqua"/>
        </w:rPr>
        <w:t xml:space="preserve"> ligjeve ashtu edhe n</w:t>
      </w:r>
      <w:r w:rsidR="00DE7541" w:rsidRPr="002A6D0C">
        <w:rPr>
          <w:rFonts w:ascii="Book Antiqua" w:hAnsi="Book Antiqua"/>
        </w:rPr>
        <w:t>ë</w:t>
      </w:r>
      <w:r w:rsidR="00FB6615" w:rsidRPr="002A6D0C">
        <w:rPr>
          <w:rFonts w:ascii="Book Antiqua" w:hAnsi="Book Antiqua"/>
        </w:rPr>
        <w:t xml:space="preserve"> aspektin e parimeve t</w:t>
      </w:r>
      <w:r w:rsidR="00DE7541" w:rsidRPr="002A6D0C">
        <w:rPr>
          <w:rFonts w:ascii="Book Antiqua" w:hAnsi="Book Antiqua"/>
        </w:rPr>
        <w:t>ë</w:t>
      </w:r>
      <w:r w:rsidR="00FB6615" w:rsidRPr="002A6D0C">
        <w:rPr>
          <w:rFonts w:ascii="Book Antiqua" w:hAnsi="Book Antiqua"/>
        </w:rPr>
        <w:t xml:space="preserve"> </w:t>
      </w:r>
      <w:r w:rsidRPr="002A6D0C">
        <w:rPr>
          <w:rFonts w:ascii="Book Antiqua" w:hAnsi="Book Antiqua"/>
        </w:rPr>
        <w:t>definuara mirë e qartë lidhur me konfiskimin e pasurisë.</w:t>
      </w:r>
      <w:r w:rsidRPr="000C1A0D">
        <w:rPr>
          <w:rFonts w:ascii="Book Antiqua" w:hAnsi="Book Antiqua"/>
        </w:rPr>
        <w:t xml:space="preserve"> </w:t>
      </w:r>
    </w:p>
    <w:p w14:paraId="609443B2" w14:textId="77777777" w:rsidR="006319E8" w:rsidRPr="006C1722" w:rsidRDefault="006319E8" w:rsidP="00A20FAD">
      <w:pPr>
        <w:spacing w:line="276" w:lineRule="auto"/>
        <w:jc w:val="both"/>
        <w:rPr>
          <w:rFonts w:ascii="Book Antiqua" w:hAnsi="Book Antiqua"/>
          <w:sz w:val="14"/>
        </w:rPr>
      </w:pPr>
    </w:p>
    <w:p w14:paraId="794575AB" w14:textId="313BC843" w:rsidR="006319E8" w:rsidRPr="000C1A0D" w:rsidRDefault="00C16EBB" w:rsidP="00A20FAD">
      <w:pPr>
        <w:spacing w:line="276" w:lineRule="auto"/>
        <w:jc w:val="both"/>
        <w:rPr>
          <w:rFonts w:ascii="Book Antiqua" w:hAnsi="Book Antiqua"/>
        </w:rPr>
      </w:pPr>
      <w:r w:rsidRPr="000C1A0D">
        <w:rPr>
          <w:rFonts w:ascii="Book Antiqua" w:hAnsi="Book Antiqua"/>
        </w:rPr>
        <w:t>Infrastruktura legjislative mbi konfiskimin e pasuris</w:t>
      </w:r>
      <w:r w:rsidR="005C72C9" w:rsidRPr="000C1A0D">
        <w:rPr>
          <w:rFonts w:ascii="Book Antiqua" w:hAnsi="Book Antiqua"/>
        </w:rPr>
        <w:t>ë</w:t>
      </w:r>
      <w:r w:rsidRPr="000C1A0D">
        <w:rPr>
          <w:rFonts w:ascii="Book Antiqua" w:hAnsi="Book Antiqua"/>
        </w:rPr>
        <w:t xml:space="preserve"> deri m</w:t>
      </w:r>
      <w:r w:rsidR="005C72C9" w:rsidRPr="000C1A0D">
        <w:rPr>
          <w:rFonts w:ascii="Book Antiqua" w:hAnsi="Book Antiqua"/>
        </w:rPr>
        <w:t>ë</w:t>
      </w:r>
      <w:r w:rsidRPr="000C1A0D">
        <w:rPr>
          <w:rFonts w:ascii="Book Antiqua" w:hAnsi="Book Antiqua"/>
        </w:rPr>
        <w:t xml:space="preserve"> tani nuk </w:t>
      </w:r>
      <w:r w:rsidR="005C72C9" w:rsidRPr="000C1A0D">
        <w:rPr>
          <w:rFonts w:ascii="Book Antiqua" w:hAnsi="Book Antiqua"/>
        </w:rPr>
        <w:t>ë</w:t>
      </w:r>
      <w:r w:rsidRPr="000C1A0D">
        <w:rPr>
          <w:rFonts w:ascii="Book Antiqua" w:hAnsi="Book Antiqua"/>
        </w:rPr>
        <w:t>sht</w:t>
      </w:r>
      <w:r w:rsidR="005C72C9" w:rsidRPr="000C1A0D">
        <w:rPr>
          <w:rFonts w:ascii="Book Antiqua" w:hAnsi="Book Antiqua"/>
        </w:rPr>
        <w:t>ë</w:t>
      </w:r>
      <w:r w:rsidRPr="000C1A0D">
        <w:rPr>
          <w:rFonts w:ascii="Book Antiqua" w:hAnsi="Book Antiqua"/>
        </w:rPr>
        <w:t xml:space="preserve"> d</w:t>
      </w:r>
      <w:r w:rsidR="005C72C9" w:rsidRPr="000C1A0D">
        <w:rPr>
          <w:rFonts w:ascii="Book Antiqua" w:hAnsi="Book Antiqua"/>
        </w:rPr>
        <w:t>ë</w:t>
      </w:r>
      <w:r w:rsidRPr="000C1A0D">
        <w:rPr>
          <w:rFonts w:ascii="Book Antiqua" w:hAnsi="Book Antiqua"/>
        </w:rPr>
        <w:t>shmuar e mjaftueshme p</w:t>
      </w:r>
      <w:r w:rsidR="005C72C9" w:rsidRPr="000C1A0D">
        <w:rPr>
          <w:rFonts w:ascii="Book Antiqua" w:hAnsi="Book Antiqua"/>
        </w:rPr>
        <w:t>ë</w:t>
      </w:r>
      <w:r w:rsidRPr="000C1A0D">
        <w:rPr>
          <w:rFonts w:ascii="Book Antiqua" w:hAnsi="Book Antiqua"/>
        </w:rPr>
        <w:t>r t</w:t>
      </w:r>
      <w:r w:rsidR="005C72C9" w:rsidRPr="000C1A0D">
        <w:rPr>
          <w:rFonts w:ascii="Book Antiqua" w:hAnsi="Book Antiqua"/>
        </w:rPr>
        <w:t>ë</w:t>
      </w:r>
      <w:r w:rsidRPr="000C1A0D">
        <w:rPr>
          <w:rFonts w:ascii="Book Antiqua" w:hAnsi="Book Antiqua"/>
        </w:rPr>
        <w:t xml:space="preserve"> nd</w:t>
      </w:r>
      <w:r w:rsidR="005C72C9" w:rsidRPr="000C1A0D">
        <w:rPr>
          <w:rFonts w:ascii="Book Antiqua" w:hAnsi="Book Antiqua"/>
        </w:rPr>
        <w:t>ë</w:t>
      </w:r>
      <w:r w:rsidRPr="000C1A0D">
        <w:rPr>
          <w:rFonts w:ascii="Book Antiqua" w:hAnsi="Book Antiqua"/>
        </w:rPr>
        <w:t>rtuar nj</w:t>
      </w:r>
      <w:r w:rsidR="005C72C9" w:rsidRPr="000C1A0D">
        <w:rPr>
          <w:rFonts w:ascii="Book Antiqua" w:hAnsi="Book Antiqua"/>
        </w:rPr>
        <w:t>ë</w:t>
      </w:r>
      <w:r w:rsidRPr="000C1A0D">
        <w:rPr>
          <w:rFonts w:ascii="Book Antiqua" w:hAnsi="Book Antiqua"/>
        </w:rPr>
        <w:t xml:space="preserve"> agjend</w:t>
      </w:r>
      <w:r w:rsidR="005C72C9" w:rsidRPr="000C1A0D">
        <w:rPr>
          <w:rFonts w:ascii="Book Antiqua" w:hAnsi="Book Antiqua"/>
        </w:rPr>
        <w:t>ë</w:t>
      </w:r>
      <w:r w:rsidRPr="000C1A0D">
        <w:rPr>
          <w:rFonts w:ascii="Book Antiqua" w:hAnsi="Book Antiqua"/>
        </w:rPr>
        <w:t xml:space="preserve"> t</w:t>
      </w:r>
      <w:r w:rsidR="005C72C9" w:rsidRPr="000C1A0D">
        <w:rPr>
          <w:rFonts w:ascii="Book Antiqua" w:hAnsi="Book Antiqua"/>
        </w:rPr>
        <w:t>ë</w:t>
      </w:r>
      <w:r w:rsidRPr="000C1A0D">
        <w:rPr>
          <w:rFonts w:ascii="Book Antiqua" w:hAnsi="Book Antiqua"/>
        </w:rPr>
        <w:t xml:space="preserve"> suksesshme shtet</w:t>
      </w:r>
      <w:r w:rsidR="005C72C9" w:rsidRPr="000C1A0D">
        <w:rPr>
          <w:rFonts w:ascii="Book Antiqua" w:hAnsi="Book Antiqua"/>
        </w:rPr>
        <w:t>ë</w:t>
      </w:r>
      <w:r w:rsidRPr="000C1A0D">
        <w:rPr>
          <w:rFonts w:ascii="Book Antiqua" w:hAnsi="Book Antiqua"/>
        </w:rPr>
        <w:t>rore n</w:t>
      </w:r>
      <w:r w:rsidR="005C72C9" w:rsidRPr="000C1A0D">
        <w:rPr>
          <w:rFonts w:ascii="Book Antiqua" w:hAnsi="Book Antiqua"/>
        </w:rPr>
        <w:t>ë</w:t>
      </w:r>
      <w:r w:rsidRPr="000C1A0D">
        <w:rPr>
          <w:rFonts w:ascii="Book Antiqua" w:hAnsi="Book Antiqua"/>
        </w:rPr>
        <w:t xml:space="preserve"> adresimin e k</w:t>
      </w:r>
      <w:r w:rsidR="005C72C9" w:rsidRPr="000C1A0D">
        <w:rPr>
          <w:rFonts w:ascii="Book Antiqua" w:hAnsi="Book Antiqua"/>
        </w:rPr>
        <w:t>ë</w:t>
      </w:r>
      <w:r w:rsidRPr="000C1A0D">
        <w:rPr>
          <w:rFonts w:ascii="Book Antiqua" w:hAnsi="Book Antiqua"/>
        </w:rPr>
        <w:t>tij problemi. Jo vet</w:t>
      </w:r>
      <w:r w:rsidR="005C72C9" w:rsidRPr="000C1A0D">
        <w:rPr>
          <w:rFonts w:ascii="Book Antiqua" w:hAnsi="Book Antiqua"/>
        </w:rPr>
        <w:t>ë</w:t>
      </w:r>
      <w:r w:rsidRPr="000C1A0D">
        <w:rPr>
          <w:rFonts w:ascii="Book Antiqua" w:hAnsi="Book Antiqua"/>
        </w:rPr>
        <w:t>m kjo, mir</w:t>
      </w:r>
      <w:r w:rsidR="005C72C9" w:rsidRPr="000C1A0D">
        <w:rPr>
          <w:rFonts w:ascii="Book Antiqua" w:hAnsi="Book Antiqua"/>
        </w:rPr>
        <w:t>ë</w:t>
      </w:r>
      <w:r w:rsidRPr="000C1A0D">
        <w:rPr>
          <w:rFonts w:ascii="Book Antiqua" w:hAnsi="Book Antiqua"/>
        </w:rPr>
        <w:t>po n</w:t>
      </w:r>
      <w:r w:rsidR="005C72C9" w:rsidRPr="000C1A0D">
        <w:rPr>
          <w:rFonts w:ascii="Book Antiqua" w:hAnsi="Book Antiqua"/>
        </w:rPr>
        <w:t>ë</w:t>
      </w:r>
      <w:r w:rsidRPr="000C1A0D">
        <w:rPr>
          <w:rFonts w:ascii="Book Antiqua" w:hAnsi="Book Antiqua"/>
        </w:rPr>
        <w:t xml:space="preserve"> Kosov</w:t>
      </w:r>
      <w:r w:rsidR="005C72C9" w:rsidRPr="000C1A0D">
        <w:rPr>
          <w:rFonts w:ascii="Book Antiqua" w:hAnsi="Book Antiqua"/>
        </w:rPr>
        <w:t>ë</w:t>
      </w:r>
      <w:r w:rsidRPr="000C1A0D">
        <w:rPr>
          <w:rFonts w:ascii="Book Antiqua" w:hAnsi="Book Antiqua"/>
        </w:rPr>
        <w:t xml:space="preserve"> sot e k</w:t>
      </w:r>
      <w:r w:rsidR="005C72C9" w:rsidRPr="000C1A0D">
        <w:rPr>
          <w:rFonts w:ascii="Book Antiqua" w:hAnsi="Book Antiqua"/>
        </w:rPr>
        <w:t>ë</w:t>
      </w:r>
      <w:r w:rsidRPr="000C1A0D">
        <w:rPr>
          <w:rFonts w:ascii="Book Antiqua" w:hAnsi="Book Antiqua"/>
        </w:rPr>
        <w:t xml:space="preserve">saj </w:t>
      </w:r>
      <w:r w:rsidRPr="001F0EE1">
        <w:rPr>
          <w:rFonts w:ascii="Book Antiqua" w:hAnsi="Book Antiqua"/>
          <w:color w:val="000000" w:themeColor="text1"/>
        </w:rPr>
        <w:t>dite</w:t>
      </w:r>
      <w:r w:rsidRPr="000C1A0D">
        <w:rPr>
          <w:rFonts w:ascii="Book Antiqua" w:hAnsi="Book Antiqua"/>
        </w:rPr>
        <w:t xml:space="preserve"> mund t</w:t>
      </w:r>
      <w:r w:rsidR="005C72C9" w:rsidRPr="000C1A0D">
        <w:rPr>
          <w:rFonts w:ascii="Book Antiqua" w:hAnsi="Book Antiqua"/>
        </w:rPr>
        <w:t>ë</w:t>
      </w:r>
      <w:r w:rsidRPr="000C1A0D">
        <w:rPr>
          <w:rFonts w:ascii="Book Antiqua" w:hAnsi="Book Antiqua"/>
        </w:rPr>
        <w:t xml:space="preserve"> v</w:t>
      </w:r>
      <w:r w:rsidR="005C72C9" w:rsidRPr="000C1A0D">
        <w:rPr>
          <w:rFonts w:ascii="Book Antiqua" w:hAnsi="Book Antiqua"/>
        </w:rPr>
        <w:t>ë</w:t>
      </w:r>
      <w:r w:rsidRPr="000C1A0D">
        <w:rPr>
          <w:rFonts w:ascii="Book Antiqua" w:hAnsi="Book Antiqua"/>
        </w:rPr>
        <w:t>rehet nj</w:t>
      </w:r>
      <w:r w:rsidR="005C72C9" w:rsidRPr="000C1A0D">
        <w:rPr>
          <w:rFonts w:ascii="Book Antiqua" w:hAnsi="Book Antiqua"/>
        </w:rPr>
        <w:t>ë</w:t>
      </w:r>
      <w:r w:rsidRPr="000C1A0D">
        <w:rPr>
          <w:rFonts w:ascii="Book Antiqua" w:hAnsi="Book Antiqua"/>
        </w:rPr>
        <w:t xml:space="preserve"> munges</w:t>
      </w:r>
      <w:r w:rsidR="005C72C9" w:rsidRPr="000C1A0D">
        <w:rPr>
          <w:rFonts w:ascii="Book Antiqua" w:hAnsi="Book Antiqua"/>
        </w:rPr>
        <w:t>ë e dukshme e debatit</w:t>
      </w:r>
      <w:r w:rsidRPr="000C1A0D">
        <w:rPr>
          <w:rFonts w:ascii="Book Antiqua" w:hAnsi="Book Antiqua"/>
        </w:rPr>
        <w:t xml:space="preserve"> </w:t>
      </w:r>
      <w:r w:rsidR="00AE1797" w:rsidRPr="000C1A0D">
        <w:rPr>
          <w:rFonts w:ascii="Book Antiqua" w:hAnsi="Book Antiqua"/>
        </w:rPr>
        <w:t>përmbajtësor</w:t>
      </w:r>
      <w:r w:rsidRPr="000C1A0D">
        <w:rPr>
          <w:rFonts w:ascii="Book Antiqua" w:hAnsi="Book Antiqua"/>
        </w:rPr>
        <w:t xml:space="preserve"> n</w:t>
      </w:r>
      <w:r w:rsidR="005C72C9" w:rsidRPr="000C1A0D">
        <w:rPr>
          <w:rFonts w:ascii="Book Antiqua" w:hAnsi="Book Antiqua"/>
        </w:rPr>
        <w:t>ë</w:t>
      </w:r>
      <w:r w:rsidRPr="000C1A0D">
        <w:rPr>
          <w:rFonts w:ascii="Book Antiqua" w:hAnsi="Book Antiqua"/>
        </w:rPr>
        <w:t xml:space="preserve"> lidhje me nevoj</w:t>
      </w:r>
      <w:r w:rsidR="005C72C9" w:rsidRPr="000C1A0D">
        <w:rPr>
          <w:rFonts w:ascii="Book Antiqua" w:hAnsi="Book Antiqua"/>
        </w:rPr>
        <w:t>ë</w:t>
      </w:r>
      <w:r w:rsidRPr="000C1A0D">
        <w:rPr>
          <w:rFonts w:ascii="Book Antiqua" w:hAnsi="Book Antiqua"/>
        </w:rPr>
        <w:t>n p</w:t>
      </w:r>
      <w:r w:rsidR="005C72C9" w:rsidRPr="000C1A0D">
        <w:rPr>
          <w:rFonts w:ascii="Book Antiqua" w:hAnsi="Book Antiqua"/>
        </w:rPr>
        <w:t>ë</w:t>
      </w:r>
      <w:r w:rsidRPr="000C1A0D">
        <w:rPr>
          <w:rFonts w:ascii="Book Antiqua" w:hAnsi="Book Antiqua"/>
        </w:rPr>
        <w:t>r konfiskim t</w:t>
      </w:r>
      <w:r w:rsidR="005C72C9" w:rsidRPr="000C1A0D">
        <w:rPr>
          <w:rFonts w:ascii="Book Antiqua" w:hAnsi="Book Antiqua"/>
        </w:rPr>
        <w:t>ë</w:t>
      </w:r>
      <w:r w:rsidRPr="000C1A0D">
        <w:rPr>
          <w:rFonts w:ascii="Book Antiqua" w:hAnsi="Book Antiqua"/>
        </w:rPr>
        <w:t xml:space="preserve"> pasuris</w:t>
      </w:r>
      <w:r w:rsidR="005C72C9" w:rsidRPr="000C1A0D">
        <w:rPr>
          <w:rFonts w:ascii="Book Antiqua" w:hAnsi="Book Antiqua"/>
        </w:rPr>
        <w:t>ë</w:t>
      </w:r>
      <w:r w:rsidRPr="000C1A0D">
        <w:rPr>
          <w:rFonts w:ascii="Book Antiqua" w:hAnsi="Book Antiqua"/>
        </w:rPr>
        <w:t xml:space="preserve"> s</w:t>
      </w:r>
      <w:r w:rsidR="005C72C9" w:rsidRPr="000C1A0D">
        <w:rPr>
          <w:rFonts w:ascii="Book Antiqua" w:hAnsi="Book Antiqua"/>
        </w:rPr>
        <w:t>ë</w:t>
      </w:r>
      <w:r w:rsidRPr="000C1A0D">
        <w:rPr>
          <w:rFonts w:ascii="Book Antiqua" w:hAnsi="Book Antiqua"/>
        </w:rPr>
        <w:t xml:space="preserve"> pajustifikueshme, sidomos kur b</w:t>
      </w:r>
      <w:r w:rsidR="005C72C9" w:rsidRPr="000C1A0D">
        <w:rPr>
          <w:rFonts w:ascii="Book Antiqua" w:hAnsi="Book Antiqua"/>
        </w:rPr>
        <w:t>ë</w:t>
      </w:r>
      <w:r w:rsidRPr="000C1A0D">
        <w:rPr>
          <w:rFonts w:ascii="Book Antiqua" w:hAnsi="Book Antiqua"/>
        </w:rPr>
        <w:t>het fjal</w:t>
      </w:r>
      <w:r w:rsidR="005C72C9" w:rsidRPr="000C1A0D">
        <w:rPr>
          <w:rFonts w:ascii="Book Antiqua" w:hAnsi="Book Antiqua"/>
        </w:rPr>
        <w:t>ë</w:t>
      </w:r>
      <w:r w:rsidRPr="000C1A0D">
        <w:rPr>
          <w:rFonts w:ascii="Book Antiqua" w:hAnsi="Book Antiqua"/>
        </w:rPr>
        <w:t xml:space="preserve"> p</w:t>
      </w:r>
      <w:r w:rsidR="005C72C9" w:rsidRPr="000C1A0D">
        <w:rPr>
          <w:rFonts w:ascii="Book Antiqua" w:hAnsi="Book Antiqua"/>
        </w:rPr>
        <w:t>ë</w:t>
      </w:r>
      <w:r w:rsidRPr="000C1A0D">
        <w:rPr>
          <w:rFonts w:ascii="Book Antiqua" w:hAnsi="Book Antiqua"/>
        </w:rPr>
        <w:t>r mbajt</w:t>
      </w:r>
      <w:r w:rsidR="005C72C9" w:rsidRPr="000C1A0D">
        <w:rPr>
          <w:rFonts w:ascii="Book Antiqua" w:hAnsi="Book Antiqua"/>
        </w:rPr>
        <w:t>ë</w:t>
      </w:r>
      <w:r w:rsidRPr="000C1A0D">
        <w:rPr>
          <w:rFonts w:ascii="Book Antiqua" w:hAnsi="Book Antiqua"/>
        </w:rPr>
        <w:t>sit e funksioneve t</w:t>
      </w:r>
      <w:r w:rsidR="005C72C9" w:rsidRPr="000C1A0D">
        <w:rPr>
          <w:rFonts w:ascii="Book Antiqua" w:hAnsi="Book Antiqua"/>
        </w:rPr>
        <w:t>ë</w:t>
      </w:r>
      <w:r w:rsidRPr="000C1A0D">
        <w:rPr>
          <w:rFonts w:ascii="Book Antiqua" w:hAnsi="Book Antiqua"/>
        </w:rPr>
        <w:t xml:space="preserve"> larta publike. </w:t>
      </w:r>
    </w:p>
    <w:p w14:paraId="69C38343" w14:textId="02A37E60" w:rsidR="006319E8" w:rsidRPr="000C1A0D" w:rsidRDefault="00FA34CB" w:rsidP="00A20FAD">
      <w:pPr>
        <w:pStyle w:val="Heading3"/>
        <w:spacing w:line="276" w:lineRule="auto"/>
        <w:rPr>
          <w:rFonts w:ascii="Book Antiqua" w:hAnsi="Book Antiqua"/>
        </w:rPr>
      </w:pPr>
      <w:bookmarkStart w:id="32" w:name="_Toc41469317"/>
      <w:r w:rsidRPr="000C1A0D">
        <w:rPr>
          <w:rFonts w:ascii="Book Antiqua" w:hAnsi="Book Antiqua"/>
        </w:rPr>
        <w:t xml:space="preserve">1.3.1 </w:t>
      </w:r>
      <w:r w:rsidR="006319E8" w:rsidRPr="000C1A0D">
        <w:rPr>
          <w:rFonts w:ascii="Book Antiqua" w:hAnsi="Book Antiqua"/>
        </w:rPr>
        <w:t>Shkaqet</w:t>
      </w:r>
      <w:bookmarkEnd w:id="32"/>
      <w:r w:rsidR="006319E8" w:rsidRPr="000C1A0D">
        <w:rPr>
          <w:rFonts w:ascii="Book Antiqua" w:hAnsi="Book Antiqua"/>
        </w:rPr>
        <w:t xml:space="preserve"> </w:t>
      </w:r>
    </w:p>
    <w:p w14:paraId="0C8F8406" w14:textId="77777777" w:rsidR="006319E8" w:rsidRPr="00FB503E" w:rsidRDefault="006319E8" w:rsidP="00A20FAD">
      <w:pPr>
        <w:spacing w:line="276" w:lineRule="auto"/>
        <w:rPr>
          <w:rFonts w:ascii="Book Antiqua" w:hAnsi="Book Antiqua"/>
          <w:sz w:val="2"/>
          <w:lang w:eastAsia="x-none"/>
        </w:rPr>
      </w:pPr>
    </w:p>
    <w:p w14:paraId="3BBD1B17" w14:textId="4FDF0FF9" w:rsidR="00956B72" w:rsidRPr="000C1A0D" w:rsidRDefault="006319E8" w:rsidP="00A20FAD">
      <w:pPr>
        <w:spacing w:line="276" w:lineRule="auto"/>
        <w:jc w:val="both"/>
        <w:rPr>
          <w:rFonts w:ascii="Book Antiqua" w:hAnsi="Book Antiqua"/>
        </w:rPr>
      </w:pPr>
      <w:r w:rsidRPr="000C1A0D">
        <w:rPr>
          <w:rFonts w:ascii="Book Antiqua" w:hAnsi="Book Antiqua"/>
        </w:rPr>
        <w:t xml:space="preserve">Më poshtë janë radhitur disa prej shkaqeve të cilat ndikojnë në mosefikasitetin e sistemit të konfiskimit të pasurisë </w:t>
      </w:r>
      <w:r w:rsidR="001F0EE1" w:rsidRPr="002A6D0C">
        <w:rPr>
          <w:rFonts w:ascii="Book Antiqua" w:hAnsi="Book Antiqua"/>
        </w:rPr>
        <w:t>s</w:t>
      </w:r>
      <w:r w:rsidR="006F5262" w:rsidRPr="002A6D0C">
        <w:rPr>
          <w:rFonts w:ascii="Book Antiqua" w:hAnsi="Book Antiqua"/>
        </w:rPr>
        <w:t>ë</w:t>
      </w:r>
      <w:r w:rsidR="001F0EE1" w:rsidRPr="002A6D0C">
        <w:rPr>
          <w:rFonts w:ascii="Book Antiqua" w:hAnsi="Book Antiqua"/>
        </w:rPr>
        <w:t xml:space="preserve"> kund</w:t>
      </w:r>
      <w:r w:rsidR="006F5262" w:rsidRPr="002A6D0C">
        <w:rPr>
          <w:rFonts w:ascii="Book Antiqua" w:hAnsi="Book Antiqua"/>
        </w:rPr>
        <w:t>ë</w:t>
      </w:r>
      <w:r w:rsidR="001F0EE1" w:rsidRPr="002A6D0C">
        <w:rPr>
          <w:rFonts w:ascii="Book Antiqua" w:hAnsi="Book Antiqua"/>
        </w:rPr>
        <w:t>rligjshme</w:t>
      </w:r>
      <w:r w:rsidRPr="000C1A0D">
        <w:rPr>
          <w:rFonts w:ascii="Book Antiqua" w:hAnsi="Book Antiqua"/>
        </w:rPr>
        <w:t xml:space="preserve"> në Kosovë. </w:t>
      </w:r>
    </w:p>
    <w:p w14:paraId="1BA7B51C" w14:textId="77777777" w:rsidR="00C16EBB" w:rsidRPr="000C1A0D" w:rsidRDefault="00C16EBB" w:rsidP="00A20FAD">
      <w:pPr>
        <w:spacing w:line="276" w:lineRule="auto"/>
        <w:jc w:val="both"/>
        <w:rPr>
          <w:rFonts w:ascii="Book Antiqua" w:hAnsi="Book Antiqua"/>
          <w:sz w:val="14"/>
        </w:rPr>
      </w:pPr>
      <w:bookmarkStart w:id="33" w:name="_Toc289527095"/>
      <w:bookmarkEnd w:id="11"/>
      <w:bookmarkEnd w:id="12"/>
      <w:bookmarkEnd w:id="13"/>
      <w:bookmarkEnd w:id="14"/>
      <w:bookmarkEnd w:id="15"/>
    </w:p>
    <w:p w14:paraId="054A17D5" w14:textId="32341C3E" w:rsidR="00C16EBB" w:rsidRPr="002A6D0C" w:rsidRDefault="006D275E" w:rsidP="00A20FAD">
      <w:pPr>
        <w:pStyle w:val="ListParagraph"/>
        <w:numPr>
          <w:ilvl w:val="0"/>
          <w:numId w:val="41"/>
        </w:numPr>
        <w:spacing w:line="276" w:lineRule="auto"/>
        <w:jc w:val="both"/>
        <w:rPr>
          <w:rFonts w:ascii="Book Antiqua" w:hAnsi="Book Antiqua"/>
          <w:b/>
          <w:bCs/>
          <w:u w:val="single"/>
        </w:rPr>
      </w:pPr>
      <w:r w:rsidRPr="002A6D0C">
        <w:rPr>
          <w:rFonts w:ascii="Book Antiqua" w:hAnsi="Book Antiqua"/>
          <w:b/>
          <w:bCs/>
          <w:u w:val="single"/>
        </w:rPr>
        <w:t xml:space="preserve">Konfuziteti lidhur me frymën e përgjithshme të sistemit: </w:t>
      </w:r>
      <w:r w:rsidRPr="002A6D0C">
        <w:rPr>
          <w:rFonts w:ascii="Book Antiqua" w:hAnsi="Book Antiqua"/>
          <w:bCs/>
        </w:rPr>
        <w:t xml:space="preserve">Konfiskimi i pasurisë së </w:t>
      </w:r>
      <w:r w:rsidR="00D35FFF" w:rsidRPr="002A6D0C">
        <w:rPr>
          <w:rFonts w:ascii="Book Antiqua" w:hAnsi="Book Antiqua"/>
          <w:bCs/>
          <w:color w:val="000000" w:themeColor="text1"/>
        </w:rPr>
        <w:t>s</w:t>
      </w:r>
      <w:r w:rsidR="003874A6">
        <w:rPr>
          <w:rFonts w:ascii="Book Antiqua" w:hAnsi="Book Antiqua"/>
          <w:bCs/>
          <w:color w:val="000000" w:themeColor="text1"/>
        </w:rPr>
        <w:t>ë</w:t>
      </w:r>
      <w:r w:rsidR="00D35FFF" w:rsidRPr="002A6D0C">
        <w:rPr>
          <w:rFonts w:ascii="Book Antiqua" w:hAnsi="Book Antiqua"/>
          <w:bCs/>
          <w:color w:val="000000" w:themeColor="text1"/>
        </w:rPr>
        <w:t xml:space="preserve"> paligjshme</w:t>
      </w:r>
      <w:r w:rsidR="00D35FFF" w:rsidRPr="002A6D0C">
        <w:rPr>
          <w:rFonts w:ascii="Book Antiqua" w:hAnsi="Book Antiqua"/>
          <w:bCs/>
        </w:rPr>
        <w:t xml:space="preserve"> </w:t>
      </w:r>
      <w:r w:rsidRPr="002A6D0C">
        <w:rPr>
          <w:rFonts w:ascii="Book Antiqua" w:hAnsi="Book Antiqua"/>
          <w:bCs/>
        </w:rPr>
        <w:t xml:space="preserve">në Kosovë rregullohet përmes tre shtyllave legjislative: Kodit Penal të Republikës së Kosovës, Kodit të Procedurës Penale të Republikës së Kosovës dhe Ligjit për Kompetencat e Zgjeruara për Konfiskimin e Pasurisë. Nga diskutimet e zhvillluara </w:t>
      </w:r>
      <w:r w:rsidR="001A5C75" w:rsidRPr="002A6D0C">
        <w:rPr>
          <w:rFonts w:ascii="Book Antiqua" w:hAnsi="Book Antiqua"/>
          <w:bCs/>
        </w:rPr>
        <w:t>me an</w:t>
      </w:r>
      <w:r w:rsidR="00E61A49" w:rsidRPr="002A6D0C">
        <w:rPr>
          <w:rFonts w:ascii="Book Antiqua" w:hAnsi="Book Antiqua"/>
          <w:bCs/>
        </w:rPr>
        <w:t>ë</w:t>
      </w:r>
      <w:r w:rsidR="001A5C75" w:rsidRPr="002A6D0C">
        <w:rPr>
          <w:rFonts w:ascii="Book Antiqua" w:hAnsi="Book Antiqua"/>
          <w:bCs/>
        </w:rPr>
        <w:t>tar</w:t>
      </w:r>
      <w:r w:rsidR="00E61A49" w:rsidRPr="002A6D0C">
        <w:rPr>
          <w:rFonts w:ascii="Book Antiqua" w:hAnsi="Book Antiqua"/>
          <w:bCs/>
        </w:rPr>
        <w:t>ë</w:t>
      </w:r>
      <w:r w:rsidR="001A5C75" w:rsidRPr="002A6D0C">
        <w:rPr>
          <w:rFonts w:ascii="Book Antiqua" w:hAnsi="Book Antiqua"/>
          <w:bCs/>
        </w:rPr>
        <w:t xml:space="preserve"> </w:t>
      </w:r>
      <w:r w:rsidRPr="002A6D0C">
        <w:rPr>
          <w:rFonts w:ascii="Book Antiqua" w:hAnsi="Book Antiqua"/>
          <w:bCs/>
        </w:rPr>
        <w:t>të grupit punu</w:t>
      </w:r>
      <w:r w:rsidR="00371E2D" w:rsidRPr="002A6D0C">
        <w:rPr>
          <w:rFonts w:ascii="Book Antiqua" w:hAnsi="Book Antiqua"/>
          <w:bCs/>
        </w:rPr>
        <w:t>e</w:t>
      </w:r>
      <w:r w:rsidRPr="002A6D0C">
        <w:rPr>
          <w:rFonts w:ascii="Book Antiqua" w:hAnsi="Book Antiqua"/>
          <w:bCs/>
        </w:rPr>
        <w:t xml:space="preserve">s është potencuar se jo rrallë herë ndodhë që organet e ndjekjes </w:t>
      </w:r>
      <w:r w:rsidR="00D75639" w:rsidRPr="002A6D0C">
        <w:rPr>
          <w:rFonts w:ascii="Book Antiqua" w:hAnsi="Book Antiqua"/>
          <w:bCs/>
        </w:rPr>
        <w:t>të mos e kenë të</w:t>
      </w:r>
      <w:r w:rsidRPr="002A6D0C">
        <w:rPr>
          <w:rFonts w:ascii="Book Antiqua" w:hAnsi="Book Antiqua"/>
          <w:bCs/>
        </w:rPr>
        <w:t xml:space="preserve"> qartë se kur duhet të zbatohet logjika e Kodit Penal të Republikës së Kosovës</w:t>
      </w:r>
      <w:r w:rsidR="001A5C75" w:rsidRPr="002A6D0C">
        <w:rPr>
          <w:rFonts w:ascii="Book Antiqua" w:hAnsi="Book Antiqua"/>
          <w:bCs/>
        </w:rPr>
        <w:t xml:space="preserve"> dhe </w:t>
      </w:r>
      <w:r w:rsidRPr="002A6D0C">
        <w:rPr>
          <w:rFonts w:ascii="Book Antiqua" w:hAnsi="Book Antiqua"/>
          <w:bCs/>
        </w:rPr>
        <w:t xml:space="preserve">Kodit të Procedurës Penale të Republikës së Kosovës </w:t>
      </w:r>
      <w:r w:rsidR="00133389" w:rsidRPr="002A6D0C">
        <w:rPr>
          <w:rFonts w:ascii="Book Antiqua" w:hAnsi="Book Antiqua"/>
          <w:bCs/>
        </w:rPr>
        <w:t>e kur ajo e</w:t>
      </w:r>
      <w:r w:rsidRPr="002A6D0C">
        <w:rPr>
          <w:rFonts w:ascii="Book Antiqua" w:hAnsi="Book Antiqua"/>
          <w:bCs/>
        </w:rPr>
        <w:t xml:space="preserve"> Ligjit për Kompetencat e Zgjeruara për Konfiskimin e Pasurisë. </w:t>
      </w:r>
      <w:r w:rsidR="00050CC7" w:rsidRPr="002A6D0C">
        <w:rPr>
          <w:rFonts w:ascii="Book Antiqua" w:hAnsi="Book Antiqua"/>
          <w:bCs/>
        </w:rPr>
        <w:t xml:space="preserve">Ky </w:t>
      </w:r>
      <w:r w:rsidR="00272560" w:rsidRPr="002A6D0C">
        <w:rPr>
          <w:rFonts w:ascii="Book Antiqua" w:hAnsi="Book Antiqua"/>
        </w:rPr>
        <w:t xml:space="preserve">konfuzitet </w:t>
      </w:r>
      <w:r w:rsidR="00E61A49" w:rsidRPr="002A6D0C">
        <w:rPr>
          <w:rFonts w:ascii="Book Antiqua" w:hAnsi="Book Antiqua"/>
        </w:rPr>
        <w:t>ë</w:t>
      </w:r>
      <w:r w:rsidR="00050CC7" w:rsidRPr="002A6D0C">
        <w:rPr>
          <w:rFonts w:ascii="Book Antiqua" w:hAnsi="Book Antiqua"/>
        </w:rPr>
        <w:t>sht</w:t>
      </w:r>
      <w:r w:rsidR="00E61A49" w:rsidRPr="002A6D0C">
        <w:rPr>
          <w:rFonts w:ascii="Book Antiqua" w:hAnsi="Book Antiqua"/>
        </w:rPr>
        <w:t>ë</w:t>
      </w:r>
      <w:r w:rsidR="00050CC7" w:rsidRPr="002A6D0C">
        <w:rPr>
          <w:rFonts w:ascii="Book Antiqua" w:hAnsi="Book Antiqua"/>
        </w:rPr>
        <w:t xml:space="preserve"> prezent</w:t>
      </w:r>
      <w:r w:rsidR="00272560" w:rsidRPr="002A6D0C">
        <w:rPr>
          <w:rFonts w:ascii="Book Antiqua" w:hAnsi="Book Antiqua"/>
        </w:rPr>
        <w:t xml:space="preserve"> </w:t>
      </w:r>
      <w:r w:rsidR="00050CC7" w:rsidRPr="002A6D0C">
        <w:rPr>
          <w:rFonts w:ascii="Book Antiqua" w:hAnsi="Book Antiqua"/>
        </w:rPr>
        <w:t>sidomos</w:t>
      </w:r>
      <w:r w:rsidR="00272560" w:rsidRPr="002A6D0C">
        <w:rPr>
          <w:rFonts w:ascii="Book Antiqua" w:hAnsi="Book Antiqua"/>
        </w:rPr>
        <w:t xml:space="preserve"> sa i përket ndërlidhjes së procedurave të normuara me Ligjin p</w:t>
      </w:r>
      <w:r w:rsidR="00E61A49" w:rsidRPr="002A6D0C">
        <w:rPr>
          <w:rFonts w:ascii="Book Antiqua" w:hAnsi="Book Antiqua"/>
        </w:rPr>
        <w:t>ë</w:t>
      </w:r>
      <w:r w:rsidR="00272560" w:rsidRPr="002A6D0C">
        <w:rPr>
          <w:rFonts w:ascii="Book Antiqua" w:hAnsi="Book Antiqua"/>
        </w:rPr>
        <w:t>r Kompetencat e Zgjeruara p</w:t>
      </w:r>
      <w:r w:rsidR="00E61A49" w:rsidRPr="002A6D0C">
        <w:rPr>
          <w:rFonts w:ascii="Book Antiqua" w:hAnsi="Book Antiqua"/>
        </w:rPr>
        <w:t>ë</w:t>
      </w:r>
      <w:r w:rsidR="00272560" w:rsidRPr="002A6D0C">
        <w:rPr>
          <w:rFonts w:ascii="Book Antiqua" w:hAnsi="Book Antiqua"/>
        </w:rPr>
        <w:t>r Konfiskimin e Pasuris</w:t>
      </w:r>
      <w:r w:rsidR="00E61A49" w:rsidRPr="002A6D0C">
        <w:rPr>
          <w:rFonts w:ascii="Book Antiqua" w:hAnsi="Book Antiqua"/>
        </w:rPr>
        <w:t>ë</w:t>
      </w:r>
      <w:r w:rsidR="00272560" w:rsidRPr="002A6D0C">
        <w:rPr>
          <w:rFonts w:ascii="Book Antiqua" w:hAnsi="Book Antiqua"/>
        </w:rPr>
        <w:t xml:space="preserve"> </w:t>
      </w:r>
      <w:r w:rsidR="00EA0512">
        <w:rPr>
          <w:rFonts w:ascii="Book Antiqua" w:hAnsi="Book Antiqua"/>
        </w:rPr>
        <w:t>dhe</w:t>
      </w:r>
      <w:r w:rsidR="00272560" w:rsidRPr="002A6D0C">
        <w:rPr>
          <w:rFonts w:ascii="Book Antiqua" w:hAnsi="Book Antiqua"/>
        </w:rPr>
        <w:t xml:space="preserve"> ato që parashihen sipas Kodit të Procedurës Penale. </w:t>
      </w:r>
      <w:r w:rsidR="00133389" w:rsidRPr="002A6D0C">
        <w:rPr>
          <w:rFonts w:ascii="Book Antiqua" w:hAnsi="Book Antiqua"/>
        </w:rPr>
        <w:t>Kjo p</w:t>
      </w:r>
      <w:r w:rsidR="004830DD" w:rsidRPr="002A6D0C">
        <w:rPr>
          <w:rFonts w:ascii="Book Antiqua" w:hAnsi="Book Antiqua"/>
        </w:rPr>
        <w:t>ë</w:t>
      </w:r>
      <w:r w:rsidR="00133389" w:rsidRPr="002A6D0C">
        <w:rPr>
          <w:rFonts w:ascii="Book Antiqua" w:hAnsi="Book Antiqua"/>
        </w:rPr>
        <w:t>r faktin se h</w:t>
      </w:r>
      <w:r w:rsidR="00272560" w:rsidRPr="002A6D0C">
        <w:rPr>
          <w:rFonts w:ascii="Book Antiqua" w:hAnsi="Book Antiqua"/>
        </w:rPr>
        <w:t xml:space="preserve">artimi i ligjit dhe hyrja në fuqi e tij ishte menduar të bëhej paralel me Kodin e ri të Procedurës Penale, i cili ende konsiston vetëm në një draft, andaj </w:t>
      </w:r>
      <w:r w:rsidR="00050CC7" w:rsidRPr="002A6D0C">
        <w:rPr>
          <w:rFonts w:ascii="Book Antiqua" w:hAnsi="Book Antiqua"/>
        </w:rPr>
        <w:t xml:space="preserve">edhe </w:t>
      </w:r>
      <w:r w:rsidR="00272560" w:rsidRPr="002A6D0C">
        <w:rPr>
          <w:rFonts w:ascii="Book Antiqua" w:hAnsi="Book Antiqua"/>
        </w:rPr>
        <w:t>nuk ka harmonizim të plotë dhe rrjedhshmëri n</w:t>
      </w:r>
      <w:r w:rsidR="00E61A49" w:rsidRPr="002A6D0C">
        <w:rPr>
          <w:rFonts w:ascii="Book Antiqua" w:hAnsi="Book Antiqua"/>
        </w:rPr>
        <w:t>ë</w:t>
      </w:r>
      <w:r w:rsidR="00272560" w:rsidRPr="002A6D0C">
        <w:rPr>
          <w:rFonts w:ascii="Book Antiqua" w:hAnsi="Book Antiqua"/>
        </w:rPr>
        <w:t xml:space="preserve"> mes</w:t>
      </w:r>
      <w:r w:rsidR="004D6D7C" w:rsidRPr="002A6D0C">
        <w:rPr>
          <w:rFonts w:ascii="Book Antiqua" w:hAnsi="Book Antiqua"/>
        </w:rPr>
        <w:t xml:space="preserve"> Kodit</w:t>
      </w:r>
      <w:r w:rsidR="00750F8E" w:rsidRPr="002A6D0C">
        <w:rPr>
          <w:rFonts w:ascii="Book Antiqua" w:hAnsi="Book Antiqua"/>
        </w:rPr>
        <w:t xml:space="preserve"> ekzistues</w:t>
      </w:r>
      <w:r w:rsidR="004D6D7C" w:rsidRPr="002A6D0C">
        <w:rPr>
          <w:rFonts w:ascii="Book Antiqua" w:hAnsi="Book Antiqua"/>
        </w:rPr>
        <w:t xml:space="preserve"> t</w:t>
      </w:r>
      <w:r w:rsidR="00E61A49" w:rsidRPr="002A6D0C">
        <w:rPr>
          <w:rFonts w:ascii="Book Antiqua" w:hAnsi="Book Antiqua"/>
        </w:rPr>
        <w:t>ë</w:t>
      </w:r>
      <w:r w:rsidR="004D6D7C" w:rsidRPr="002A6D0C">
        <w:rPr>
          <w:rFonts w:ascii="Book Antiqua" w:hAnsi="Book Antiqua"/>
        </w:rPr>
        <w:t xml:space="preserve"> Procedur</w:t>
      </w:r>
      <w:r w:rsidR="00E61A49" w:rsidRPr="002A6D0C">
        <w:rPr>
          <w:rFonts w:ascii="Book Antiqua" w:hAnsi="Book Antiqua"/>
        </w:rPr>
        <w:t>ë</w:t>
      </w:r>
      <w:r w:rsidR="004D6D7C" w:rsidRPr="002A6D0C">
        <w:rPr>
          <w:rFonts w:ascii="Book Antiqua" w:hAnsi="Book Antiqua"/>
        </w:rPr>
        <w:t>s Penale dhe Ligjit p</w:t>
      </w:r>
      <w:r w:rsidR="00E61A49" w:rsidRPr="002A6D0C">
        <w:rPr>
          <w:rFonts w:ascii="Book Antiqua" w:hAnsi="Book Antiqua"/>
        </w:rPr>
        <w:t>ë</w:t>
      </w:r>
      <w:r w:rsidR="004D6D7C" w:rsidRPr="002A6D0C">
        <w:rPr>
          <w:rFonts w:ascii="Book Antiqua" w:hAnsi="Book Antiqua"/>
        </w:rPr>
        <w:t>r Kompetencat e Zgjeruara p</w:t>
      </w:r>
      <w:r w:rsidR="00E61A49" w:rsidRPr="002A6D0C">
        <w:rPr>
          <w:rFonts w:ascii="Book Antiqua" w:hAnsi="Book Antiqua"/>
        </w:rPr>
        <w:t>ë</w:t>
      </w:r>
      <w:r w:rsidR="004D6D7C" w:rsidRPr="002A6D0C">
        <w:rPr>
          <w:rFonts w:ascii="Book Antiqua" w:hAnsi="Book Antiqua"/>
        </w:rPr>
        <w:t>r Konfiskimin e Pasuris</w:t>
      </w:r>
      <w:r w:rsidR="00E61A49" w:rsidRPr="002A6D0C">
        <w:rPr>
          <w:rFonts w:ascii="Book Antiqua" w:hAnsi="Book Antiqua"/>
        </w:rPr>
        <w:t>ë</w:t>
      </w:r>
      <w:r w:rsidR="00272560" w:rsidRPr="002A6D0C">
        <w:rPr>
          <w:rFonts w:ascii="Book Antiqua" w:hAnsi="Book Antiqua"/>
        </w:rPr>
        <w:t xml:space="preserve">. </w:t>
      </w:r>
      <w:r w:rsidR="001A5C75" w:rsidRPr="002A6D0C">
        <w:rPr>
          <w:rFonts w:ascii="Book Antiqua" w:hAnsi="Book Antiqua"/>
          <w:bCs/>
        </w:rPr>
        <w:t>Veç k</w:t>
      </w:r>
      <w:r w:rsidR="00E61A49" w:rsidRPr="002A6D0C">
        <w:rPr>
          <w:rFonts w:ascii="Book Antiqua" w:hAnsi="Book Antiqua"/>
          <w:bCs/>
        </w:rPr>
        <w:t>ë</w:t>
      </w:r>
      <w:r w:rsidR="001A5C75" w:rsidRPr="002A6D0C">
        <w:rPr>
          <w:rFonts w:ascii="Book Antiqua" w:hAnsi="Book Antiqua"/>
          <w:bCs/>
        </w:rPr>
        <w:t>saj</w:t>
      </w:r>
      <w:r w:rsidR="00272560" w:rsidRPr="002A6D0C">
        <w:rPr>
          <w:rFonts w:ascii="Book Antiqua" w:hAnsi="Book Antiqua"/>
          <w:bCs/>
        </w:rPr>
        <w:t>,</w:t>
      </w:r>
      <w:r w:rsidRPr="002A6D0C">
        <w:rPr>
          <w:rFonts w:ascii="Book Antiqua" w:hAnsi="Book Antiqua"/>
          <w:bCs/>
        </w:rPr>
        <w:t xml:space="preserve"> fakti që legjislacioni aktual i Kosovës në fushën e konfiskimit karakterizohet në një masë nga gjuha e pa njësuar (përdorimi i një mori termash të cilët i referohen të njëjtit insitut ligjor - sekuestrim”, “sekuestrim i përkohshëm” dhe “konfiskim i përkohshëm”) i kontrib</w:t>
      </w:r>
      <w:r w:rsidR="004C34E0" w:rsidRPr="002A6D0C">
        <w:rPr>
          <w:rFonts w:ascii="Book Antiqua" w:hAnsi="Book Antiqua"/>
          <w:bCs/>
        </w:rPr>
        <w:t>u</w:t>
      </w:r>
      <w:r w:rsidRPr="002A6D0C">
        <w:rPr>
          <w:rFonts w:ascii="Book Antiqua" w:hAnsi="Book Antiqua"/>
          <w:bCs/>
        </w:rPr>
        <w:t>on edhe më tutje këtij problemi.</w:t>
      </w:r>
    </w:p>
    <w:p w14:paraId="664F53FA" w14:textId="77777777" w:rsidR="00DE7541" w:rsidRDefault="00DE7541" w:rsidP="00A20FAD">
      <w:pPr>
        <w:spacing w:line="276" w:lineRule="auto"/>
        <w:jc w:val="both"/>
        <w:rPr>
          <w:rFonts w:ascii="Book Antiqua" w:hAnsi="Book Antiqua"/>
          <w:b/>
          <w:bCs/>
          <w:sz w:val="14"/>
          <w:u w:val="single"/>
        </w:rPr>
      </w:pPr>
    </w:p>
    <w:p w14:paraId="67734D84" w14:textId="00F3ACA2" w:rsidR="00DE7541" w:rsidRPr="002A6D0C" w:rsidRDefault="00B1454A" w:rsidP="00A20FAD">
      <w:pPr>
        <w:pStyle w:val="ListParagraph"/>
        <w:numPr>
          <w:ilvl w:val="0"/>
          <w:numId w:val="41"/>
        </w:numPr>
        <w:spacing w:line="276" w:lineRule="auto"/>
        <w:jc w:val="both"/>
        <w:rPr>
          <w:rFonts w:ascii="Book Antiqua" w:hAnsi="Book Antiqua"/>
          <w:b/>
          <w:bCs/>
          <w:u w:val="single"/>
        </w:rPr>
      </w:pPr>
      <w:r w:rsidRPr="002A6D0C">
        <w:rPr>
          <w:rFonts w:ascii="Book Antiqua" w:hAnsi="Book Antiqua"/>
          <w:b/>
          <w:bCs/>
          <w:u w:val="single"/>
        </w:rPr>
        <w:t>Mang</w:t>
      </w:r>
      <w:r w:rsidR="00DE7541" w:rsidRPr="002A6D0C">
        <w:rPr>
          <w:rFonts w:ascii="Book Antiqua" w:hAnsi="Book Antiqua"/>
          <w:b/>
          <w:bCs/>
          <w:u w:val="single"/>
        </w:rPr>
        <w:t>ë</w:t>
      </w:r>
      <w:r w:rsidRPr="002A6D0C">
        <w:rPr>
          <w:rFonts w:ascii="Book Antiqua" w:hAnsi="Book Antiqua"/>
          <w:b/>
          <w:bCs/>
          <w:u w:val="single"/>
        </w:rPr>
        <w:t>sit</w:t>
      </w:r>
      <w:r w:rsidR="00DE7541" w:rsidRPr="002A6D0C">
        <w:rPr>
          <w:rFonts w:ascii="Book Antiqua" w:hAnsi="Book Antiqua"/>
          <w:b/>
          <w:bCs/>
          <w:u w:val="single"/>
        </w:rPr>
        <w:t>ë</w:t>
      </w:r>
      <w:r w:rsidRPr="002A6D0C">
        <w:rPr>
          <w:rFonts w:ascii="Book Antiqua" w:hAnsi="Book Antiqua"/>
          <w:b/>
          <w:bCs/>
          <w:u w:val="single"/>
        </w:rPr>
        <w:t xml:space="preserve"> e konfiskimit sipas Kodit </w:t>
      </w:r>
      <w:r w:rsidR="00F60B1D" w:rsidRPr="002A6D0C">
        <w:rPr>
          <w:rFonts w:ascii="Book Antiqua" w:hAnsi="Book Antiqua"/>
          <w:b/>
          <w:bCs/>
          <w:u w:val="single"/>
        </w:rPr>
        <w:t xml:space="preserve">Penal dhe Kodit </w:t>
      </w:r>
      <w:r w:rsidRPr="002A6D0C">
        <w:rPr>
          <w:rFonts w:ascii="Book Antiqua" w:hAnsi="Book Antiqua"/>
          <w:b/>
          <w:bCs/>
          <w:u w:val="single"/>
        </w:rPr>
        <w:t>t</w:t>
      </w:r>
      <w:r w:rsidR="00DE7541" w:rsidRPr="002A6D0C">
        <w:rPr>
          <w:rFonts w:ascii="Book Antiqua" w:hAnsi="Book Antiqua"/>
          <w:b/>
          <w:bCs/>
          <w:u w:val="single"/>
        </w:rPr>
        <w:t>ë</w:t>
      </w:r>
      <w:r w:rsidRPr="002A6D0C">
        <w:rPr>
          <w:rFonts w:ascii="Book Antiqua" w:hAnsi="Book Antiqua"/>
          <w:b/>
          <w:bCs/>
          <w:u w:val="single"/>
        </w:rPr>
        <w:t xml:space="preserve"> Procedur</w:t>
      </w:r>
      <w:r w:rsidR="00DE7541" w:rsidRPr="002A6D0C">
        <w:rPr>
          <w:rFonts w:ascii="Book Antiqua" w:hAnsi="Book Antiqua"/>
          <w:b/>
          <w:bCs/>
          <w:u w:val="single"/>
        </w:rPr>
        <w:t>ë</w:t>
      </w:r>
      <w:r w:rsidRPr="002A6D0C">
        <w:rPr>
          <w:rFonts w:ascii="Book Antiqua" w:hAnsi="Book Antiqua"/>
          <w:b/>
          <w:bCs/>
          <w:u w:val="single"/>
        </w:rPr>
        <w:t>s Penale</w:t>
      </w:r>
      <w:r w:rsidR="00F60B1D" w:rsidRPr="002A6D0C">
        <w:rPr>
          <w:rFonts w:ascii="Book Antiqua" w:hAnsi="Book Antiqua"/>
          <w:b/>
          <w:bCs/>
          <w:u w:val="single"/>
        </w:rPr>
        <w:t>:</w:t>
      </w:r>
      <w:r w:rsidR="00DE7541" w:rsidRPr="002A6D0C">
        <w:rPr>
          <w:rFonts w:ascii="Book Antiqua" w:hAnsi="Book Antiqua"/>
          <w:b/>
          <w:bCs/>
          <w:u w:val="single"/>
        </w:rPr>
        <w:t xml:space="preserve"> </w:t>
      </w:r>
      <w:r w:rsidR="007312B2" w:rsidRPr="002A6D0C">
        <w:rPr>
          <w:rFonts w:ascii="Book Antiqua" w:hAnsi="Book Antiqua"/>
        </w:rPr>
        <w:t>Konfiskimi tradicional penal i rregulluar me Kodin Penal dhe Kodin e Procedur</w:t>
      </w:r>
      <w:r w:rsidR="00DE7541" w:rsidRPr="002A6D0C">
        <w:rPr>
          <w:rFonts w:ascii="Book Antiqua" w:hAnsi="Book Antiqua"/>
        </w:rPr>
        <w:t>ë</w:t>
      </w:r>
      <w:r w:rsidR="007312B2" w:rsidRPr="002A6D0C">
        <w:rPr>
          <w:rFonts w:ascii="Book Antiqua" w:hAnsi="Book Antiqua"/>
        </w:rPr>
        <w:t xml:space="preserve">s </w:t>
      </w:r>
      <w:r w:rsidR="007312B2" w:rsidRPr="002A6D0C">
        <w:rPr>
          <w:rFonts w:ascii="Book Antiqua" w:hAnsi="Book Antiqua"/>
        </w:rPr>
        <w:lastRenderedPageBreak/>
        <w:t>Penale t</w:t>
      </w:r>
      <w:r w:rsidR="00DE7541" w:rsidRPr="002A6D0C">
        <w:rPr>
          <w:rFonts w:ascii="Book Antiqua" w:hAnsi="Book Antiqua"/>
        </w:rPr>
        <w:t>ë</w:t>
      </w:r>
      <w:r w:rsidR="007312B2" w:rsidRPr="002A6D0C">
        <w:rPr>
          <w:rFonts w:ascii="Book Antiqua" w:hAnsi="Book Antiqua"/>
        </w:rPr>
        <w:t xml:space="preserve"> Republik</w:t>
      </w:r>
      <w:r w:rsidR="00DE7541" w:rsidRPr="002A6D0C">
        <w:rPr>
          <w:rFonts w:ascii="Book Antiqua" w:hAnsi="Book Antiqua"/>
        </w:rPr>
        <w:t>ë</w:t>
      </w:r>
      <w:r w:rsidR="007312B2" w:rsidRPr="002A6D0C">
        <w:rPr>
          <w:rFonts w:ascii="Book Antiqua" w:hAnsi="Book Antiqua"/>
        </w:rPr>
        <w:t>s s</w:t>
      </w:r>
      <w:r w:rsidR="00DE7541" w:rsidRPr="002A6D0C">
        <w:rPr>
          <w:rFonts w:ascii="Book Antiqua" w:hAnsi="Book Antiqua"/>
        </w:rPr>
        <w:t>ë</w:t>
      </w:r>
      <w:r w:rsidR="007312B2" w:rsidRPr="002A6D0C">
        <w:rPr>
          <w:rFonts w:ascii="Book Antiqua" w:hAnsi="Book Antiqua"/>
        </w:rPr>
        <w:t xml:space="preserve"> Kosov</w:t>
      </w:r>
      <w:r w:rsidR="00DE7541" w:rsidRPr="002A6D0C">
        <w:rPr>
          <w:rFonts w:ascii="Book Antiqua" w:hAnsi="Book Antiqua"/>
        </w:rPr>
        <w:t>ë</w:t>
      </w:r>
      <w:r w:rsidR="007312B2" w:rsidRPr="002A6D0C">
        <w:rPr>
          <w:rFonts w:ascii="Book Antiqua" w:hAnsi="Book Antiqua"/>
        </w:rPr>
        <w:t>s nuk i pajis</w:t>
      </w:r>
      <w:r w:rsidR="00DE7541" w:rsidRPr="002A6D0C">
        <w:rPr>
          <w:rFonts w:ascii="Book Antiqua" w:hAnsi="Book Antiqua"/>
        </w:rPr>
        <w:t>ë</w:t>
      </w:r>
      <w:r w:rsidR="007312B2" w:rsidRPr="002A6D0C">
        <w:rPr>
          <w:rFonts w:ascii="Book Antiqua" w:hAnsi="Book Antiqua"/>
        </w:rPr>
        <w:t xml:space="preserve"> autoritetet zbatuese t</w:t>
      </w:r>
      <w:r w:rsidR="00DE7541" w:rsidRPr="002A6D0C">
        <w:rPr>
          <w:rFonts w:ascii="Book Antiqua" w:hAnsi="Book Antiqua"/>
        </w:rPr>
        <w:t>ë</w:t>
      </w:r>
      <w:r w:rsidR="007312B2" w:rsidRPr="002A6D0C">
        <w:rPr>
          <w:rFonts w:ascii="Book Antiqua" w:hAnsi="Book Antiqua"/>
        </w:rPr>
        <w:t xml:space="preserve"> ligjit me mjete t</w:t>
      </w:r>
      <w:r w:rsidR="00DE7541" w:rsidRPr="002A6D0C">
        <w:rPr>
          <w:rFonts w:ascii="Book Antiqua" w:hAnsi="Book Antiqua"/>
        </w:rPr>
        <w:t>ë</w:t>
      </w:r>
      <w:r w:rsidR="007312B2" w:rsidRPr="002A6D0C">
        <w:rPr>
          <w:rFonts w:ascii="Book Antiqua" w:hAnsi="Book Antiqua"/>
        </w:rPr>
        <w:t xml:space="preserve"> nevojshme dhe efektive p</w:t>
      </w:r>
      <w:r w:rsidR="00DE7541" w:rsidRPr="002A6D0C">
        <w:rPr>
          <w:rFonts w:ascii="Book Antiqua" w:hAnsi="Book Antiqua"/>
        </w:rPr>
        <w:t>ë</w:t>
      </w:r>
      <w:r w:rsidR="007312B2" w:rsidRPr="002A6D0C">
        <w:rPr>
          <w:rFonts w:ascii="Book Antiqua" w:hAnsi="Book Antiqua"/>
        </w:rPr>
        <w:t>r konfiskimin e nj</w:t>
      </w:r>
      <w:r w:rsidR="00DE7541" w:rsidRPr="002A6D0C">
        <w:rPr>
          <w:rFonts w:ascii="Book Antiqua" w:hAnsi="Book Antiqua"/>
        </w:rPr>
        <w:t>ë</w:t>
      </w:r>
      <w:r w:rsidR="007312B2" w:rsidRPr="002A6D0C">
        <w:rPr>
          <w:rFonts w:ascii="Book Antiqua" w:hAnsi="Book Antiqua"/>
        </w:rPr>
        <w:t xml:space="preserve"> p</w:t>
      </w:r>
      <w:r w:rsidR="00DE7541" w:rsidRPr="002A6D0C">
        <w:rPr>
          <w:rFonts w:ascii="Book Antiqua" w:hAnsi="Book Antiqua"/>
        </w:rPr>
        <w:t>ë</w:t>
      </w:r>
      <w:r w:rsidR="007312B2" w:rsidRPr="002A6D0C">
        <w:rPr>
          <w:rFonts w:ascii="Book Antiqua" w:hAnsi="Book Antiqua"/>
        </w:rPr>
        <w:t>rqindjeje t</w:t>
      </w:r>
      <w:r w:rsidR="00DE7541" w:rsidRPr="002A6D0C">
        <w:rPr>
          <w:rFonts w:ascii="Book Antiqua" w:hAnsi="Book Antiqua"/>
        </w:rPr>
        <w:t>ë</w:t>
      </w:r>
      <w:r w:rsidR="007312B2" w:rsidRPr="002A6D0C">
        <w:rPr>
          <w:rFonts w:ascii="Book Antiqua" w:hAnsi="Book Antiqua"/>
        </w:rPr>
        <w:t xml:space="preserve"> k</w:t>
      </w:r>
      <w:r w:rsidR="00DE7541" w:rsidRPr="002A6D0C">
        <w:rPr>
          <w:rFonts w:ascii="Book Antiqua" w:hAnsi="Book Antiqua"/>
        </w:rPr>
        <w:t>ë</w:t>
      </w:r>
      <w:r w:rsidR="007312B2" w:rsidRPr="002A6D0C">
        <w:rPr>
          <w:rFonts w:ascii="Book Antiqua" w:hAnsi="Book Antiqua"/>
        </w:rPr>
        <w:t>naqshme t</w:t>
      </w:r>
      <w:r w:rsidR="00DE7541" w:rsidRPr="002A6D0C">
        <w:rPr>
          <w:rFonts w:ascii="Book Antiqua" w:hAnsi="Book Antiqua"/>
        </w:rPr>
        <w:t>ë</w:t>
      </w:r>
      <w:r w:rsidR="007312B2" w:rsidRPr="002A6D0C">
        <w:rPr>
          <w:rFonts w:ascii="Book Antiqua" w:hAnsi="Book Antiqua"/>
        </w:rPr>
        <w:t xml:space="preserve"> pasuris</w:t>
      </w:r>
      <w:r w:rsidR="00DE7541" w:rsidRPr="002A6D0C">
        <w:rPr>
          <w:rFonts w:ascii="Book Antiqua" w:hAnsi="Book Antiqua"/>
        </w:rPr>
        <w:t>ë</w:t>
      </w:r>
      <w:r w:rsidR="007312B2" w:rsidRPr="002A6D0C">
        <w:rPr>
          <w:rFonts w:ascii="Book Antiqua" w:hAnsi="Book Antiqua"/>
        </w:rPr>
        <w:t xml:space="preserve"> s</w:t>
      </w:r>
      <w:r w:rsidR="00DE7541" w:rsidRPr="002A6D0C">
        <w:rPr>
          <w:rFonts w:ascii="Book Antiqua" w:hAnsi="Book Antiqua"/>
        </w:rPr>
        <w:t>ë</w:t>
      </w:r>
      <w:r w:rsidR="007312B2" w:rsidRPr="002A6D0C">
        <w:rPr>
          <w:rFonts w:ascii="Book Antiqua" w:hAnsi="Book Antiqua"/>
        </w:rPr>
        <w:t xml:space="preserve"> fituar p</w:t>
      </w:r>
      <w:r w:rsidR="00DE7541" w:rsidRPr="002A6D0C">
        <w:rPr>
          <w:rFonts w:ascii="Book Antiqua" w:hAnsi="Book Antiqua"/>
        </w:rPr>
        <w:t>ë</w:t>
      </w:r>
      <w:r w:rsidR="007312B2" w:rsidRPr="002A6D0C">
        <w:rPr>
          <w:rFonts w:ascii="Book Antiqua" w:hAnsi="Book Antiqua"/>
        </w:rPr>
        <w:t>rmes veprave penale dhe asaj t</w:t>
      </w:r>
      <w:r w:rsidR="00DE7541" w:rsidRPr="002A6D0C">
        <w:rPr>
          <w:rFonts w:ascii="Book Antiqua" w:hAnsi="Book Antiqua"/>
        </w:rPr>
        <w:t>ë</w:t>
      </w:r>
      <w:r w:rsidR="007312B2" w:rsidRPr="002A6D0C">
        <w:rPr>
          <w:rFonts w:ascii="Book Antiqua" w:hAnsi="Book Antiqua"/>
        </w:rPr>
        <w:t xml:space="preserve"> p</w:t>
      </w:r>
      <w:r w:rsidR="00DE7541" w:rsidRPr="002A6D0C">
        <w:rPr>
          <w:rFonts w:ascii="Book Antiqua" w:hAnsi="Book Antiqua"/>
        </w:rPr>
        <w:t>ë</w:t>
      </w:r>
      <w:r w:rsidR="007312B2" w:rsidRPr="002A6D0C">
        <w:rPr>
          <w:rFonts w:ascii="Book Antiqua" w:hAnsi="Book Antiqua"/>
        </w:rPr>
        <w:t>rdorur p</w:t>
      </w:r>
      <w:r w:rsidR="00DE7541" w:rsidRPr="002A6D0C">
        <w:rPr>
          <w:rFonts w:ascii="Book Antiqua" w:hAnsi="Book Antiqua"/>
        </w:rPr>
        <w:t>ë</w:t>
      </w:r>
      <w:r w:rsidR="007312B2" w:rsidRPr="002A6D0C">
        <w:rPr>
          <w:rFonts w:ascii="Book Antiqua" w:hAnsi="Book Antiqua"/>
        </w:rPr>
        <w:t>r kryerjen e veprave penale. Jan</w:t>
      </w:r>
      <w:r w:rsidR="00DE7541" w:rsidRPr="002A6D0C">
        <w:rPr>
          <w:rFonts w:ascii="Book Antiqua" w:hAnsi="Book Antiqua"/>
        </w:rPr>
        <w:t>ë</w:t>
      </w:r>
      <w:r w:rsidR="007312B2" w:rsidRPr="002A6D0C">
        <w:rPr>
          <w:rFonts w:ascii="Book Antiqua" w:hAnsi="Book Antiqua"/>
        </w:rPr>
        <w:t xml:space="preserve"> disa arsye q</w:t>
      </w:r>
      <w:r w:rsidR="00DE7541" w:rsidRPr="002A6D0C">
        <w:rPr>
          <w:rFonts w:ascii="Book Antiqua" w:hAnsi="Book Antiqua"/>
        </w:rPr>
        <w:t>ë</w:t>
      </w:r>
      <w:r w:rsidR="007312B2" w:rsidRPr="002A6D0C">
        <w:rPr>
          <w:rFonts w:ascii="Book Antiqua" w:hAnsi="Book Antiqua"/>
        </w:rPr>
        <w:t xml:space="preserve"> d</w:t>
      </w:r>
      <w:r w:rsidR="00DE7541" w:rsidRPr="002A6D0C">
        <w:rPr>
          <w:rFonts w:ascii="Book Antiqua" w:hAnsi="Book Antiqua"/>
        </w:rPr>
        <w:t>ë</w:t>
      </w:r>
      <w:r w:rsidR="007312B2" w:rsidRPr="002A6D0C">
        <w:rPr>
          <w:rFonts w:ascii="Book Antiqua" w:hAnsi="Book Antiqua"/>
        </w:rPr>
        <w:t>rgojn</w:t>
      </w:r>
      <w:r w:rsidR="00DE7541" w:rsidRPr="002A6D0C">
        <w:rPr>
          <w:rFonts w:ascii="Book Antiqua" w:hAnsi="Book Antiqua"/>
        </w:rPr>
        <w:t>ë</w:t>
      </w:r>
      <w:r w:rsidR="007312B2" w:rsidRPr="002A6D0C">
        <w:rPr>
          <w:rFonts w:ascii="Book Antiqua" w:hAnsi="Book Antiqua"/>
        </w:rPr>
        <w:t xml:space="preserve"> n</w:t>
      </w:r>
      <w:r w:rsidR="00DE7541" w:rsidRPr="002A6D0C">
        <w:rPr>
          <w:rFonts w:ascii="Book Antiqua" w:hAnsi="Book Antiqua"/>
        </w:rPr>
        <w:t>ë</w:t>
      </w:r>
      <w:r w:rsidR="007312B2" w:rsidRPr="002A6D0C">
        <w:rPr>
          <w:rFonts w:ascii="Book Antiqua" w:hAnsi="Book Antiqua"/>
        </w:rPr>
        <w:t xml:space="preserve"> nj</w:t>
      </w:r>
      <w:r w:rsidR="00DE7541" w:rsidRPr="002A6D0C">
        <w:rPr>
          <w:rFonts w:ascii="Book Antiqua" w:hAnsi="Book Antiqua"/>
        </w:rPr>
        <w:t>ë</w:t>
      </w:r>
      <w:r w:rsidR="007312B2" w:rsidRPr="002A6D0C">
        <w:rPr>
          <w:rFonts w:ascii="Book Antiqua" w:hAnsi="Book Antiqua"/>
        </w:rPr>
        <w:t xml:space="preserve"> konkluzion t</w:t>
      </w:r>
      <w:r w:rsidR="00DE7541" w:rsidRPr="002A6D0C">
        <w:rPr>
          <w:rFonts w:ascii="Book Antiqua" w:hAnsi="Book Antiqua"/>
        </w:rPr>
        <w:t>ë</w:t>
      </w:r>
      <w:r w:rsidR="007312B2" w:rsidRPr="002A6D0C">
        <w:rPr>
          <w:rFonts w:ascii="Book Antiqua" w:hAnsi="Book Antiqua"/>
        </w:rPr>
        <w:t xml:space="preserve"> till</w:t>
      </w:r>
      <w:r w:rsidR="00DE7541" w:rsidRPr="002A6D0C">
        <w:rPr>
          <w:rFonts w:ascii="Book Antiqua" w:hAnsi="Book Antiqua"/>
        </w:rPr>
        <w:t>ë</w:t>
      </w:r>
      <w:r w:rsidR="007312B2" w:rsidRPr="002A6D0C">
        <w:rPr>
          <w:rFonts w:ascii="Book Antiqua" w:hAnsi="Book Antiqua"/>
        </w:rPr>
        <w:t>. Kodi Penal i Republik</w:t>
      </w:r>
      <w:r w:rsidR="00DE7541" w:rsidRPr="002A6D0C">
        <w:rPr>
          <w:rFonts w:ascii="Book Antiqua" w:hAnsi="Book Antiqua"/>
        </w:rPr>
        <w:t>ë</w:t>
      </w:r>
      <w:r w:rsidR="007312B2" w:rsidRPr="002A6D0C">
        <w:rPr>
          <w:rFonts w:ascii="Book Antiqua" w:hAnsi="Book Antiqua"/>
        </w:rPr>
        <w:t>s s</w:t>
      </w:r>
      <w:r w:rsidR="00DE7541" w:rsidRPr="002A6D0C">
        <w:rPr>
          <w:rFonts w:ascii="Book Antiqua" w:hAnsi="Book Antiqua"/>
        </w:rPr>
        <w:t>ë</w:t>
      </w:r>
      <w:r w:rsidR="007312B2" w:rsidRPr="002A6D0C">
        <w:rPr>
          <w:rFonts w:ascii="Book Antiqua" w:hAnsi="Book Antiqua"/>
        </w:rPr>
        <w:t xml:space="preserve"> Kosov</w:t>
      </w:r>
      <w:r w:rsidR="00DE7541" w:rsidRPr="002A6D0C">
        <w:rPr>
          <w:rFonts w:ascii="Book Antiqua" w:hAnsi="Book Antiqua"/>
        </w:rPr>
        <w:t>ë</w:t>
      </w:r>
      <w:r w:rsidR="007312B2" w:rsidRPr="002A6D0C">
        <w:rPr>
          <w:rFonts w:ascii="Book Antiqua" w:hAnsi="Book Antiqua"/>
        </w:rPr>
        <w:t xml:space="preserve">s </w:t>
      </w:r>
      <w:r w:rsidR="002F0786" w:rsidRPr="002A6D0C">
        <w:rPr>
          <w:rFonts w:ascii="Book Antiqua" w:hAnsi="Book Antiqua"/>
        </w:rPr>
        <w:t>dhe</w:t>
      </w:r>
      <w:r w:rsidR="007312B2" w:rsidRPr="002A6D0C">
        <w:rPr>
          <w:rFonts w:ascii="Book Antiqua" w:hAnsi="Book Antiqua"/>
        </w:rPr>
        <w:t xml:space="preserve"> Kodi i Procedur</w:t>
      </w:r>
      <w:r w:rsidR="00DE7541" w:rsidRPr="002A6D0C">
        <w:rPr>
          <w:rFonts w:ascii="Book Antiqua" w:hAnsi="Book Antiqua"/>
        </w:rPr>
        <w:t>ë</w:t>
      </w:r>
      <w:r w:rsidR="007312B2" w:rsidRPr="002A6D0C">
        <w:rPr>
          <w:rFonts w:ascii="Book Antiqua" w:hAnsi="Book Antiqua"/>
        </w:rPr>
        <w:t xml:space="preserve">s Penale </w:t>
      </w:r>
      <w:r w:rsidR="002F0786" w:rsidRPr="002A6D0C">
        <w:rPr>
          <w:rFonts w:ascii="Book Antiqua" w:hAnsi="Book Antiqua"/>
        </w:rPr>
        <w:t>i</w:t>
      </w:r>
      <w:r w:rsidR="007312B2" w:rsidRPr="002A6D0C">
        <w:rPr>
          <w:rFonts w:ascii="Book Antiqua" w:hAnsi="Book Antiqua"/>
        </w:rPr>
        <w:t xml:space="preserve"> Republik</w:t>
      </w:r>
      <w:r w:rsidR="00DE7541" w:rsidRPr="002A6D0C">
        <w:rPr>
          <w:rFonts w:ascii="Book Antiqua" w:hAnsi="Book Antiqua"/>
        </w:rPr>
        <w:t>ë</w:t>
      </w:r>
      <w:r w:rsidR="007312B2" w:rsidRPr="002A6D0C">
        <w:rPr>
          <w:rFonts w:ascii="Book Antiqua" w:hAnsi="Book Antiqua"/>
        </w:rPr>
        <w:t>s s</w:t>
      </w:r>
      <w:r w:rsidR="00DE7541" w:rsidRPr="002A6D0C">
        <w:rPr>
          <w:rFonts w:ascii="Book Antiqua" w:hAnsi="Book Antiqua"/>
        </w:rPr>
        <w:t>ë</w:t>
      </w:r>
      <w:r w:rsidR="007312B2" w:rsidRPr="002A6D0C">
        <w:rPr>
          <w:rFonts w:ascii="Book Antiqua" w:hAnsi="Book Antiqua"/>
        </w:rPr>
        <w:t xml:space="preserve"> Kosov</w:t>
      </w:r>
      <w:r w:rsidR="00DE7541" w:rsidRPr="002A6D0C">
        <w:rPr>
          <w:rFonts w:ascii="Book Antiqua" w:hAnsi="Book Antiqua"/>
        </w:rPr>
        <w:t>ë</w:t>
      </w:r>
      <w:r w:rsidR="007312B2" w:rsidRPr="002A6D0C">
        <w:rPr>
          <w:rFonts w:ascii="Book Antiqua" w:hAnsi="Book Antiqua"/>
        </w:rPr>
        <w:t>s lejojn</w:t>
      </w:r>
      <w:r w:rsidR="00DE7541" w:rsidRPr="002A6D0C">
        <w:rPr>
          <w:rFonts w:ascii="Book Antiqua" w:hAnsi="Book Antiqua"/>
        </w:rPr>
        <w:t>ë</w:t>
      </w:r>
      <w:r w:rsidR="007312B2" w:rsidRPr="002A6D0C">
        <w:rPr>
          <w:rFonts w:ascii="Book Antiqua" w:hAnsi="Book Antiqua"/>
        </w:rPr>
        <w:t xml:space="preserve"> konfiskimin e pasuris</w:t>
      </w:r>
      <w:r w:rsidR="00DE7541" w:rsidRPr="002A6D0C">
        <w:rPr>
          <w:rFonts w:ascii="Book Antiqua" w:hAnsi="Book Antiqua"/>
        </w:rPr>
        <w:t>ë</w:t>
      </w:r>
      <w:r w:rsidR="007312B2" w:rsidRPr="002A6D0C">
        <w:rPr>
          <w:rFonts w:ascii="Book Antiqua" w:hAnsi="Book Antiqua"/>
        </w:rPr>
        <w:t xml:space="preserve"> </w:t>
      </w:r>
      <w:r w:rsidR="00B67152" w:rsidRPr="002A6D0C">
        <w:rPr>
          <w:rFonts w:ascii="Book Antiqua" w:hAnsi="Book Antiqua"/>
        </w:rPr>
        <w:t>vet</w:t>
      </w:r>
      <w:r w:rsidR="00DE7541" w:rsidRPr="002A6D0C">
        <w:rPr>
          <w:rFonts w:ascii="Book Antiqua" w:hAnsi="Book Antiqua"/>
        </w:rPr>
        <w:t>ë</w:t>
      </w:r>
      <w:r w:rsidR="00B67152" w:rsidRPr="002A6D0C">
        <w:rPr>
          <w:rFonts w:ascii="Book Antiqua" w:hAnsi="Book Antiqua"/>
        </w:rPr>
        <w:t>m n</w:t>
      </w:r>
      <w:r w:rsidR="00DE7541" w:rsidRPr="002A6D0C">
        <w:rPr>
          <w:rFonts w:ascii="Book Antiqua" w:hAnsi="Book Antiqua"/>
        </w:rPr>
        <w:t>ë</w:t>
      </w:r>
      <w:r w:rsidR="00B67152" w:rsidRPr="002A6D0C">
        <w:rPr>
          <w:rFonts w:ascii="Book Antiqua" w:hAnsi="Book Antiqua"/>
        </w:rPr>
        <w:t xml:space="preserve"> prani t</w:t>
      </w:r>
      <w:r w:rsidR="00DE7541" w:rsidRPr="002A6D0C">
        <w:rPr>
          <w:rFonts w:ascii="Book Antiqua" w:hAnsi="Book Antiqua"/>
        </w:rPr>
        <w:t>ë</w:t>
      </w:r>
      <w:r w:rsidR="00B67152" w:rsidRPr="002A6D0C">
        <w:rPr>
          <w:rFonts w:ascii="Book Antiqua" w:hAnsi="Book Antiqua"/>
        </w:rPr>
        <w:t xml:space="preserve"> aktgjykimit d</w:t>
      </w:r>
      <w:r w:rsidR="00DE7541" w:rsidRPr="002A6D0C">
        <w:rPr>
          <w:rFonts w:ascii="Book Antiqua" w:hAnsi="Book Antiqua"/>
        </w:rPr>
        <w:t>ë</w:t>
      </w:r>
      <w:r w:rsidR="00B67152" w:rsidRPr="002A6D0C">
        <w:rPr>
          <w:rFonts w:ascii="Book Antiqua" w:hAnsi="Book Antiqua"/>
        </w:rPr>
        <w:t>nues. Kjo n</w:t>
      </w:r>
      <w:r w:rsidR="00DE7541" w:rsidRPr="002A6D0C">
        <w:rPr>
          <w:rFonts w:ascii="Book Antiqua" w:hAnsi="Book Antiqua"/>
        </w:rPr>
        <w:t>ë</w:t>
      </w:r>
      <w:r w:rsidR="00B67152" w:rsidRPr="002A6D0C">
        <w:rPr>
          <w:rFonts w:ascii="Book Antiqua" w:hAnsi="Book Antiqua"/>
        </w:rPr>
        <w:t>nkupton se p</w:t>
      </w:r>
      <w:r w:rsidR="00DE7541" w:rsidRPr="002A6D0C">
        <w:rPr>
          <w:rFonts w:ascii="Book Antiqua" w:hAnsi="Book Antiqua"/>
        </w:rPr>
        <w:t>ë</w:t>
      </w:r>
      <w:r w:rsidR="00B67152" w:rsidRPr="002A6D0C">
        <w:rPr>
          <w:rFonts w:ascii="Book Antiqua" w:hAnsi="Book Antiqua"/>
        </w:rPr>
        <w:t>rder</w:t>
      </w:r>
      <w:r w:rsidR="00EA0512">
        <w:rPr>
          <w:rFonts w:ascii="Book Antiqua" w:hAnsi="Book Antiqua"/>
        </w:rPr>
        <w:t>is</w:t>
      </w:r>
      <w:r w:rsidR="00B67152" w:rsidRPr="002A6D0C">
        <w:rPr>
          <w:rFonts w:ascii="Book Antiqua" w:hAnsi="Book Antiqua"/>
        </w:rPr>
        <w:t>a nj</w:t>
      </w:r>
      <w:r w:rsidR="00DE7541" w:rsidRPr="002A6D0C">
        <w:rPr>
          <w:rFonts w:ascii="Book Antiqua" w:hAnsi="Book Antiqua"/>
        </w:rPr>
        <w:t>ë</w:t>
      </w:r>
      <w:r w:rsidR="00B67152" w:rsidRPr="002A6D0C">
        <w:rPr>
          <w:rFonts w:ascii="Book Antiqua" w:hAnsi="Book Antiqua"/>
        </w:rPr>
        <w:t xml:space="preserve"> person t</w:t>
      </w:r>
      <w:r w:rsidR="00DE7541" w:rsidRPr="002A6D0C">
        <w:rPr>
          <w:rFonts w:ascii="Book Antiqua" w:hAnsi="Book Antiqua"/>
        </w:rPr>
        <w:t>ë</w:t>
      </w:r>
      <w:r w:rsidR="00B67152" w:rsidRPr="002A6D0C">
        <w:rPr>
          <w:rFonts w:ascii="Book Antiqua" w:hAnsi="Book Antiqua"/>
        </w:rPr>
        <w:t xml:space="preserve"> mos jet</w:t>
      </w:r>
      <w:r w:rsidR="00DE7541" w:rsidRPr="002A6D0C">
        <w:rPr>
          <w:rFonts w:ascii="Book Antiqua" w:hAnsi="Book Antiqua"/>
        </w:rPr>
        <w:t>ë</w:t>
      </w:r>
      <w:r w:rsidR="00B67152" w:rsidRPr="002A6D0C">
        <w:rPr>
          <w:rFonts w:ascii="Book Antiqua" w:hAnsi="Book Antiqua"/>
        </w:rPr>
        <w:t xml:space="preserve"> d</w:t>
      </w:r>
      <w:r w:rsidR="00DE7541" w:rsidRPr="002A6D0C">
        <w:rPr>
          <w:rFonts w:ascii="Book Antiqua" w:hAnsi="Book Antiqua"/>
        </w:rPr>
        <w:t>ë</w:t>
      </w:r>
      <w:r w:rsidR="00B67152" w:rsidRPr="002A6D0C">
        <w:rPr>
          <w:rFonts w:ascii="Book Antiqua" w:hAnsi="Book Antiqua"/>
        </w:rPr>
        <w:t>nuar me aktgjykim d</w:t>
      </w:r>
      <w:r w:rsidR="00DE7541" w:rsidRPr="002A6D0C">
        <w:rPr>
          <w:rFonts w:ascii="Book Antiqua" w:hAnsi="Book Antiqua"/>
        </w:rPr>
        <w:t>ë</w:t>
      </w:r>
      <w:r w:rsidR="00B67152" w:rsidRPr="002A6D0C">
        <w:rPr>
          <w:rFonts w:ascii="Book Antiqua" w:hAnsi="Book Antiqua"/>
        </w:rPr>
        <w:t>nues p</w:t>
      </w:r>
      <w:r w:rsidR="00DE7541" w:rsidRPr="002A6D0C">
        <w:rPr>
          <w:rFonts w:ascii="Book Antiqua" w:hAnsi="Book Antiqua"/>
        </w:rPr>
        <w:t>ë</w:t>
      </w:r>
      <w:r w:rsidR="00B67152" w:rsidRPr="002A6D0C">
        <w:rPr>
          <w:rFonts w:ascii="Book Antiqua" w:hAnsi="Book Antiqua"/>
        </w:rPr>
        <w:t>r kryerjen e vepr</w:t>
      </w:r>
      <w:r w:rsidR="00DE7541" w:rsidRPr="002A6D0C">
        <w:rPr>
          <w:rFonts w:ascii="Book Antiqua" w:hAnsi="Book Antiqua"/>
        </w:rPr>
        <w:t>ë</w:t>
      </w:r>
      <w:r w:rsidR="00B67152" w:rsidRPr="002A6D0C">
        <w:rPr>
          <w:rFonts w:ascii="Book Antiqua" w:hAnsi="Book Antiqua"/>
        </w:rPr>
        <w:t>s penale, pasuria e tij nuk mund t</w:t>
      </w:r>
      <w:r w:rsidR="00DE7541" w:rsidRPr="002A6D0C">
        <w:rPr>
          <w:rFonts w:ascii="Book Antiqua" w:hAnsi="Book Antiqua"/>
        </w:rPr>
        <w:t>ë</w:t>
      </w:r>
      <w:r w:rsidR="00B67152" w:rsidRPr="002A6D0C">
        <w:rPr>
          <w:rFonts w:ascii="Book Antiqua" w:hAnsi="Book Antiqua"/>
        </w:rPr>
        <w:t xml:space="preserve"> konfiskohet edhe n</w:t>
      </w:r>
      <w:r w:rsidR="00DE7541" w:rsidRPr="002A6D0C">
        <w:rPr>
          <w:rFonts w:ascii="Book Antiqua" w:hAnsi="Book Antiqua"/>
        </w:rPr>
        <w:t>ë</w:t>
      </w:r>
      <w:r w:rsidR="00B67152" w:rsidRPr="002A6D0C">
        <w:rPr>
          <w:rFonts w:ascii="Book Antiqua" w:hAnsi="Book Antiqua"/>
        </w:rPr>
        <w:t xml:space="preserve"> ato raste kur ka dyshime t</w:t>
      </w:r>
      <w:r w:rsidR="00DE7541" w:rsidRPr="002A6D0C">
        <w:rPr>
          <w:rFonts w:ascii="Book Antiqua" w:hAnsi="Book Antiqua"/>
        </w:rPr>
        <w:t>ë</w:t>
      </w:r>
      <w:r w:rsidR="00B67152" w:rsidRPr="002A6D0C">
        <w:rPr>
          <w:rFonts w:ascii="Book Antiqua" w:hAnsi="Book Antiqua"/>
        </w:rPr>
        <w:t xml:space="preserve"> bazuara se e nj</w:t>
      </w:r>
      <w:r w:rsidR="00DE7541" w:rsidRPr="002A6D0C">
        <w:rPr>
          <w:rFonts w:ascii="Book Antiqua" w:hAnsi="Book Antiqua"/>
        </w:rPr>
        <w:t>ë</w:t>
      </w:r>
      <w:r w:rsidR="00B67152" w:rsidRPr="002A6D0C">
        <w:rPr>
          <w:rFonts w:ascii="Book Antiqua" w:hAnsi="Book Antiqua"/>
        </w:rPr>
        <w:t>jta nuk ka origjin</w:t>
      </w:r>
      <w:r w:rsidR="00DE7541" w:rsidRPr="002A6D0C">
        <w:rPr>
          <w:rFonts w:ascii="Book Antiqua" w:hAnsi="Book Antiqua"/>
        </w:rPr>
        <w:t>ë</w:t>
      </w:r>
      <w:r w:rsidR="00B67152" w:rsidRPr="002A6D0C">
        <w:rPr>
          <w:rFonts w:ascii="Book Antiqua" w:hAnsi="Book Antiqua"/>
        </w:rPr>
        <w:t xml:space="preserve"> legjitime. Nj</w:t>
      </w:r>
      <w:r w:rsidR="00DE7541" w:rsidRPr="002A6D0C">
        <w:rPr>
          <w:rFonts w:ascii="Book Antiqua" w:hAnsi="Book Antiqua"/>
        </w:rPr>
        <w:t>ë</w:t>
      </w:r>
      <w:r w:rsidR="00B67152" w:rsidRPr="002A6D0C">
        <w:rPr>
          <w:rFonts w:ascii="Book Antiqua" w:hAnsi="Book Antiqua"/>
        </w:rPr>
        <w:t xml:space="preserve"> situat</w:t>
      </w:r>
      <w:r w:rsidR="00DE7541" w:rsidRPr="002A6D0C">
        <w:rPr>
          <w:rFonts w:ascii="Book Antiqua" w:hAnsi="Book Antiqua"/>
        </w:rPr>
        <w:t>ë</w:t>
      </w:r>
      <w:r w:rsidR="00B67152" w:rsidRPr="002A6D0C">
        <w:rPr>
          <w:rFonts w:ascii="Book Antiqua" w:hAnsi="Book Antiqua"/>
        </w:rPr>
        <w:t xml:space="preserve"> e till</w:t>
      </w:r>
      <w:r w:rsidR="00DE7541" w:rsidRPr="002A6D0C">
        <w:rPr>
          <w:rFonts w:ascii="Book Antiqua" w:hAnsi="Book Antiqua"/>
        </w:rPr>
        <w:t>ë</w:t>
      </w:r>
      <w:r w:rsidR="00B67152" w:rsidRPr="002A6D0C">
        <w:rPr>
          <w:rFonts w:ascii="Book Antiqua" w:hAnsi="Book Antiqua"/>
        </w:rPr>
        <w:t xml:space="preserve"> n</w:t>
      </w:r>
      <w:r w:rsidR="00DE7541" w:rsidRPr="002A6D0C">
        <w:rPr>
          <w:rFonts w:ascii="Book Antiqua" w:hAnsi="Book Antiqua"/>
        </w:rPr>
        <w:t>ë</w:t>
      </w:r>
      <w:r w:rsidR="00B67152" w:rsidRPr="002A6D0C">
        <w:rPr>
          <w:rFonts w:ascii="Book Antiqua" w:hAnsi="Book Antiqua"/>
        </w:rPr>
        <w:t xml:space="preserve"> praktik</w:t>
      </w:r>
      <w:r w:rsidR="00DE7541" w:rsidRPr="002A6D0C">
        <w:rPr>
          <w:rFonts w:ascii="Book Antiqua" w:hAnsi="Book Antiqua"/>
        </w:rPr>
        <w:t>ë</w:t>
      </w:r>
      <w:r w:rsidR="00B67152" w:rsidRPr="002A6D0C">
        <w:rPr>
          <w:rFonts w:ascii="Book Antiqua" w:hAnsi="Book Antiqua"/>
        </w:rPr>
        <w:t xml:space="preserve"> shkakton v</w:t>
      </w:r>
      <w:r w:rsidR="00DE7541" w:rsidRPr="002A6D0C">
        <w:rPr>
          <w:rFonts w:ascii="Book Antiqua" w:hAnsi="Book Antiqua"/>
        </w:rPr>
        <w:t>ë</w:t>
      </w:r>
      <w:r w:rsidR="00B67152" w:rsidRPr="002A6D0C">
        <w:rPr>
          <w:rFonts w:ascii="Book Antiqua" w:hAnsi="Book Antiqua"/>
        </w:rPr>
        <w:t>shtir</w:t>
      </w:r>
      <w:r w:rsidR="00DE7541" w:rsidRPr="002A6D0C">
        <w:rPr>
          <w:rFonts w:ascii="Book Antiqua" w:hAnsi="Book Antiqua"/>
        </w:rPr>
        <w:t>ë</w:t>
      </w:r>
      <w:r w:rsidR="00B67152" w:rsidRPr="002A6D0C">
        <w:rPr>
          <w:rFonts w:ascii="Book Antiqua" w:hAnsi="Book Antiqua"/>
        </w:rPr>
        <w:t>si t</w:t>
      </w:r>
      <w:r w:rsidR="00DE7541" w:rsidRPr="002A6D0C">
        <w:rPr>
          <w:rFonts w:ascii="Book Antiqua" w:hAnsi="Book Antiqua"/>
        </w:rPr>
        <w:t>ë</w:t>
      </w:r>
      <w:r w:rsidR="00B67152" w:rsidRPr="002A6D0C">
        <w:rPr>
          <w:rFonts w:ascii="Book Antiqua" w:hAnsi="Book Antiqua"/>
        </w:rPr>
        <w:t xml:space="preserve"> shumta p</w:t>
      </w:r>
      <w:r w:rsidR="00DE7541" w:rsidRPr="002A6D0C">
        <w:rPr>
          <w:rFonts w:ascii="Book Antiqua" w:hAnsi="Book Antiqua"/>
        </w:rPr>
        <w:t>ë</w:t>
      </w:r>
      <w:r w:rsidR="00B67152" w:rsidRPr="002A6D0C">
        <w:rPr>
          <w:rFonts w:ascii="Book Antiqua" w:hAnsi="Book Antiqua"/>
        </w:rPr>
        <w:t>r faktin se nxjerrja e nj</w:t>
      </w:r>
      <w:r w:rsidR="00DE7541" w:rsidRPr="002A6D0C">
        <w:rPr>
          <w:rFonts w:ascii="Book Antiqua" w:hAnsi="Book Antiqua"/>
        </w:rPr>
        <w:t>ë</w:t>
      </w:r>
      <w:r w:rsidR="00B67152" w:rsidRPr="002A6D0C">
        <w:rPr>
          <w:rFonts w:ascii="Book Antiqua" w:hAnsi="Book Antiqua"/>
        </w:rPr>
        <w:t xml:space="preserve"> aktgjykimi d</w:t>
      </w:r>
      <w:r w:rsidR="00DE7541" w:rsidRPr="002A6D0C">
        <w:rPr>
          <w:rFonts w:ascii="Book Antiqua" w:hAnsi="Book Antiqua"/>
        </w:rPr>
        <w:t>ë</w:t>
      </w:r>
      <w:r w:rsidR="00B67152" w:rsidRPr="002A6D0C">
        <w:rPr>
          <w:rFonts w:ascii="Book Antiqua" w:hAnsi="Book Antiqua"/>
        </w:rPr>
        <w:t>nues jo gjithmon</w:t>
      </w:r>
      <w:r w:rsidR="00DE7541" w:rsidRPr="002A6D0C">
        <w:rPr>
          <w:rFonts w:ascii="Book Antiqua" w:hAnsi="Book Antiqua"/>
        </w:rPr>
        <w:t>ë</w:t>
      </w:r>
      <w:r w:rsidR="00B67152" w:rsidRPr="002A6D0C">
        <w:rPr>
          <w:rFonts w:ascii="Book Antiqua" w:hAnsi="Book Antiqua"/>
        </w:rPr>
        <w:t xml:space="preserve"> </w:t>
      </w:r>
      <w:r w:rsidR="00DE7541" w:rsidRPr="002A6D0C">
        <w:rPr>
          <w:rFonts w:ascii="Book Antiqua" w:hAnsi="Book Antiqua"/>
        </w:rPr>
        <w:t>ë</w:t>
      </w:r>
      <w:r w:rsidR="00B67152" w:rsidRPr="002A6D0C">
        <w:rPr>
          <w:rFonts w:ascii="Book Antiqua" w:hAnsi="Book Antiqua"/>
        </w:rPr>
        <w:t>sht</w:t>
      </w:r>
      <w:r w:rsidR="00DE7541" w:rsidRPr="002A6D0C">
        <w:rPr>
          <w:rFonts w:ascii="Book Antiqua" w:hAnsi="Book Antiqua"/>
        </w:rPr>
        <w:t>ë</w:t>
      </w:r>
      <w:r w:rsidR="00B67152" w:rsidRPr="002A6D0C">
        <w:rPr>
          <w:rFonts w:ascii="Book Antiqua" w:hAnsi="Book Antiqua"/>
        </w:rPr>
        <w:t xml:space="preserve"> i mundur</w:t>
      </w:r>
      <w:r w:rsidR="002F0786" w:rsidRPr="002A6D0C">
        <w:rPr>
          <w:rFonts w:ascii="Book Antiqua" w:hAnsi="Book Antiqua"/>
        </w:rPr>
        <w:t xml:space="preserve">. Ka raste kur </w:t>
      </w:r>
      <w:r w:rsidR="00B67152" w:rsidRPr="002A6D0C">
        <w:rPr>
          <w:rFonts w:ascii="Book Antiqua" w:hAnsi="Book Antiqua"/>
        </w:rPr>
        <w:t>p</w:t>
      </w:r>
      <w:r w:rsidR="00DE7541" w:rsidRPr="002A6D0C">
        <w:rPr>
          <w:rFonts w:ascii="Book Antiqua" w:hAnsi="Book Antiqua"/>
        </w:rPr>
        <w:t>ë</w:t>
      </w:r>
      <w:r w:rsidR="00B67152" w:rsidRPr="002A6D0C">
        <w:rPr>
          <w:rFonts w:ascii="Book Antiqua" w:hAnsi="Book Antiqua"/>
        </w:rPr>
        <w:t>r shkak t</w:t>
      </w:r>
      <w:r w:rsidR="00DE7541" w:rsidRPr="002A6D0C">
        <w:rPr>
          <w:rFonts w:ascii="Book Antiqua" w:hAnsi="Book Antiqua"/>
        </w:rPr>
        <w:t>ë</w:t>
      </w:r>
      <w:r w:rsidR="00B67152" w:rsidRPr="002A6D0C">
        <w:rPr>
          <w:rFonts w:ascii="Book Antiqua" w:hAnsi="Book Antiqua"/>
        </w:rPr>
        <w:t xml:space="preserve"> munges</w:t>
      </w:r>
      <w:r w:rsidR="00DE7541" w:rsidRPr="002A6D0C">
        <w:rPr>
          <w:rFonts w:ascii="Book Antiqua" w:hAnsi="Book Antiqua"/>
        </w:rPr>
        <w:t>ë</w:t>
      </w:r>
      <w:r w:rsidR="00B67152" w:rsidRPr="002A6D0C">
        <w:rPr>
          <w:rFonts w:ascii="Book Antiqua" w:hAnsi="Book Antiqua"/>
        </w:rPr>
        <w:t>s s</w:t>
      </w:r>
      <w:r w:rsidR="00DE7541" w:rsidRPr="002A6D0C">
        <w:rPr>
          <w:rFonts w:ascii="Book Antiqua" w:hAnsi="Book Antiqua"/>
        </w:rPr>
        <w:t>ë</w:t>
      </w:r>
      <w:r w:rsidR="00B67152" w:rsidRPr="002A6D0C">
        <w:rPr>
          <w:rFonts w:ascii="Book Antiqua" w:hAnsi="Book Antiqua"/>
        </w:rPr>
        <w:t xml:space="preserve"> provave, parashkrimit t</w:t>
      </w:r>
      <w:r w:rsidR="00DE7541" w:rsidRPr="002A6D0C">
        <w:rPr>
          <w:rFonts w:ascii="Book Antiqua" w:hAnsi="Book Antiqua"/>
        </w:rPr>
        <w:t>ë</w:t>
      </w:r>
      <w:r w:rsidR="00B67152" w:rsidRPr="002A6D0C">
        <w:rPr>
          <w:rFonts w:ascii="Book Antiqua" w:hAnsi="Book Antiqua"/>
        </w:rPr>
        <w:t xml:space="preserve"> vepr</w:t>
      </w:r>
      <w:r w:rsidR="00DE7541" w:rsidRPr="002A6D0C">
        <w:rPr>
          <w:rFonts w:ascii="Book Antiqua" w:hAnsi="Book Antiqua"/>
        </w:rPr>
        <w:t>ë</w:t>
      </w:r>
      <w:r w:rsidR="00B67152" w:rsidRPr="002A6D0C">
        <w:rPr>
          <w:rFonts w:ascii="Book Antiqua" w:hAnsi="Book Antiqua"/>
        </w:rPr>
        <w:t>s penale, imunitetit t</w:t>
      </w:r>
      <w:r w:rsidR="00DE7541" w:rsidRPr="002A6D0C">
        <w:rPr>
          <w:rFonts w:ascii="Book Antiqua" w:hAnsi="Book Antiqua"/>
        </w:rPr>
        <w:t>ë</w:t>
      </w:r>
      <w:r w:rsidR="00B67152" w:rsidRPr="002A6D0C">
        <w:rPr>
          <w:rFonts w:ascii="Book Antiqua" w:hAnsi="Book Antiqua"/>
        </w:rPr>
        <w:t xml:space="preserve"> kryesit t</w:t>
      </w:r>
      <w:r w:rsidR="00DE7541" w:rsidRPr="002A6D0C">
        <w:rPr>
          <w:rFonts w:ascii="Book Antiqua" w:hAnsi="Book Antiqua"/>
        </w:rPr>
        <w:t>ë</w:t>
      </w:r>
      <w:r w:rsidR="00B67152" w:rsidRPr="002A6D0C">
        <w:rPr>
          <w:rFonts w:ascii="Book Antiqua" w:hAnsi="Book Antiqua"/>
        </w:rPr>
        <w:t xml:space="preserve"> vepr</w:t>
      </w:r>
      <w:r w:rsidR="00DE7541" w:rsidRPr="002A6D0C">
        <w:rPr>
          <w:rFonts w:ascii="Book Antiqua" w:hAnsi="Book Antiqua"/>
        </w:rPr>
        <w:t>ë</w:t>
      </w:r>
      <w:r w:rsidR="00B67152" w:rsidRPr="002A6D0C">
        <w:rPr>
          <w:rFonts w:ascii="Book Antiqua" w:hAnsi="Book Antiqua"/>
        </w:rPr>
        <w:t>s penale, vdekjes, s</w:t>
      </w:r>
      <w:r w:rsidR="00DE7541" w:rsidRPr="002A6D0C">
        <w:rPr>
          <w:rFonts w:ascii="Book Antiqua" w:hAnsi="Book Antiqua"/>
        </w:rPr>
        <w:t>ë</w:t>
      </w:r>
      <w:r w:rsidR="00B67152" w:rsidRPr="002A6D0C">
        <w:rPr>
          <w:rFonts w:ascii="Book Antiqua" w:hAnsi="Book Antiqua"/>
        </w:rPr>
        <w:t>mundjes apo zhdukjes s</w:t>
      </w:r>
      <w:r w:rsidR="00DE7541" w:rsidRPr="002A6D0C">
        <w:rPr>
          <w:rFonts w:ascii="Book Antiqua" w:hAnsi="Book Antiqua"/>
        </w:rPr>
        <w:t>ë</w:t>
      </w:r>
      <w:r w:rsidR="00B67152" w:rsidRPr="002A6D0C">
        <w:rPr>
          <w:rFonts w:ascii="Book Antiqua" w:hAnsi="Book Antiqua"/>
        </w:rPr>
        <w:t xml:space="preserve"> tij</w:t>
      </w:r>
      <w:r w:rsidR="002F0786" w:rsidRPr="002A6D0C">
        <w:rPr>
          <w:rFonts w:ascii="Book Antiqua" w:hAnsi="Book Antiqua"/>
        </w:rPr>
        <w:t xml:space="preserve">, procedura penale ose </w:t>
      </w:r>
      <w:r w:rsidR="00BD6A84" w:rsidRPr="002A6D0C">
        <w:rPr>
          <w:rFonts w:ascii="Book Antiqua" w:hAnsi="Book Antiqua"/>
        </w:rPr>
        <w:t>nuk mund t</w:t>
      </w:r>
      <w:r w:rsidR="00DE7541" w:rsidRPr="002A6D0C">
        <w:rPr>
          <w:rFonts w:ascii="Book Antiqua" w:hAnsi="Book Antiqua"/>
        </w:rPr>
        <w:t>ë</w:t>
      </w:r>
      <w:r w:rsidR="00BD6A84" w:rsidRPr="002A6D0C">
        <w:rPr>
          <w:rFonts w:ascii="Book Antiqua" w:hAnsi="Book Antiqua"/>
        </w:rPr>
        <w:t xml:space="preserve"> </w:t>
      </w:r>
      <w:r w:rsidR="002F0786" w:rsidRPr="002A6D0C">
        <w:rPr>
          <w:rFonts w:ascii="Book Antiqua" w:hAnsi="Book Antiqua"/>
        </w:rPr>
        <w:t>inicohet fare</w:t>
      </w:r>
      <w:r w:rsidR="00133389" w:rsidRPr="002A6D0C">
        <w:rPr>
          <w:rFonts w:ascii="Book Antiqua" w:hAnsi="Book Antiqua"/>
        </w:rPr>
        <w:t>,</w:t>
      </w:r>
      <w:r w:rsidR="002F0786" w:rsidRPr="002A6D0C">
        <w:rPr>
          <w:rFonts w:ascii="Book Antiqua" w:hAnsi="Book Antiqua"/>
        </w:rPr>
        <w:t xml:space="preserve"> ose nuk </w:t>
      </w:r>
      <w:r w:rsidR="00BD6A84" w:rsidRPr="002A6D0C">
        <w:rPr>
          <w:rFonts w:ascii="Book Antiqua" w:hAnsi="Book Antiqua"/>
        </w:rPr>
        <w:t>mund t</w:t>
      </w:r>
      <w:r w:rsidR="00DE7541" w:rsidRPr="002A6D0C">
        <w:rPr>
          <w:rFonts w:ascii="Book Antiqua" w:hAnsi="Book Antiqua"/>
        </w:rPr>
        <w:t>ë</w:t>
      </w:r>
      <w:r w:rsidR="00BD6A84" w:rsidRPr="002A6D0C">
        <w:rPr>
          <w:rFonts w:ascii="Book Antiqua" w:hAnsi="Book Antiqua"/>
        </w:rPr>
        <w:t xml:space="preserve"> rezultoj</w:t>
      </w:r>
      <w:r w:rsidR="00DE7541" w:rsidRPr="002A6D0C">
        <w:rPr>
          <w:rFonts w:ascii="Book Antiqua" w:hAnsi="Book Antiqua"/>
        </w:rPr>
        <w:t>ë</w:t>
      </w:r>
      <w:r w:rsidR="002F0786" w:rsidRPr="002A6D0C">
        <w:rPr>
          <w:rFonts w:ascii="Book Antiqua" w:hAnsi="Book Antiqua"/>
        </w:rPr>
        <w:t xml:space="preserve"> me aktgjykim d</w:t>
      </w:r>
      <w:r w:rsidR="00DE7541" w:rsidRPr="002A6D0C">
        <w:rPr>
          <w:rFonts w:ascii="Book Antiqua" w:hAnsi="Book Antiqua"/>
        </w:rPr>
        <w:t>ë</w:t>
      </w:r>
      <w:r w:rsidR="002F0786" w:rsidRPr="002A6D0C">
        <w:rPr>
          <w:rFonts w:ascii="Book Antiqua" w:hAnsi="Book Antiqua"/>
        </w:rPr>
        <w:t>nues.</w:t>
      </w:r>
      <w:r w:rsidR="00BD6A84" w:rsidRPr="002A6D0C">
        <w:rPr>
          <w:rFonts w:ascii="Book Antiqua" w:hAnsi="Book Antiqua"/>
        </w:rPr>
        <w:t xml:space="preserve"> Rrjedhimisht,  </w:t>
      </w:r>
      <w:r w:rsidR="008736D9" w:rsidRPr="002A6D0C">
        <w:rPr>
          <w:rFonts w:ascii="Book Antiqua" w:hAnsi="Book Antiqua"/>
        </w:rPr>
        <w:t>n</w:t>
      </w:r>
      <w:r w:rsidR="00DE7541" w:rsidRPr="002A6D0C">
        <w:rPr>
          <w:rFonts w:ascii="Book Antiqua" w:hAnsi="Book Antiqua"/>
        </w:rPr>
        <w:t>ë</w:t>
      </w:r>
      <w:r w:rsidR="008736D9" w:rsidRPr="002A6D0C">
        <w:rPr>
          <w:rFonts w:ascii="Book Antiqua" w:hAnsi="Book Antiqua"/>
        </w:rPr>
        <w:t xml:space="preserve"> munges</w:t>
      </w:r>
      <w:r w:rsidR="00DE7541" w:rsidRPr="002A6D0C">
        <w:rPr>
          <w:rFonts w:ascii="Book Antiqua" w:hAnsi="Book Antiqua"/>
        </w:rPr>
        <w:t>ë</w:t>
      </w:r>
      <w:r w:rsidR="008736D9" w:rsidRPr="002A6D0C">
        <w:rPr>
          <w:rFonts w:ascii="Book Antiqua" w:hAnsi="Book Antiqua"/>
        </w:rPr>
        <w:t xml:space="preserve"> t</w:t>
      </w:r>
      <w:r w:rsidR="00DE7541" w:rsidRPr="002A6D0C">
        <w:rPr>
          <w:rFonts w:ascii="Book Antiqua" w:hAnsi="Book Antiqua"/>
        </w:rPr>
        <w:t>ë</w:t>
      </w:r>
      <w:r w:rsidR="008736D9" w:rsidRPr="002A6D0C">
        <w:rPr>
          <w:rFonts w:ascii="Book Antiqua" w:hAnsi="Book Antiqua"/>
        </w:rPr>
        <w:t xml:space="preserve"> k</w:t>
      </w:r>
      <w:r w:rsidR="00DE7541" w:rsidRPr="002A6D0C">
        <w:rPr>
          <w:rFonts w:ascii="Book Antiqua" w:hAnsi="Book Antiqua"/>
        </w:rPr>
        <w:t>ë</w:t>
      </w:r>
      <w:r w:rsidR="008736D9" w:rsidRPr="002A6D0C">
        <w:rPr>
          <w:rFonts w:ascii="Book Antiqua" w:hAnsi="Book Antiqua"/>
        </w:rPr>
        <w:t xml:space="preserve">tij </w:t>
      </w:r>
      <w:r w:rsidR="00BD6A84" w:rsidRPr="002A6D0C">
        <w:rPr>
          <w:rFonts w:ascii="Book Antiqua" w:hAnsi="Book Antiqua"/>
        </w:rPr>
        <w:t>aktgjykimi</w:t>
      </w:r>
      <w:r w:rsidR="008736D9" w:rsidRPr="002A6D0C">
        <w:rPr>
          <w:rFonts w:ascii="Book Antiqua" w:hAnsi="Book Antiqua"/>
        </w:rPr>
        <w:t>,</w:t>
      </w:r>
      <w:r w:rsidR="00BD6A84" w:rsidRPr="002A6D0C">
        <w:rPr>
          <w:rFonts w:ascii="Book Antiqua" w:hAnsi="Book Antiqua"/>
        </w:rPr>
        <w:t xml:space="preserve"> </w:t>
      </w:r>
      <w:r w:rsidR="008736D9" w:rsidRPr="002A6D0C">
        <w:rPr>
          <w:rFonts w:ascii="Book Antiqua" w:hAnsi="Book Antiqua"/>
        </w:rPr>
        <w:t xml:space="preserve">nuk </w:t>
      </w:r>
      <w:r w:rsidR="001A5C75" w:rsidRPr="002A6D0C">
        <w:rPr>
          <w:rFonts w:ascii="Book Antiqua" w:hAnsi="Book Antiqua"/>
        </w:rPr>
        <w:t>mund t</w:t>
      </w:r>
      <w:r w:rsidR="00E61A49" w:rsidRPr="002A6D0C">
        <w:rPr>
          <w:rFonts w:ascii="Book Antiqua" w:hAnsi="Book Antiqua"/>
        </w:rPr>
        <w:t>ë</w:t>
      </w:r>
      <w:r w:rsidR="001A5C75" w:rsidRPr="002A6D0C">
        <w:rPr>
          <w:rFonts w:ascii="Book Antiqua" w:hAnsi="Book Antiqua"/>
        </w:rPr>
        <w:t xml:space="preserve"> </w:t>
      </w:r>
      <w:r w:rsidR="008736D9" w:rsidRPr="002A6D0C">
        <w:rPr>
          <w:rFonts w:ascii="Book Antiqua" w:hAnsi="Book Antiqua"/>
        </w:rPr>
        <w:t>hapet terreni p</w:t>
      </w:r>
      <w:r w:rsidR="00DE7541" w:rsidRPr="002A6D0C">
        <w:rPr>
          <w:rFonts w:ascii="Book Antiqua" w:hAnsi="Book Antiqua"/>
        </w:rPr>
        <w:t>ë</w:t>
      </w:r>
      <w:r w:rsidR="008736D9" w:rsidRPr="002A6D0C">
        <w:rPr>
          <w:rFonts w:ascii="Book Antiqua" w:hAnsi="Book Antiqua"/>
        </w:rPr>
        <w:t>r zhvillimin e procedur</w:t>
      </w:r>
      <w:r w:rsidR="00DE7541" w:rsidRPr="002A6D0C">
        <w:rPr>
          <w:rFonts w:ascii="Book Antiqua" w:hAnsi="Book Antiqua"/>
        </w:rPr>
        <w:t>ë</w:t>
      </w:r>
      <w:r w:rsidR="008736D9" w:rsidRPr="002A6D0C">
        <w:rPr>
          <w:rFonts w:ascii="Book Antiqua" w:hAnsi="Book Antiqua"/>
        </w:rPr>
        <w:t>s konfiskuese. Krahas k</w:t>
      </w:r>
      <w:r w:rsidR="00DE7541" w:rsidRPr="002A6D0C">
        <w:rPr>
          <w:rFonts w:ascii="Book Antiqua" w:hAnsi="Book Antiqua"/>
        </w:rPr>
        <w:t>ë</w:t>
      </w:r>
      <w:r w:rsidR="008736D9" w:rsidRPr="002A6D0C">
        <w:rPr>
          <w:rFonts w:ascii="Book Antiqua" w:hAnsi="Book Antiqua"/>
        </w:rPr>
        <w:t xml:space="preserve">saj, </w:t>
      </w:r>
      <w:r w:rsidR="00B67152" w:rsidRPr="002A6D0C">
        <w:rPr>
          <w:rFonts w:ascii="Book Antiqua" w:hAnsi="Book Antiqua"/>
        </w:rPr>
        <w:t>sipas Kodit t</w:t>
      </w:r>
      <w:r w:rsidR="00DE7541" w:rsidRPr="002A6D0C">
        <w:rPr>
          <w:rFonts w:ascii="Book Antiqua" w:hAnsi="Book Antiqua"/>
        </w:rPr>
        <w:t>ë</w:t>
      </w:r>
      <w:r w:rsidR="00B67152" w:rsidRPr="002A6D0C">
        <w:rPr>
          <w:rFonts w:ascii="Book Antiqua" w:hAnsi="Book Antiqua"/>
        </w:rPr>
        <w:t xml:space="preserve"> Procedur</w:t>
      </w:r>
      <w:r w:rsidR="00DE7541" w:rsidRPr="002A6D0C">
        <w:rPr>
          <w:rFonts w:ascii="Book Antiqua" w:hAnsi="Book Antiqua"/>
        </w:rPr>
        <w:t>ë</w:t>
      </w:r>
      <w:r w:rsidR="00B67152" w:rsidRPr="002A6D0C">
        <w:rPr>
          <w:rFonts w:ascii="Book Antiqua" w:hAnsi="Book Antiqua"/>
        </w:rPr>
        <w:t>s Penale</w:t>
      </w:r>
      <w:r w:rsidR="001A5C75" w:rsidRPr="002A6D0C">
        <w:rPr>
          <w:rFonts w:ascii="Book Antiqua" w:hAnsi="Book Antiqua"/>
        </w:rPr>
        <w:t xml:space="preserve">, </w:t>
      </w:r>
      <w:r w:rsidR="008736D9" w:rsidRPr="002A6D0C">
        <w:rPr>
          <w:rFonts w:ascii="Book Antiqua" w:hAnsi="Book Antiqua"/>
        </w:rPr>
        <w:t>P</w:t>
      </w:r>
      <w:r w:rsidR="00B67152" w:rsidRPr="002A6D0C">
        <w:rPr>
          <w:rFonts w:ascii="Book Antiqua" w:hAnsi="Book Antiqua"/>
        </w:rPr>
        <w:t xml:space="preserve">rokurori i </w:t>
      </w:r>
      <w:r w:rsidR="008736D9" w:rsidRPr="002A6D0C">
        <w:rPr>
          <w:rFonts w:ascii="Book Antiqua" w:hAnsi="Book Antiqua"/>
        </w:rPr>
        <w:t>S</w:t>
      </w:r>
      <w:r w:rsidR="00B67152" w:rsidRPr="002A6D0C">
        <w:rPr>
          <w:rFonts w:ascii="Book Antiqua" w:hAnsi="Book Antiqua"/>
        </w:rPr>
        <w:t>htetit duhet t</w:t>
      </w:r>
      <w:r w:rsidR="00DE7541" w:rsidRPr="002A6D0C">
        <w:rPr>
          <w:rFonts w:ascii="Book Antiqua" w:hAnsi="Book Antiqua"/>
        </w:rPr>
        <w:t>ë</w:t>
      </w:r>
      <w:r w:rsidR="00B67152" w:rsidRPr="002A6D0C">
        <w:rPr>
          <w:rFonts w:ascii="Book Antiqua" w:hAnsi="Book Antiqua"/>
        </w:rPr>
        <w:t xml:space="preserve"> provoj</w:t>
      </w:r>
      <w:r w:rsidR="00DE7541" w:rsidRPr="002A6D0C">
        <w:rPr>
          <w:rFonts w:ascii="Book Antiqua" w:hAnsi="Book Antiqua"/>
        </w:rPr>
        <w:t>ë</w:t>
      </w:r>
      <w:r w:rsidR="00B67152" w:rsidRPr="002A6D0C">
        <w:rPr>
          <w:rFonts w:ascii="Book Antiqua" w:hAnsi="Book Antiqua"/>
        </w:rPr>
        <w:t xml:space="preserve"> n</w:t>
      </w:r>
      <w:r w:rsidR="00DE7541" w:rsidRPr="002A6D0C">
        <w:rPr>
          <w:rFonts w:ascii="Book Antiqua" w:hAnsi="Book Antiqua"/>
        </w:rPr>
        <w:t>ë</w:t>
      </w:r>
      <w:r w:rsidR="00B67152" w:rsidRPr="002A6D0C">
        <w:rPr>
          <w:rFonts w:ascii="Book Antiqua" w:hAnsi="Book Antiqua"/>
        </w:rPr>
        <w:t xml:space="preserve"> shqyrtim gjyq</w:t>
      </w:r>
      <w:r w:rsidR="00DE7541" w:rsidRPr="002A6D0C">
        <w:rPr>
          <w:rFonts w:ascii="Book Antiqua" w:hAnsi="Book Antiqua"/>
        </w:rPr>
        <w:t>ë</w:t>
      </w:r>
      <w:r w:rsidR="00B67152" w:rsidRPr="002A6D0C">
        <w:rPr>
          <w:rFonts w:ascii="Book Antiqua" w:hAnsi="Book Antiqua"/>
        </w:rPr>
        <w:t>sor se nd</w:t>
      </w:r>
      <w:r w:rsidR="00DE7541" w:rsidRPr="002A6D0C">
        <w:rPr>
          <w:rFonts w:ascii="Book Antiqua" w:hAnsi="Book Antiqua"/>
        </w:rPr>
        <w:t>ë</w:t>
      </w:r>
      <w:r w:rsidR="00B67152" w:rsidRPr="002A6D0C">
        <w:rPr>
          <w:rFonts w:ascii="Book Antiqua" w:hAnsi="Book Antiqua"/>
        </w:rPr>
        <w:t>rtesa, pasuria e paluajtshme, pasuria e luajtshme ose aseti kan</w:t>
      </w:r>
      <w:r w:rsidR="00DE7541" w:rsidRPr="002A6D0C">
        <w:rPr>
          <w:rFonts w:ascii="Book Antiqua" w:hAnsi="Book Antiqua"/>
        </w:rPr>
        <w:t>ë</w:t>
      </w:r>
      <w:r w:rsidR="00B67152" w:rsidRPr="002A6D0C">
        <w:rPr>
          <w:rFonts w:ascii="Book Antiqua" w:hAnsi="Book Antiqua"/>
        </w:rPr>
        <w:t xml:space="preserve"> qen</w:t>
      </w:r>
      <w:r w:rsidR="00DE7541" w:rsidRPr="002A6D0C">
        <w:rPr>
          <w:rFonts w:ascii="Book Antiqua" w:hAnsi="Book Antiqua"/>
        </w:rPr>
        <w:t>ë</w:t>
      </w:r>
      <w:r w:rsidR="00B67152" w:rsidRPr="002A6D0C">
        <w:rPr>
          <w:rFonts w:ascii="Book Antiqua" w:hAnsi="Book Antiqua"/>
        </w:rPr>
        <w:t xml:space="preserve"> dobi pasurore e vepr</w:t>
      </w:r>
      <w:r w:rsidR="00DE7541" w:rsidRPr="002A6D0C">
        <w:rPr>
          <w:rFonts w:ascii="Book Antiqua" w:hAnsi="Book Antiqua"/>
        </w:rPr>
        <w:t>ë</w:t>
      </w:r>
      <w:r w:rsidR="00B67152" w:rsidRPr="002A6D0C">
        <w:rPr>
          <w:rFonts w:ascii="Book Antiqua" w:hAnsi="Book Antiqua"/>
        </w:rPr>
        <w:t>s penale n</w:t>
      </w:r>
      <w:r w:rsidR="00DE7541" w:rsidRPr="002A6D0C">
        <w:rPr>
          <w:rFonts w:ascii="Book Antiqua" w:hAnsi="Book Antiqua"/>
        </w:rPr>
        <w:t>ë</w:t>
      </w:r>
      <w:r w:rsidR="00B67152" w:rsidRPr="002A6D0C">
        <w:rPr>
          <w:rFonts w:ascii="Book Antiqua" w:hAnsi="Book Antiqua"/>
        </w:rPr>
        <w:t xml:space="preserve"> hetim apo jan</w:t>
      </w:r>
      <w:r w:rsidR="00DE7541" w:rsidRPr="002A6D0C">
        <w:rPr>
          <w:rFonts w:ascii="Book Antiqua" w:hAnsi="Book Antiqua"/>
        </w:rPr>
        <w:t>ë</w:t>
      </w:r>
      <w:r w:rsidR="00B67152" w:rsidRPr="002A6D0C">
        <w:rPr>
          <w:rFonts w:ascii="Book Antiqua" w:hAnsi="Book Antiqua"/>
        </w:rPr>
        <w:t xml:space="preserve"> p</w:t>
      </w:r>
      <w:r w:rsidR="00DE7541" w:rsidRPr="002A6D0C">
        <w:rPr>
          <w:rFonts w:ascii="Book Antiqua" w:hAnsi="Book Antiqua"/>
        </w:rPr>
        <w:t>ë</w:t>
      </w:r>
      <w:r w:rsidR="00B67152" w:rsidRPr="002A6D0C">
        <w:rPr>
          <w:rFonts w:ascii="Book Antiqua" w:hAnsi="Book Antiqua"/>
        </w:rPr>
        <w:t>rdorur p</w:t>
      </w:r>
      <w:r w:rsidR="00DE7541" w:rsidRPr="002A6D0C">
        <w:rPr>
          <w:rFonts w:ascii="Book Antiqua" w:hAnsi="Book Antiqua"/>
        </w:rPr>
        <w:t>ë</w:t>
      </w:r>
      <w:r w:rsidR="00B67152" w:rsidRPr="002A6D0C">
        <w:rPr>
          <w:rFonts w:ascii="Book Antiqua" w:hAnsi="Book Antiqua"/>
        </w:rPr>
        <w:t>r kryerjen e vepr</w:t>
      </w:r>
      <w:r w:rsidR="00DE7541" w:rsidRPr="002A6D0C">
        <w:rPr>
          <w:rFonts w:ascii="Book Antiqua" w:hAnsi="Book Antiqua"/>
        </w:rPr>
        <w:t>ë</w:t>
      </w:r>
      <w:r w:rsidR="00B67152" w:rsidRPr="002A6D0C">
        <w:rPr>
          <w:rFonts w:ascii="Book Antiqua" w:hAnsi="Book Antiqua"/>
        </w:rPr>
        <w:t>s penale n</w:t>
      </w:r>
      <w:r w:rsidR="00DE7541" w:rsidRPr="002A6D0C">
        <w:rPr>
          <w:rFonts w:ascii="Book Antiqua" w:hAnsi="Book Antiqua"/>
        </w:rPr>
        <w:t>ë</w:t>
      </w:r>
      <w:r w:rsidR="00B67152" w:rsidRPr="002A6D0C">
        <w:rPr>
          <w:rFonts w:ascii="Book Antiqua" w:hAnsi="Book Antiqua"/>
        </w:rPr>
        <w:t xml:space="preserve"> h</w:t>
      </w:r>
      <w:r w:rsidR="001F0EE1" w:rsidRPr="002A6D0C">
        <w:rPr>
          <w:rFonts w:ascii="Book Antiqua" w:hAnsi="Book Antiqua"/>
        </w:rPr>
        <w:t>e</w:t>
      </w:r>
      <w:r w:rsidR="00B67152" w:rsidRPr="002A6D0C">
        <w:rPr>
          <w:rFonts w:ascii="Book Antiqua" w:hAnsi="Book Antiqua"/>
        </w:rPr>
        <w:t>tim. Nj</w:t>
      </w:r>
      <w:r w:rsidR="00DE7541" w:rsidRPr="002A6D0C">
        <w:rPr>
          <w:rFonts w:ascii="Book Antiqua" w:hAnsi="Book Antiqua"/>
        </w:rPr>
        <w:t>ë</w:t>
      </w:r>
      <w:r w:rsidR="00B67152" w:rsidRPr="002A6D0C">
        <w:rPr>
          <w:rFonts w:ascii="Book Antiqua" w:hAnsi="Book Antiqua"/>
        </w:rPr>
        <w:t xml:space="preserve"> p</w:t>
      </w:r>
      <w:r w:rsidR="00DE7541" w:rsidRPr="002A6D0C">
        <w:rPr>
          <w:rFonts w:ascii="Book Antiqua" w:hAnsi="Book Antiqua"/>
        </w:rPr>
        <w:t>ë</w:t>
      </w:r>
      <w:r w:rsidR="00B67152" w:rsidRPr="002A6D0C">
        <w:rPr>
          <w:rFonts w:ascii="Book Antiqua" w:hAnsi="Book Antiqua"/>
        </w:rPr>
        <w:t>rcaktim i till</w:t>
      </w:r>
      <w:r w:rsidR="00DE7541" w:rsidRPr="002A6D0C">
        <w:rPr>
          <w:rFonts w:ascii="Book Antiqua" w:hAnsi="Book Antiqua"/>
        </w:rPr>
        <w:t>ë</w:t>
      </w:r>
      <w:r w:rsidR="00B67152" w:rsidRPr="002A6D0C">
        <w:rPr>
          <w:rFonts w:ascii="Book Antiqua" w:hAnsi="Book Antiqua"/>
        </w:rPr>
        <w:t>, sipas an</w:t>
      </w:r>
      <w:r w:rsidR="00DE7541" w:rsidRPr="002A6D0C">
        <w:rPr>
          <w:rFonts w:ascii="Book Antiqua" w:hAnsi="Book Antiqua"/>
        </w:rPr>
        <w:t>ë</w:t>
      </w:r>
      <w:r w:rsidR="00B67152" w:rsidRPr="002A6D0C">
        <w:rPr>
          <w:rFonts w:ascii="Book Antiqua" w:hAnsi="Book Antiqua"/>
        </w:rPr>
        <w:t>tar</w:t>
      </w:r>
      <w:r w:rsidR="00DE7541" w:rsidRPr="002A6D0C">
        <w:rPr>
          <w:rFonts w:ascii="Book Antiqua" w:hAnsi="Book Antiqua"/>
        </w:rPr>
        <w:t>ë</w:t>
      </w:r>
      <w:r w:rsidR="001A5C75" w:rsidRPr="002A6D0C">
        <w:rPr>
          <w:rFonts w:ascii="Book Antiqua" w:hAnsi="Book Antiqua"/>
        </w:rPr>
        <w:t>ve</w:t>
      </w:r>
      <w:r w:rsidR="00B67152" w:rsidRPr="002A6D0C">
        <w:rPr>
          <w:rFonts w:ascii="Book Antiqua" w:hAnsi="Book Antiqua"/>
        </w:rPr>
        <w:t xml:space="preserve"> </w:t>
      </w:r>
      <w:r w:rsidR="001A5C75" w:rsidRPr="002A6D0C">
        <w:rPr>
          <w:rFonts w:ascii="Book Antiqua" w:hAnsi="Book Antiqua"/>
        </w:rPr>
        <w:t>t</w:t>
      </w:r>
      <w:r w:rsidR="00E61A49" w:rsidRPr="002A6D0C">
        <w:rPr>
          <w:rFonts w:ascii="Book Antiqua" w:hAnsi="Book Antiqua"/>
        </w:rPr>
        <w:t>ë</w:t>
      </w:r>
      <w:r w:rsidR="00B67152" w:rsidRPr="002A6D0C">
        <w:rPr>
          <w:rFonts w:ascii="Book Antiqua" w:hAnsi="Book Antiqua"/>
        </w:rPr>
        <w:t xml:space="preserve"> grupit punues, </w:t>
      </w:r>
      <w:r w:rsidR="008736D9" w:rsidRPr="002A6D0C">
        <w:rPr>
          <w:rFonts w:ascii="Book Antiqua" w:hAnsi="Book Antiqua"/>
        </w:rPr>
        <w:t>v</w:t>
      </w:r>
      <w:r w:rsidR="00DE7541" w:rsidRPr="002A6D0C">
        <w:rPr>
          <w:rFonts w:ascii="Book Antiqua" w:hAnsi="Book Antiqua"/>
        </w:rPr>
        <w:t>ë</w:t>
      </w:r>
      <w:r w:rsidR="008736D9" w:rsidRPr="002A6D0C">
        <w:rPr>
          <w:rFonts w:ascii="Book Antiqua" w:hAnsi="Book Antiqua"/>
        </w:rPr>
        <w:t xml:space="preserve"> barr</w:t>
      </w:r>
      <w:r w:rsidR="00DE7541" w:rsidRPr="002A6D0C">
        <w:rPr>
          <w:rFonts w:ascii="Book Antiqua" w:hAnsi="Book Antiqua"/>
        </w:rPr>
        <w:t>ë</w:t>
      </w:r>
      <w:r w:rsidR="008736D9" w:rsidRPr="002A6D0C">
        <w:rPr>
          <w:rFonts w:ascii="Book Antiqua" w:hAnsi="Book Antiqua"/>
        </w:rPr>
        <w:t xml:space="preserve"> mjaft t</w:t>
      </w:r>
      <w:r w:rsidR="00DE7541" w:rsidRPr="002A6D0C">
        <w:rPr>
          <w:rFonts w:ascii="Book Antiqua" w:hAnsi="Book Antiqua"/>
        </w:rPr>
        <w:t>ë</w:t>
      </w:r>
      <w:r w:rsidR="008736D9" w:rsidRPr="002A6D0C">
        <w:rPr>
          <w:rFonts w:ascii="Book Antiqua" w:hAnsi="Book Antiqua"/>
        </w:rPr>
        <w:t xml:space="preserve"> r</w:t>
      </w:r>
      <w:r w:rsidR="00DE7541" w:rsidRPr="002A6D0C">
        <w:rPr>
          <w:rFonts w:ascii="Book Antiqua" w:hAnsi="Book Antiqua"/>
        </w:rPr>
        <w:t>ë</w:t>
      </w:r>
      <w:r w:rsidR="008736D9" w:rsidRPr="002A6D0C">
        <w:rPr>
          <w:rFonts w:ascii="Book Antiqua" w:hAnsi="Book Antiqua"/>
        </w:rPr>
        <w:t>nd</w:t>
      </w:r>
      <w:r w:rsidR="00DE7541" w:rsidRPr="002A6D0C">
        <w:rPr>
          <w:rFonts w:ascii="Book Antiqua" w:hAnsi="Book Antiqua"/>
        </w:rPr>
        <w:t>ë</w:t>
      </w:r>
      <w:r w:rsidR="008736D9" w:rsidRPr="002A6D0C">
        <w:rPr>
          <w:rFonts w:ascii="Book Antiqua" w:hAnsi="Book Antiqua"/>
        </w:rPr>
        <w:t xml:space="preserve"> mbi </w:t>
      </w:r>
      <w:r w:rsidR="00B67152" w:rsidRPr="002A6D0C">
        <w:rPr>
          <w:rFonts w:ascii="Book Antiqua" w:hAnsi="Book Antiqua"/>
        </w:rPr>
        <w:t>prokurorin</w:t>
      </w:r>
      <w:r w:rsidR="00DE7541" w:rsidRPr="002A6D0C">
        <w:rPr>
          <w:rFonts w:ascii="Book Antiqua" w:hAnsi="Book Antiqua"/>
        </w:rPr>
        <w:t>ë</w:t>
      </w:r>
      <w:r w:rsidR="00B67152" w:rsidRPr="002A6D0C">
        <w:rPr>
          <w:rFonts w:ascii="Book Antiqua" w:hAnsi="Book Antiqua"/>
        </w:rPr>
        <w:t xml:space="preserve"> p</w:t>
      </w:r>
      <w:r w:rsidR="00DE7541" w:rsidRPr="002A6D0C">
        <w:rPr>
          <w:rFonts w:ascii="Book Antiqua" w:hAnsi="Book Antiqua"/>
        </w:rPr>
        <w:t>ë</w:t>
      </w:r>
      <w:r w:rsidR="00B67152" w:rsidRPr="002A6D0C">
        <w:rPr>
          <w:rFonts w:ascii="Book Antiqua" w:hAnsi="Book Antiqua"/>
        </w:rPr>
        <w:t>r faktin se ligj</w:t>
      </w:r>
      <w:r w:rsidR="00DE7541" w:rsidRPr="002A6D0C">
        <w:rPr>
          <w:rFonts w:ascii="Book Antiqua" w:hAnsi="Book Antiqua"/>
        </w:rPr>
        <w:t>ë</w:t>
      </w:r>
      <w:r w:rsidR="00B67152" w:rsidRPr="002A6D0C">
        <w:rPr>
          <w:rFonts w:ascii="Book Antiqua" w:hAnsi="Book Antiqua"/>
        </w:rPr>
        <w:t xml:space="preserve">risht </w:t>
      </w:r>
      <w:r w:rsidR="00DE7541" w:rsidRPr="002A6D0C">
        <w:rPr>
          <w:rFonts w:ascii="Book Antiqua" w:hAnsi="Book Antiqua"/>
        </w:rPr>
        <w:t>ë</w:t>
      </w:r>
      <w:r w:rsidR="00B67152" w:rsidRPr="002A6D0C">
        <w:rPr>
          <w:rFonts w:ascii="Book Antiqua" w:hAnsi="Book Antiqua"/>
        </w:rPr>
        <w:t>sht</w:t>
      </w:r>
      <w:r w:rsidR="00DE7541" w:rsidRPr="002A6D0C">
        <w:rPr>
          <w:rFonts w:ascii="Book Antiqua" w:hAnsi="Book Antiqua"/>
        </w:rPr>
        <w:t>ë</w:t>
      </w:r>
      <w:r w:rsidR="00B67152" w:rsidRPr="002A6D0C">
        <w:rPr>
          <w:rFonts w:ascii="Book Antiqua" w:hAnsi="Book Antiqua"/>
        </w:rPr>
        <w:t xml:space="preserve"> shumë e vështirë që të vërtetohet lidhja shkak-pasojë e cila nevojitet për të dëshmuar se me një vepër të caktuar penale është fituar një pasuri e caktuar apo se pasuria n</w:t>
      </w:r>
      <w:r w:rsidR="00DE7541" w:rsidRPr="002A6D0C">
        <w:rPr>
          <w:rFonts w:ascii="Book Antiqua" w:hAnsi="Book Antiqua"/>
        </w:rPr>
        <w:t>ë</w:t>
      </w:r>
      <w:r w:rsidR="00B67152" w:rsidRPr="002A6D0C">
        <w:rPr>
          <w:rFonts w:ascii="Book Antiqua" w:hAnsi="Book Antiqua"/>
        </w:rPr>
        <w:t xml:space="preserve"> fjal</w:t>
      </w:r>
      <w:r w:rsidR="00DE7541" w:rsidRPr="002A6D0C">
        <w:rPr>
          <w:rFonts w:ascii="Book Antiqua" w:hAnsi="Book Antiqua"/>
        </w:rPr>
        <w:t>ë</w:t>
      </w:r>
      <w:r w:rsidR="00B67152" w:rsidRPr="002A6D0C">
        <w:rPr>
          <w:rFonts w:ascii="Book Antiqua" w:hAnsi="Book Antiqua"/>
        </w:rPr>
        <w:t xml:space="preserve"> është përdorur për kryerjen e veprës penale. V</w:t>
      </w:r>
      <w:r w:rsidR="00DE7541" w:rsidRPr="002A6D0C">
        <w:rPr>
          <w:rFonts w:ascii="Book Antiqua" w:hAnsi="Book Antiqua"/>
        </w:rPr>
        <w:t>ë</w:t>
      </w:r>
      <w:r w:rsidR="00B67152" w:rsidRPr="002A6D0C">
        <w:rPr>
          <w:rFonts w:ascii="Book Antiqua" w:hAnsi="Book Antiqua"/>
        </w:rPr>
        <w:t>rtetimi i lidhjes s</w:t>
      </w:r>
      <w:r w:rsidR="00DE7541" w:rsidRPr="002A6D0C">
        <w:rPr>
          <w:rFonts w:ascii="Book Antiqua" w:hAnsi="Book Antiqua"/>
        </w:rPr>
        <w:t>ë</w:t>
      </w:r>
      <w:r w:rsidR="00B67152" w:rsidRPr="002A6D0C">
        <w:rPr>
          <w:rFonts w:ascii="Book Antiqua" w:hAnsi="Book Antiqua"/>
        </w:rPr>
        <w:t xml:space="preserve"> pasuris</w:t>
      </w:r>
      <w:r w:rsidR="00DE7541" w:rsidRPr="002A6D0C">
        <w:rPr>
          <w:rFonts w:ascii="Book Antiqua" w:hAnsi="Book Antiqua"/>
        </w:rPr>
        <w:t>ë</w:t>
      </w:r>
      <w:r w:rsidR="00B67152" w:rsidRPr="002A6D0C">
        <w:rPr>
          <w:rFonts w:ascii="Book Antiqua" w:hAnsi="Book Antiqua"/>
        </w:rPr>
        <w:t xml:space="preserve"> me vepr</w:t>
      </w:r>
      <w:r w:rsidR="00DE7541" w:rsidRPr="002A6D0C">
        <w:rPr>
          <w:rFonts w:ascii="Book Antiqua" w:hAnsi="Book Antiqua"/>
        </w:rPr>
        <w:t>ë</w:t>
      </w:r>
      <w:r w:rsidR="00B67152" w:rsidRPr="002A6D0C">
        <w:rPr>
          <w:rFonts w:ascii="Book Antiqua" w:hAnsi="Book Antiqua"/>
        </w:rPr>
        <w:t xml:space="preserve">n penale </w:t>
      </w:r>
      <w:r w:rsidR="00DE7541" w:rsidRPr="002A6D0C">
        <w:rPr>
          <w:rFonts w:ascii="Book Antiqua" w:hAnsi="Book Antiqua"/>
        </w:rPr>
        <w:t>ë</w:t>
      </w:r>
      <w:r w:rsidR="00B67152" w:rsidRPr="002A6D0C">
        <w:rPr>
          <w:rFonts w:ascii="Book Antiqua" w:hAnsi="Book Antiqua"/>
        </w:rPr>
        <w:t>sht</w:t>
      </w:r>
      <w:r w:rsidR="00DE7541" w:rsidRPr="002A6D0C">
        <w:rPr>
          <w:rFonts w:ascii="Book Antiqua" w:hAnsi="Book Antiqua"/>
        </w:rPr>
        <w:t>ë</w:t>
      </w:r>
      <w:r w:rsidR="00B67152" w:rsidRPr="002A6D0C">
        <w:rPr>
          <w:rFonts w:ascii="Book Antiqua" w:hAnsi="Book Antiqua"/>
        </w:rPr>
        <w:t xml:space="preserve"> posaç</w:t>
      </w:r>
      <w:r w:rsidR="00DE7541" w:rsidRPr="002A6D0C">
        <w:rPr>
          <w:rFonts w:ascii="Book Antiqua" w:hAnsi="Book Antiqua"/>
        </w:rPr>
        <w:t>ë</w:t>
      </w:r>
      <w:r w:rsidR="00B67152" w:rsidRPr="002A6D0C">
        <w:rPr>
          <w:rFonts w:ascii="Book Antiqua" w:hAnsi="Book Antiqua"/>
        </w:rPr>
        <w:t>risht i v</w:t>
      </w:r>
      <w:r w:rsidR="00DE7541" w:rsidRPr="002A6D0C">
        <w:rPr>
          <w:rFonts w:ascii="Book Antiqua" w:hAnsi="Book Antiqua"/>
        </w:rPr>
        <w:t>ë</w:t>
      </w:r>
      <w:r w:rsidR="00B67152" w:rsidRPr="002A6D0C">
        <w:rPr>
          <w:rFonts w:ascii="Book Antiqua" w:hAnsi="Book Antiqua"/>
        </w:rPr>
        <w:t>shtir</w:t>
      </w:r>
      <w:r w:rsidR="00DE7541" w:rsidRPr="002A6D0C">
        <w:rPr>
          <w:rFonts w:ascii="Book Antiqua" w:hAnsi="Book Antiqua"/>
        </w:rPr>
        <w:t>ë</w:t>
      </w:r>
      <w:r w:rsidR="00B67152" w:rsidRPr="002A6D0C">
        <w:rPr>
          <w:rFonts w:ascii="Book Antiqua" w:hAnsi="Book Antiqua"/>
        </w:rPr>
        <w:t xml:space="preserve"> kur b</w:t>
      </w:r>
      <w:r w:rsidR="00DE7541" w:rsidRPr="002A6D0C">
        <w:rPr>
          <w:rFonts w:ascii="Book Antiqua" w:hAnsi="Book Antiqua"/>
        </w:rPr>
        <w:t>ë</w:t>
      </w:r>
      <w:r w:rsidR="00B67152" w:rsidRPr="002A6D0C">
        <w:rPr>
          <w:rFonts w:ascii="Book Antiqua" w:hAnsi="Book Antiqua"/>
        </w:rPr>
        <w:t>het fjal</w:t>
      </w:r>
      <w:r w:rsidR="00DE7541" w:rsidRPr="002A6D0C">
        <w:rPr>
          <w:rFonts w:ascii="Book Antiqua" w:hAnsi="Book Antiqua"/>
        </w:rPr>
        <w:t>ë</w:t>
      </w:r>
      <w:r w:rsidR="00B67152" w:rsidRPr="002A6D0C">
        <w:rPr>
          <w:rFonts w:ascii="Book Antiqua" w:hAnsi="Book Antiqua"/>
        </w:rPr>
        <w:t xml:space="preserve"> p</w:t>
      </w:r>
      <w:r w:rsidR="00DE7541" w:rsidRPr="002A6D0C">
        <w:rPr>
          <w:rFonts w:ascii="Book Antiqua" w:hAnsi="Book Antiqua"/>
        </w:rPr>
        <w:t>ë</w:t>
      </w:r>
      <w:r w:rsidR="00B67152" w:rsidRPr="002A6D0C">
        <w:rPr>
          <w:rFonts w:ascii="Book Antiqua" w:hAnsi="Book Antiqua"/>
        </w:rPr>
        <w:t>r grupet e sofistikuara kriminale t</w:t>
      </w:r>
      <w:r w:rsidR="00DE7541" w:rsidRPr="002A6D0C">
        <w:rPr>
          <w:rFonts w:ascii="Book Antiqua" w:hAnsi="Book Antiqua"/>
        </w:rPr>
        <w:t>ë</w:t>
      </w:r>
      <w:r w:rsidR="00B67152" w:rsidRPr="002A6D0C">
        <w:rPr>
          <w:rFonts w:ascii="Book Antiqua" w:hAnsi="Book Antiqua"/>
        </w:rPr>
        <w:t xml:space="preserve"> cilat kan</w:t>
      </w:r>
      <w:r w:rsidR="00DE7541" w:rsidRPr="002A6D0C">
        <w:rPr>
          <w:rFonts w:ascii="Book Antiqua" w:hAnsi="Book Antiqua"/>
        </w:rPr>
        <w:t>ë</w:t>
      </w:r>
      <w:r w:rsidR="00B67152" w:rsidRPr="002A6D0C">
        <w:rPr>
          <w:rFonts w:ascii="Book Antiqua" w:hAnsi="Book Antiqua"/>
        </w:rPr>
        <w:t xml:space="preserve"> resurse dhe p</w:t>
      </w:r>
      <w:r w:rsidR="00DE7541" w:rsidRPr="002A6D0C">
        <w:rPr>
          <w:rFonts w:ascii="Book Antiqua" w:hAnsi="Book Antiqua"/>
        </w:rPr>
        <w:t>ë</w:t>
      </w:r>
      <w:r w:rsidR="00B67152" w:rsidRPr="002A6D0C">
        <w:rPr>
          <w:rFonts w:ascii="Book Antiqua" w:hAnsi="Book Antiqua"/>
        </w:rPr>
        <w:t>rvoj</w:t>
      </w:r>
      <w:r w:rsidR="00DE7541" w:rsidRPr="002A6D0C">
        <w:rPr>
          <w:rFonts w:ascii="Book Antiqua" w:hAnsi="Book Antiqua"/>
        </w:rPr>
        <w:t>ë</w:t>
      </w:r>
      <w:r w:rsidR="00B67152" w:rsidRPr="002A6D0C">
        <w:rPr>
          <w:rFonts w:ascii="Book Antiqua" w:hAnsi="Book Antiqua"/>
        </w:rPr>
        <w:t xml:space="preserve"> t</w:t>
      </w:r>
      <w:r w:rsidR="00DE7541" w:rsidRPr="002A6D0C">
        <w:rPr>
          <w:rFonts w:ascii="Book Antiqua" w:hAnsi="Book Antiqua"/>
        </w:rPr>
        <w:t>ë</w:t>
      </w:r>
      <w:r w:rsidR="00B67152" w:rsidRPr="002A6D0C">
        <w:rPr>
          <w:rFonts w:ascii="Book Antiqua" w:hAnsi="Book Antiqua"/>
        </w:rPr>
        <w:t xml:space="preserve"> bollshme p</w:t>
      </w:r>
      <w:r w:rsidR="00DE7541" w:rsidRPr="002A6D0C">
        <w:rPr>
          <w:rFonts w:ascii="Book Antiqua" w:hAnsi="Book Antiqua"/>
        </w:rPr>
        <w:t>ë</w:t>
      </w:r>
      <w:r w:rsidR="00B67152" w:rsidRPr="002A6D0C">
        <w:rPr>
          <w:rFonts w:ascii="Book Antiqua" w:hAnsi="Book Antiqua"/>
        </w:rPr>
        <w:t>r t’i fshehur gjurm</w:t>
      </w:r>
      <w:r w:rsidR="00DE7541" w:rsidRPr="002A6D0C">
        <w:rPr>
          <w:rFonts w:ascii="Book Antiqua" w:hAnsi="Book Antiqua"/>
        </w:rPr>
        <w:t>ë</w:t>
      </w:r>
      <w:r w:rsidR="00B67152" w:rsidRPr="002A6D0C">
        <w:rPr>
          <w:rFonts w:ascii="Book Antiqua" w:hAnsi="Book Antiqua"/>
        </w:rPr>
        <w:t>t e veprave t</w:t>
      </w:r>
      <w:r w:rsidR="00DE7541" w:rsidRPr="002A6D0C">
        <w:rPr>
          <w:rFonts w:ascii="Book Antiqua" w:hAnsi="Book Antiqua"/>
        </w:rPr>
        <w:t>ë</w:t>
      </w:r>
      <w:r w:rsidR="00B67152" w:rsidRPr="002A6D0C">
        <w:rPr>
          <w:rFonts w:ascii="Book Antiqua" w:hAnsi="Book Antiqua"/>
        </w:rPr>
        <w:t xml:space="preserve"> tyre penale dhe pasurin</w:t>
      </w:r>
      <w:r w:rsidR="00DE7541" w:rsidRPr="002A6D0C">
        <w:rPr>
          <w:rFonts w:ascii="Book Antiqua" w:hAnsi="Book Antiqua"/>
        </w:rPr>
        <w:t>ë</w:t>
      </w:r>
      <w:r w:rsidR="00B67152" w:rsidRPr="002A6D0C">
        <w:rPr>
          <w:rFonts w:ascii="Book Antiqua" w:hAnsi="Book Antiqua"/>
        </w:rPr>
        <w:t xml:space="preserve"> e fituar p</w:t>
      </w:r>
      <w:r w:rsidR="00DE7541" w:rsidRPr="002A6D0C">
        <w:rPr>
          <w:rFonts w:ascii="Book Antiqua" w:hAnsi="Book Antiqua"/>
        </w:rPr>
        <w:t>ë</w:t>
      </w:r>
      <w:r w:rsidR="00B67152" w:rsidRPr="002A6D0C">
        <w:rPr>
          <w:rFonts w:ascii="Book Antiqua" w:hAnsi="Book Antiqua"/>
        </w:rPr>
        <w:t>rmes tyre.</w:t>
      </w:r>
      <w:r w:rsidR="008736D9" w:rsidRPr="002A6D0C">
        <w:rPr>
          <w:rFonts w:ascii="Book Antiqua" w:hAnsi="Book Antiqua"/>
        </w:rPr>
        <w:t xml:space="preserve"> Pasojat e nj</w:t>
      </w:r>
      <w:r w:rsidR="00DE7541" w:rsidRPr="002A6D0C">
        <w:rPr>
          <w:rFonts w:ascii="Book Antiqua" w:hAnsi="Book Antiqua"/>
        </w:rPr>
        <w:t>ë</w:t>
      </w:r>
      <w:r w:rsidR="008736D9" w:rsidRPr="002A6D0C">
        <w:rPr>
          <w:rFonts w:ascii="Book Antiqua" w:hAnsi="Book Antiqua"/>
        </w:rPr>
        <w:t xml:space="preserve"> barr</w:t>
      </w:r>
      <w:r w:rsidR="001A5C75" w:rsidRPr="002A6D0C">
        <w:rPr>
          <w:rFonts w:ascii="Book Antiqua" w:hAnsi="Book Antiqua"/>
        </w:rPr>
        <w:t>e</w:t>
      </w:r>
      <w:r w:rsidR="008736D9" w:rsidRPr="002A6D0C">
        <w:rPr>
          <w:rFonts w:ascii="Book Antiqua" w:hAnsi="Book Antiqua"/>
        </w:rPr>
        <w:t xml:space="preserve"> t</w:t>
      </w:r>
      <w:r w:rsidR="00DE7541" w:rsidRPr="002A6D0C">
        <w:rPr>
          <w:rFonts w:ascii="Book Antiqua" w:hAnsi="Book Antiqua"/>
        </w:rPr>
        <w:t>ë</w:t>
      </w:r>
      <w:r w:rsidR="008736D9" w:rsidRPr="002A6D0C">
        <w:rPr>
          <w:rFonts w:ascii="Book Antiqua" w:hAnsi="Book Antiqua"/>
        </w:rPr>
        <w:t xml:space="preserve"> till</w:t>
      </w:r>
      <w:r w:rsidR="00DE7541" w:rsidRPr="002A6D0C">
        <w:rPr>
          <w:rFonts w:ascii="Book Antiqua" w:hAnsi="Book Antiqua"/>
        </w:rPr>
        <w:t>ë</w:t>
      </w:r>
      <w:r w:rsidR="008736D9" w:rsidRPr="002A6D0C">
        <w:rPr>
          <w:rFonts w:ascii="Book Antiqua" w:hAnsi="Book Antiqua"/>
        </w:rPr>
        <w:t xml:space="preserve"> t</w:t>
      </w:r>
      <w:r w:rsidR="00DE7541" w:rsidRPr="002A6D0C">
        <w:rPr>
          <w:rFonts w:ascii="Book Antiqua" w:hAnsi="Book Antiqua"/>
        </w:rPr>
        <w:t>ë</w:t>
      </w:r>
      <w:r w:rsidR="008736D9" w:rsidRPr="002A6D0C">
        <w:rPr>
          <w:rFonts w:ascii="Book Antiqua" w:hAnsi="Book Antiqua"/>
        </w:rPr>
        <w:t xml:space="preserve"> prov</w:t>
      </w:r>
      <w:r w:rsidR="00DE7541" w:rsidRPr="002A6D0C">
        <w:rPr>
          <w:rFonts w:ascii="Book Antiqua" w:hAnsi="Book Antiqua"/>
        </w:rPr>
        <w:t>ë</w:t>
      </w:r>
      <w:r w:rsidR="008736D9" w:rsidRPr="002A6D0C">
        <w:rPr>
          <w:rFonts w:ascii="Book Antiqua" w:hAnsi="Book Antiqua"/>
        </w:rPr>
        <w:t>s v</w:t>
      </w:r>
      <w:r w:rsidR="00DE7541" w:rsidRPr="002A6D0C">
        <w:rPr>
          <w:rFonts w:ascii="Book Antiqua" w:hAnsi="Book Antiqua"/>
        </w:rPr>
        <w:t>ë</w:t>
      </w:r>
      <w:r w:rsidR="008736D9" w:rsidRPr="002A6D0C">
        <w:rPr>
          <w:rFonts w:ascii="Book Antiqua" w:hAnsi="Book Antiqua"/>
        </w:rPr>
        <w:t>rehen n</w:t>
      </w:r>
      <w:r w:rsidR="00DE7541" w:rsidRPr="002A6D0C">
        <w:rPr>
          <w:rFonts w:ascii="Book Antiqua" w:hAnsi="Book Antiqua"/>
        </w:rPr>
        <w:t>ë</w:t>
      </w:r>
      <w:r w:rsidR="008736D9" w:rsidRPr="002A6D0C">
        <w:rPr>
          <w:rFonts w:ascii="Book Antiqua" w:hAnsi="Book Antiqua"/>
        </w:rPr>
        <w:t xml:space="preserve"> numrat e vegj</w:t>
      </w:r>
      <w:r w:rsidR="00DE7541" w:rsidRPr="002A6D0C">
        <w:rPr>
          <w:rFonts w:ascii="Book Antiqua" w:hAnsi="Book Antiqua"/>
        </w:rPr>
        <w:t>ë</w:t>
      </w:r>
      <w:r w:rsidR="008736D9" w:rsidRPr="002A6D0C">
        <w:rPr>
          <w:rFonts w:ascii="Book Antiqua" w:hAnsi="Book Antiqua"/>
        </w:rPr>
        <w:t>l t</w:t>
      </w:r>
      <w:r w:rsidR="00DE7541" w:rsidRPr="002A6D0C">
        <w:rPr>
          <w:rFonts w:ascii="Book Antiqua" w:hAnsi="Book Antiqua"/>
        </w:rPr>
        <w:t>ë</w:t>
      </w:r>
      <w:r w:rsidR="008736D9" w:rsidRPr="002A6D0C">
        <w:rPr>
          <w:rFonts w:ascii="Book Antiqua" w:hAnsi="Book Antiqua"/>
        </w:rPr>
        <w:t xml:space="preserve"> konfiskimeve p</w:t>
      </w:r>
      <w:r w:rsidR="00DE7541" w:rsidRPr="002A6D0C">
        <w:rPr>
          <w:rFonts w:ascii="Book Antiqua" w:hAnsi="Book Antiqua"/>
        </w:rPr>
        <w:t>ë</w:t>
      </w:r>
      <w:r w:rsidR="008736D9" w:rsidRPr="002A6D0C">
        <w:rPr>
          <w:rFonts w:ascii="Book Antiqua" w:hAnsi="Book Antiqua"/>
        </w:rPr>
        <w:t xml:space="preserve">rfundimtare. </w:t>
      </w:r>
    </w:p>
    <w:p w14:paraId="17AEE806" w14:textId="77777777" w:rsidR="00C7122A" w:rsidRPr="00FB503E" w:rsidRDefault="00C7122A" w:rsidP="00A20FAD">
      <w:pPr>
        <w:pStyle w:val="ListParagraph"/>
        <w:spacing w:line="276" w:lineRule="auto"/>
        <w:jc w:val="both"/>
        <w:rPr>
          <w:rFonts w:ascii="Book Antiqua" w:hAnsi="Book Antiqua"/>
          <w:b/>
          <w:bCs/>
          <w:sz w:val="14"/>
          <w:highlight w:val="yellow"/>
          <w:u w:val="single"/>
        </w:rPr>
      </w:pPr>
    </w:p>
    <w:p w14:paraId="53954741" w14:textId="75655C36" w:rsidR="00151A36" w:rsidRPr="002A6D0C" w:rsidRDefault="008736D9" w:rsidP="00A20FAD">
      <w:pPr>
        <w:pStyle w:val="ListParagraph"/>
        <w:numPr>
          <w:ilvl w:val="0"/>
          <w:numId w:val="41"/>
        </w:numPr>
        <w:spacing w:line="276" w:lineRule="auto"/>
        <w:jc w:val="both"/>
        <w:rPr>
          <w:rFonts w:ascii="Book Antiqua" w:hAnsi="Book Antiqua"/>
        </w:rPr>
      </w:pPr>
      <w:r w:rsidRPr="002A6D0C">
        <w:rPr>
          <w:rFonts w:ascii="Book Antiqua" w:hAnsi="Book Antiqua"/>
          <w:b/>
          <w:bCs/>
          <w:u w:val="single"/>
        </w:rPr>
        <w:t>Mang</w:t>
      </w:r>
      <w:r w:rsidR="00DE7541" w:rsidRPr="002A6D0C">
        <w:rPr>
          <w:rFonts w:ascii="Book Antiqua" w:hAnsi="Book Antiqua"/>
          <w:b/>
          <w:bCs/>
          <w:u w:val="single"/>
        </w:rPr>
        <w:t>ë</w:t>
      </w:r>
      <w:r w:rsidRPr="002A6D0C">
        <w:rPr>
          <w:rFonts w:ascii="Book Antiqua" w:hAnsi="Book Antiqua"/>
          <w:b/>
          <w:bCs/>
          <w:u w:val="single"/>
        </w:rPr>
        <w:t>sit</w:t>
      </w:r>
      <w:r w:rsidR="00DE7541" w:rsidRPr="002A6D0C">
        <w:rPr>
          <w:rFonts w:ascii="Book Antiqua" w:hAnsi="Book Antiqua"/>
          <w:b/>
          <w:bCs/>
          <w:u w:val="single"/>
        </w:rPr>
        <w:t>ë</w:t>
      </w:r>
      <w:r w:rsidRPr="002A6D0C">
        <w:rPr>
          <w:rFonts w:ascii="Book Antiqua" w:hAnsi="Book Antiqua"/>
          <w:b/>
          <w:bCs/>
          <w:u w:val="single"/>
        </w:rPr>
        <w:t xml:space="preserve"> e Ligjit p</w:t>
      </w:r>
      <w:r w:rsidR="00DE7541" w:rsidRPr="002A6D0C">
        <w:rPr>
          <w:rFonts w:ascii="Book Antiqua" w:hAnsi="Book Antiqua"/>
          <w:b/>
          <w:bCs/>
          <w:u w:val="single"/>
        </w:rPr>
        <w:t>ë</w:t>
      </w:r>
      <w:r w:rsidRPr="002A6D0C">
        <w:rPr>
          <w:rFonts w:ascii="Book Antiqua" w:hAnsi="Book Antiqua"/>
          <w:b/>
          <w:bCs/>
          <w:u w:val="single"/>
        </w:rPr>
        <w:t>r Kompetencat e Zgjeruara p</w:t>
      </w:r>
      <w:r w:rsidR="00DE7541" w:rsidRPr="002A6D0C">
        <w:rPr>
          <w:rFonts w:ascii="Book Antiqua" w:hAnsi="Book Antiqua"/>
          <w:b/>
          <w:bCs/>
          <w:u w:val="single"/>
        </w:rPr>
        <w:t>ë</w:t>
      </w:r>
      <w:r w:rsidRPr="002A6D0C">
        <w:rPr>
          <w:rFonts w:ascii="Book Antiqua" w:hAnsi="Book Antiqua"/>
          <w:b/>
          <w:bCs/>
          <w:u w:val="single"/>
        </w:rPr>
        <w:t>r Konfiskimin e Pasuris</w:t>
      </w:r>
      <w:r w:rsidR="00DE7541" w:rsidRPr="002A6D0C">
        <w:rPr>
          <w:rFonts w:ascii="Book Antiqua" w:hAnsi="Book Antiqua"/>
          <w:b/>
          <w:bCs/>
          <w:u w:val="single"/>
        </w:rPr>
        <w:t>ë</w:t>
      </w:r>
      <w:r w:rsidRPr="002A6D0C">
        <w:rPr>
          <w:rFonts w:ascii="Book Antiqua" w:hAnsi="Book Antiqua"/>
          <w:b/>
          <w:bCs/>
          <w:u w:val="single"/>
        </w:rPr>
        <w:t xml:space="preserve">: </w:t>
      </w:r>
      <w:r w:rsidR="00DE7541" w:rsidRPr="002A6D0C">
        <w:rPr>
          <w:rFonts w:ascii="Book Antiqua" w:hAnsi="Book Antiqua"/>
          <w:b/>
          <w:bCs/>
          <w:u w:val="single"/>
        </w:rPr>
        <w:t xml:space="preserve"> </w:t>
      </w:r>
      <w:r w:rsidRPr="002A6D0C">
        <w:rPr>
          <w:rFonts w:ascii="Book Antiqua" w:hAnsi="Book Antiqua"/>
        </w:rPr>
        <w:t>Qysh n</w:t>
      </w:r>
      <w:r w:rsidR="00DE7541" w:rsidRPr="002A6D0C">
        <w:rPr>
          <w:rFonts w:ascii="Book Antiqua" w:hAnsi="Book Antiqua"/>
        </w:rPr>
        <w:t>ë</w:t>
      </w:r>
      <w:r w:rsidRPr="002A6D0C">
        <w:rPr>
          <w:rFonts w:ascii="Book Antiqua" w:hAnsi="Book Antiqua"/>
        </w:rPr>
        <w:t xml:space="preserve"> fillim vlen t</w:t>
      </w:r>
      <w:r w:rsidR="00DE7541" w:rsidRPr="002A6D0C">
        <w:rPr>
          <w:rFonts w:ascii="Book Antiqua" w:hAnsi="Book Antiqua"/>
        </w:rPr>
        <w:t>ë</w:t>
      </w:r>
      <w:r w:rsidRPr="002A6D0C">
        <w:rPr>
          <w:rFonts w:ascii="Book Antiqua" w:hAnsi="Book Antiqua"/>
        </w:rPr>
        <w:t xml:space="preserve"> theksohet se </w:t>
      </w:r>
      <w:r w:rsidR="00DE7541" w:rsidRPr="002A6D0C">
        <w:rPr>
          <w:rFonts w:ascii="Book Antiqua" w:hAnsi="Book Antiqua"/>
        </w:rPr>
        <w:t>ë</w:t>
      </w:r>
      <w:r w:rsidR="00755AAF" w:rsidRPr="002A6D0C">
        <w:rPr>
          <w:rFonts w:ascii="Book Antiqua" w:hAnsi="Book Antiqua"/>
        </w:rPr>
        <w:t>sht</w:t>
      </w:r>
      <w:r w:rsidR="00DE7541" w:rsidRPr="002A6D0C">
        <w:rPr>
          <w:rFonts w:ascii="Book Antiqua" w:hAnsi="Book Antiqua"/>
        </w:rPr>
        <w:t>ë</w:t>
      </w:r>
      <w:r w:rsidR="00755AAF" w:rsidRPr="002A6D0C">
        <w:rPr>
          <w:rFonts w:ascii="Book Antiqua" w:hAnsi="Book Antiqua"/>
        </w:rPr>
        <w:t xml:space="preserve"> e v</w:t>
      </w:r>
      <w:r w:rsidR="00DE7541" w:rsidRPr="002A6D0C">
        <w:rPr>
          <w:rFonts w:ascii="Book Antiqua" w:hAnsi="Book Antiqua"/>
        </w:rPr>
        <w:t>ë</w:t>
      </w:r>
      <w:r w:rsidR="00755AAF" w:rsidRPr="002A6D0C">
        <w:rPr>
          <w:rFonts w:ascii="Book Antiqua" w:hAnsi="Book Antiqua"/>
        </w:rPr>
        <w:t>shtir</w:t>
      </w:r>
      <w:r w:rsidR="00DE7541" w:rsidRPr="002A6D0C">
        <w:rPr>
          <w:rFonts w:ascii="Book Antiqua" w:hAnsi="Book Antiqua"/>
        </w:rPr>
        <w:t>ë</w:t>
      </w:r>
      <w:r w:rsidR="00755AAF" w:rsidRPr="002A6D0C">
        <w:rPr>
          <w:rFonts w:ascii="Book Antiqua" w:hAnsi="Book Antiqua"/>
        </w:rPr>
        <w:t xml:space="preserve"> q</w:t>
      </w:r>
      <w:r w:rsidR="00DE7541" w:rsidRPr="002A6D0C">
        <w:rPr>
          <w:rFonts w:ascii="Book Antiqua" w:hAnsi="Book Antiqua"/>
        </w:rPr>
        <w:t>ë</w:t>
      </w:r>
      <w:r w:rsidR="00755AAF" w:rsidRPr="002A6D0C">
        <w:rPr>
          <w:rFonts w:ascii="Book Antiqua" w:hAnsi="Book Antiqua"/>
        </w:rPr>
        <w:t xml:space="preserve"> t</w:t>
      </w:r>
      <w:r w:rsidR="00DE7541" w:rsidRPr="002A6D0C">
        <w:rPr>
          <w:rFonts w:ascii="Book Antiqua" w:hAnsi="Book Antiqua"/>
        </w:rPr>
        <w:t>ë</w:t>
      </w:r>
      <w:r w:rsidR="00755AAF" w:rsidRPr="002A6D0C">
        <w:rPr>
          <w:rFonts w:ascii="Book Antiqua" w:hAnsi="Book Antiqua"/>
        </w:rPr>
        <w:t xml:space="preserve"> identifkohen mang</w:t>
      </w:r>
      <w:r w:rsidR="00DE7541" w:rsidRPr="002A6D0C">
        <w:rPr>
          <w:rFonts w:ascii="Book Antiqua" w:hAnsi="Book Antiqua"/>
        </w:rPr>
        <w:t>ë</w:t>
      </w:r>
      <w:r w:rsidR="00755AAF" w:rsidRPr="002A6D0C">
        <w:rPr>
          <w:rFonts w:ascii="Book Antiqua" w:hAnsi="Book Antiqua"/>
        </w:rPr>
        <w:t>sit</w:t>
      </w:r>
      <w:r w:rsidR="00DE7541" w:rsidRPr="002A6D0C">
        <w:rPr>
          <w:rFonts w:ascii="Book Antiqua" w:hAnsi="Book Antiqua"/>
        </w:rPr>
        <w:t>ë</w:t>
      </w:r>
      <w:r w:rsidR="00755AAF" w:rsidRPr="002A6D0C">
        <w:rPr>
          <w:rFonts w:ascii="Book Antiqua" w:hAnsi="Book Antiqua"/>
        </w:rPr>
        <w:t xml:space="preserve"> e Ligjit p</w:t>
      </w:r>
      <w:r w:rsidR="00DE7541" w:rsidRPr="002A6D0C">
        <w:rPr>
          <w:rFonts w:ascii="Book Antiqua" w:hAnsi="Book Antiqua"/>
        </w:rPr>
        <w:t>ë</w:t>
      </w:r>
      <w:r w:rsidR="00755AAF" w:rsidRPr="002A6D0C">
        <w:rPr>
          <w:rFonts w:ascii="Book Antiqua" w:hAnsi="Book Antiqua"/>
        </w:rPr>
        <w:t>r Kompetencat e Zgjeruara p</w:t>
      </w:r>
      <w:r w:rsidR="00DE7541" w:rsidRPr="002A6D0C">
        <w:rPr>
          <w:rFonts w:ascii="Book Antiqua" w:hAnsi="Book Antiqua"/>
        </w:rPr>
        <w:t>ë</w:t>
      </w:r>
      <w:r w:rsidR="00755AAF" w:rsidRPr="002A6D0C">
        <w:rPr>
          <w:rFonts w:ascii="Book Antiqua" w:hAnsi="Book Antiqua"/>
        </w:rPr>
        <w:t>r Konfiskimin e Pasuris</w:t>
      </w:r>
      <w:r w:rsidR="00DE7541" w:rsidRPr="002A6D0C">
        <w:rPr>
          <w:rFonts w:ascii="Book Antiqua" w:hAnsi="Book Antiqua"/>
        </w:rPr>
        <w:t>ë</w:t>
      </w:r>
      <w:r w:rsidR="00755AAF" w:rsidRPr="002A6D0C">
        <w:rPr>
          <w:rFonts w:ascii="Book Antiqua" w:hAnsi="Book Antiqua"/>
        </w:rPr>
        <w:t xml:space="preserve"> duke marr</w:t>
      </w:r>
      <w:r w:rsidR="00DE7541" w:rsidRPr="002A6D0C">
        <w:rPr>
          <w:rFonts w:ascii="Book Antiqua" w:hAnsi="Book Antiqua"/>
        </w:rPr>
        <w:t>ë</w:t>
      </w:r>
      <w:r w:rsidR="00755AAF" w:rsidRPr="002A6D0C">
        <w:rPr>
          <w:rFonts w:ascii="Book Antiqua" w:hAnsi="Book Antiqua"/>
        </w:rPr>
        <w:t xml:space="preserve"> parasysh faktin q</w:t>
      </w:r>
      <w:r w:rsidR="00DE7541" w:rsidRPr="002A6D0C">
        <w:rPr>
          <w:rFonts w:ascii="Book Antiqua" w:hAnsi="Book Antiqua"/>
        </w:rPr>
        <w:t>ë</w:t>
      </w:r>
      <w:r w:rsidR="00755AAF" w:rsidRPr="002A6D0C">
        <w:rPr>
          <w:rFonts w:ascii="Book Antiqua" w:hAnsi="Book Antiqua"/>
        </w:rPr>
        <w:t xml:space="preserve"> edhe pas kalimit t</w:t>
      </w:r>
      <w:r w:rsidR="00DE7541" w:rsidRPr="002A6D0C">
        <w:rPr>
          <w:rFonts w:ascii="Book Antiqua" w:hAnsi="Book Antiqua"/>
        </w:rPr>
        <w:t>ë</w:t>
      </w:r>
      <w:r w:rsidR="00755AAF" w:rsidRPr="002A6D0C">
        <w:rPr>
          <w:rFonts w:ascii="Book Antiqua" w:hAnsi="Book Antiqua"/>
        </w:rPr>
        <w:t xml:space="preserve"> m</w:t>
      </w:r>
      <w:r w:rsidR="00DE7541" w:rsidRPr="002A6D0C">
        <w:rPr>
          <w:rFonts w:ascii="Book Antiqua" w:hAnsi="Book Antiqua"/>
        </w:rPr>
        <w:t>ë</w:t>
      </w:r>
      <w:r w:rsidR="00755AAF" w:rsidRPr="002A6D0C">
        <w:rPr>
          <w:rFonts w:ascii="Book Antiqua" w:hAnsi="Book Antiqua"/>
        </w:rPr>
        <w:t xml:space="preserve"> shum</w:t>
      </w:r>
      <w:r w:rsidR="00DE7541" w:rsidRPr="002A6D0C">
        <w:rPr>
          <w:rFonts w:ascii="Book Antiqua" w:hAnsi="Book Antiqua"/>
        </w:rPr>
        <w:t>ë</w:t>
      </w:r>
      <w:r w:rsidR="00755AAF" w:rsidRPr="002A6D0C">
        <w:rPr>
          <w:rFonts w:ascii="Book Antiqua" w:hAnsi="Book Antiqua"/>
        </w:rPr>
        <w:t xml:space="preserve"> se nj</w:t>
      </w:r>
      <w:r w:rsidR="00DE7541" w:rsidRPr="002A6D0C">
        <w:rPr>
          <w:rFonts w:ascii="Book Antiqua" w:hAnsi="Book Antiqua"/>
        </w:rPr>
        <w:t>ë</w:t>
      </w:r>
      <w:r w:rsidR="00755AAF" w:rsidRPr="002A6D0C">
        <w:rPr>
          <w:rFonts w:ascii="Book Antiqua" w:hAnsi="Book Antiqua"/>
        </w:rPr>
        <w:t xml:space="preserve"> viti prej hyrjes n</w:t>
      </w:r>
      <w:r w:rsidR="00DE7541" w:rsidRPr="002A6D0C">
        <w:rPr>
          <w:rFonts w:ascii="Book Antiqua" w:hAnsi="Book Antiqua"/>
        </w:rPr>
        <w:t>ë</w:t>
      </w:r>
      <w:r w:rsidR="00755AAF" w:rsidRPr="002A6D0C">
        <w:rPr>
          <w:rFonts w:ascii="Book Antiqua" w:hAnsi="Book Antiqua"/>
        </w:rPr>
        <w:t xml:space="preserve"> fuqi t</w:t>
      </w:r>
      <w:r w:rsidR="00DE7541" w:rsidRPr="002A6D0C">
        <w:rPr>
          <w:rFonts w:ascii="Book Antiqua" w:hAnsi="Book Antiqua"/>
        </w:rPr>
        <w:t>ë</w:t>
      </w:r>
      <w:r w:rsidR="00755AAF" w:rsidRPr="002A6D0C">
        <w:rPr>
          <w:rFonts w:ascii="Book Antiqua" w:hAnsi="Book Antiqua"/>
        </w:rPr>
        <w:t xml:space="preserve"> k</w:t>
      </w:r>
      <w:r w:rsidR="00DE7541" w:rsidRPr="002A6D0C">
        <w:rPr>
          <w:rFonts w:ascii="Book Antiqua" w:hAnsi="Book Antiqua"/>
        </w:rPr>
        <w:t>ë</w:t>
      </w:r>
      <w:r w:rsidR="00755AAF" w:rsidRPr="002A6D0C">
        <w:rPr>
          <w:rFonts w:ascii="Book Antiqua" w:hAnsi="Book Antiqua"/>
        </w:rPr>
        <w:t xml:space="preserve">tij ligji, </w:t>
      </w:r>
      <w:r w:rsidR="00C46B22">
        <w:rPr>
          <w:rFonts w:ascii="Book Antiqua" w:hAnsi="Book Antiqua"/>
        </w:rPr>
        <w:t>ekziston vet</w:t>
      </w:r>
      <w:r w:rsidR="001F002D">
        <w:rPr>
          <w:rFonts w:ascii="Book Antiqua" w:hAnsi="Book Antiqua"/>
        </w:rPr>
        <w:t>ë</w:t>
      </w:r>
      <w:r w:rsidR="00C46B22">
        <w:rPr>
          <w:rFonts w:ascii="Book Antiqua" w:hAnsi="Book Antiqua"/>
        </w:rPr>
        <w:t>m nj</w:t>
      </w:r>
      <w:r w:rsidR="001F002D">
        <w:rPr>
          <w:rFonts w:ascii="Book Antiqua" w:hAnsi="Book Antiqua"/>
        </w:rPr>
        <w:t>ë</w:t>
      </w:r>
      <w:r w:rsidR="00C46B22">
        <w:rPr>
          <w:rFonts w:ascii="Book Antiqua" w:hAnsi="Book Antiqua"/>
        </w:rPr>
        <w:t xml:space="preserve"> </w:t>
      </w:r>
      <w:r w:rsidR="00755AAF" w:rsidRPr="002A6D0C">
        <w:rPr>
          <w:rFonts w:ascii="Book Antiqua" w:hAnsi="Book Antiqua"/>
        </w:rPr>
        <w:t>nj</w:t>
      </w:r>
      <w:r w:rsidR="00DE7541" w:rsidRPr="002A6D0C">
        <w:rPr>
          <w:rFonts w:ascii="Book Antiqua" w:hAnsi="Book Antiqua"/>
        </w:rPr>
        <w:t>ë</w:t>
      </w:r>
      <w:r w:rsidR="00755AAF" w:rsidRPr="002A6D0C">
        <w:rPr>
          <w:rFonts w:ascii="Book Antiqua" w:hAnsi="Book Antiqua"/>
        </w:rPr>
        <w:t xml:space="preserve"> rast </w:t>
      </w:r>
      <w:r w:rsidR="00C46B22">
        <w:rPr>
          <w:rFonts w:ascii="Book Antiqua" w:hAnsi="Book Antiqua"/>
        </w:rPr>
        <w:t>i</w:t>
      </w:r>
      <w:r w:rsidR="00C46B22" w:rsidRPr="002A6D0C">
        <w:rPr>
          <w:rFonts w:ascii="Book Antiqua" w:hAnsi="Book Antiqua"/>
        </w:rPr>
        <w:t xml:space="preserve"> </w:t>
      </w:r>
      <w:r w:rsidR="00755AAF" w:rsidRPr="002A6D0C">
        <w:rPr>
          <w:rFonts w:ascii="Book Antiqua" w:hAnsi="Book Antiqua"/>
        </w:rPr>
        <w:t xml:space="preserve">identifikuar </w:t>
      </w:r>
      <w:r w:rsidR="00C46B22">
        <w:rPr>
          <w:rFonts w:ascii="Book Antiqua" w:hAnsi="Book Antiqua"/>
        </w:rPr>
        <w:t xml:space="preserve">i </w:t>
      </w:r>
      <w:r w:rsidR="00755AAF" w:rsidRPr="002A6D0C">
        <w:rPr>
          <w:rFonts w:ascii="Book Antiqua" w:hAnsi="Book Antiqua"/>
        </w:rPr>
        <w:t>zbatimit t</w:t>
      </w:r>
      <w:r w:rsidR="00DE7541" w:rsidRPr="002A6D0C">
        <w:rPr>
          <w:rFonts w:ascii="Book Antiqua" w:hAnsi="Book Antiqua"/>
        </w:rPr>
        <w:t>ë</w:t>
      </w:r>
      <w:r w:rsidR="00755AAF" w:rsidRPr="002A6D0C">
        <w:rPr>
          <w:rFonts w:ascii="Book Antiqua" w:hAnsi="Book Antiqua"/>
        </w:rPr>
        <w:t xml:space="preserve"> tij n</w:t>
      </w:r>
      <w:r w:rsidR="00DE7541" w:rsidRPr="002A6D0C">
        <w:rPr>
          <w:rFonts w:ascii="Book Antiqua" w:hAnsi="Book Antiqua"/>
        </w:rPr>
        <w:t>ë</w:t>
      </w:r>
      <w:r w:rsidR="00755AAF" w:rsidRPr="002A6D0C">
        <w:rPr>
          <w:rFonts w:ascii="Book Antiqua" w:hAnsi="Book Antiqua"/>
        </w:rPr>
        <w:t xml:space="preserve"> praktik</w:t>
      </w:r>
      <w:r w:rsidR="00DE7541" w:rsidRPr="002A6D0C">
        <w:rPr>
          <w:rFonts w:ascii="Book Antiqua" w:hAnsi="Book Antiqua"/>
        </w:rPr>
        <w:t>ë</w:t>
      </w:r>
      <w:r w:rsidR="00755AAF" w:rsidRPr="002A6D0C">
        <w:rPr>
          <w:rFonts w:ascii="Book Antiqua" w:hAnsi="Book Antiqua"/>
        </w:rPr>
        <w:t>. Nj</w:t>
      </w:r>
      <w:r w:rsidR="00DE7541" w:rsidRPr="002A6D0C">
        <w:rPr>
          <w:rFonts w:ascii="Book Antiqua" w:hAnsi="Book Antiqua"/>
        </w:rPr>
        <w:t>ë</w:t>
      </w:r>
      <w:r w:rsidR="00755AAF" w:rsidRPr="002A6D0C">
        <w:rPr>
          <w:rFonts w:ascii="Book Antiqua" w:hAnsi="Book Antiqua"/>
        </w:rPr>
        <w:t>koh</w:t>
      </w:r>
      <w:r w:rsidR="00DE7541" w:rsidRPr="002A6D0C">
        <w:rPr>
          <w:rFonts w:ascii="Book Antiqua" w:hAnsi="Book Antiqua"/>
        </w:rPr>
        <w:t>ë</w:t>
      </w:r>
      <w:r w:rsidR="00755AAF" w:rsidRPr="002A6D0C">
        <w:rPr>
          <w:rFonts w:ascii="Book Antiqua" w:hAnsi="Book Antiqua"/>
        </w:rPr>
        <w:t>sisht, p</w:t>
      </w:r>
      <w:r w:rsidR="00DE7541" w:rsidRPr="002A6D0C">
        <w:rPr>
          <w:rFonts w:ascii="Book Antiqua" w:hAnsi="Book Antiqua"/>
        </w:rPr>
        <w:t>ë</w:t>
      </w:r>
      <w:r w:rsidR="00755AAF" w:rsidRPr="002A6D0C">
        <w:rPr>
          <w:rFonts w:ascii="Book Antiqua" w:hAnsi="Book Antiqua"/>
        </w:rPr>
        <w:t>r ligjin n</w:t>
      </w:r>
      <w:r w:rsidR="00DE7541" w:rsidRPr="002A6D0C">
        <w:rPr>
          <w:rFonts w:ascii="Book Antiqua" w:hAnsi="Book Antiqua"/>
        </w:rPr>
        <w:t>ë</w:t>
      </w:r>
      <w:r w:rsidR="00755AAF" w:rsidRPr="002A6D0C">
        <w:rPr>
          <w:rFonts w:ascii="Book Antiqua" w:hAnsi="Book Antiqua"/>
        </w:rPr>
        <w:t xml:space="preserve"> fjal</w:t>
      </w:r>
      <w:r w:rsidR="00DE7541" w:rsidRPr="002A6D0C">
        <w:rPr>
          <w:rFonts w:ascii="Book Antiqua" w:hAnsi="Book Antiqua"/>
        </w:rPr>
        <w:t>ë</w:t>
      </w:r>
      <w:r w:rsidR="00755AAF" w:rsidRPr="002A6D0C">
        <w:rPr>
          <w:rFonts w:ascii="Book Antiqua" w:hAnsi="Book Antiqua"/>
        </w:rPr>
        <w:t xml:space="preserve"> nuk ekziston ndonj</w:t>
      </w:r>
      <w:r w:rsidR="00DE7541" w:rsidRPr="002A6D0C">
        <w:rPr>
          <w:rFonts w:ascii="Book Antiqua" w:hAnsi="Book Antiqua"/>
        </w:rPr>
        <w:t>ë</w:t>
      </w:r>
      <w:r w:rsidR="00755AAF" w:rsidRPr="002A6D0C">
        <w:rPr>
          <w:rFonts w:ascii="Book Antiqua" w:hAnsi="Book Antiqua"/>
        </w:rPr>
        <w:t xml:space="preserve"> vler</w:t>
      </w:r>
      <w:r w:rsidR="00DE7541" w:rsidRPr="002A6D0C">
        <w:rPr>
          <w:rFonts w:ascii="Book Antiqua" w:hAnsi="Book Antiqua"/>
        </w:rPr>
        <w:t>ë</w:t>
      </w:r>
      <w:r w:rsidR="00755AAF" w:rsidRPr="002A6D0C">
        <w:rPr>
          <w:rFonts w:ascii="Book Antiqua" w:hAnsi="Book Antiqua"/>
        </w:rPr>
        <w:t xml:space="preserve">sim </w:t>
      </w:r>
      <w:r w:rsidR="00755AAF" w:rsidRPr="002A6D0C">
        <w:rPr>
          <w:rFonts w:ascii="Book Antiqua" w:hAnsi="Book Antiqua"/>
          <w:i/>
          <w:iCs/>
        </w:rPr>
        <w:t>ex post</w:t>
      </w:r>
      <w:r w:rsidR="00755AAF" w:rsidRPr="002A6D0C">
        <w:rPr>
          <w:rFonts w:ascii="Book Antiqua" w:hAnsi="Book Antiqua"/>
        </w:rPr>
        <w:t xml:space="preserve"> i cili do t</w:t>
      </w:r>
      <w:r w:rsidR="00DE7541" w:rsidRPr="002A6D0C">
        <w:rPr>
          <w:rFonts w:ascii="Book Antiqua" w:hAnsi="Book Antiqua"/>
        </w:rPr>
        <w:t>ë</w:t>
      </w:r>
      <w:r w:rsidR="00755AAF" w:rsidRPr="002A6D0C">
        <w:rPr>
          <w:rFonts w:ascii="Book Antiqua" w:hAnsi="Book Antiqua"/>
        </w:rPr>
        <w:t xml:space="preserve"> demonstronte t</w:t>
      </w:r>
      <w:r w:rsidR="00DE7541" w:rsidRPr="002A6D0C">
        <w:rPr>
          <w:rFonts w:ascii="Book Antiqua" w:hAnsi="Book Antiqua"/>
        </w:rPr>
        <w:t>ë</w:t>
      </w:r>
      <w:r w:rsidR="00755AAF" w:rsidRPr="002A6D0C">
        <w:rPr>
          <w:rFonts w:ascii="Book Antiqua" w:hAnsi="Book Antiqua"/>
        </w:rPr>
        <w:t xml:space="preserve"> mirat apo t</w:t>
      </w:r>
      <w:r w:rsidR="00DE7541" w:rsidRPr="002A6D0C">
        <w:rPr>
          <w:rFonts w:ascii="Book Antiqua" w:hAnsi="Book Antiqua"/>
        </w:rPr>
        <w:t>ë</w:t>
      </w:r>
      <w:r w:rsidR="00755AAF" w:rsidRPr="002A6D0C">
        <w:rPr>
          <w:rFonts w:ascii="Book Antiqua" w:hAnsi="Book Antiqua"/>
        </w:rPr>
        <w:t xml:space="preserve"> metat e ligjit</w:t>
      </w:r>
      <w:r w:rsidR="00CF7B49" w:rsidRPr="002A6D0C">
        <w:rPr>
          <w:rFonts w:ascii="Book Antiqua" w:hAnsi="Book Antiqua"/>
        </w:rPr>
        <w:t xml:space="preserve">. </w:t>
      </w:r>
      <w:r w:rsidR="00755AAF" w:rsidRPr="002A6D0C">
        <w:rPr>
          <w:rFonts w:ascii="Book Antiqua" w:hAnsi="Book Antiqua"/>
        </w:rPr>
        <w:t>Kjo implikon q</w:t>
      </w:r>
      <w:r w:rsidR="00DE7541" w:rsidRPr="002A6D0C">
        <w:rPr>
          <w:rFonts w:ascii="Book Antiqua" w:hAnsi="Book Antiqua"/>
        </w:rPr>
        <w:t>ë</w:t>
      </w:r>
      <w:r w:rsidR="00755AAF" w:rsidRPr="002A6D0C">
        <w:rPr>
          <w:rFonts w:ascii="Book Antiqua" w:hAnsi="Book Antiqua"/>
        </w:rPr>
        <w:t xml:space="preserve"> problemi themelor n</w:t>
      </w:r>
      <w:r w:rsidR="00DE7541" w:rsidRPr="002A6D0C">
        <w:rPr>
          <w:rFonts w:ascii="Book Antiqua" w:hAnsi="Book Antiqua"/>
        </w:rPr>
        <w:t>ë</w:t>
      </w:r>
      <w:r w:rsidR="00755AAF" w:rsidRPr="002A6D0C">
        <w:rPr>
          <w:rFonts w:ascii="Book Antiqua" w:hAnsi="Book Antiqua"/>
        </w:rPr>
        <w:t xml:space="preserve"> k</w:t>
      </w:r>
      <w:r w:rsidR="00DE7541" w:rsidRPr="002A6D0C">
        <w:rPr>
          <w:rFonts w:ascii="Book Antiqua" w:hAnsi="Book Antiqua"/>
        </w:rPr>
        <w:t>ë</w:t>
      </w:r>
      <w:r w:rsidR="00755AAF" w:rsidRPr="002A6D0C">
        <w:rPr>
          <w:rFonts w:ascii="Book Antiqua" w:hAnsi="Book Antiqua"/>
        </w:rPr>
        <w:t>t</w:t>
      </w:r>
      <w:r w:rsidR="00DE7541" w:rsidRPr="002A6D0C">
        <w:rPr>
          <w:rFonts w:ascii="Book Antiqua" w:hAnsi="Book Antiqua"/>
        </w:rPr>
        <w:t>ë</w:t>
      </w:r>
      <w:r w:rsidR="00755AAF" w:rsidRPr="002A6D0C">
        <w:rPr>
          <w:rFonts w:ascii="Book Antiqua" w:hAnsi="Book Antiqua"/>
        </w:rPr>
        <w:t xml:space="preserve"> drejtim</w:t>
      </w:r>
      <w:r w:rsidR="00CF7B49" w:rsidRPr="002A6D0C">
        <w:rPr>
          <w:rFonts w:ascii="Book Antiqua" w:hAnsi="Book Antiqua"/>
        </w:rPr>
        <w:t>, m</w:t>
      </w:r>
      <w:r w:rsidR="00DE7541" w:rsidRPr="002A6D0C">
        <w:rPr>
          <w:rFonts w:ascii="Book Antiqua" w:hAnsi="Book Antiqua"/>
        </w:rPr>
        <w:t>ë</w:t>
      </w:r>
      <w:r w:rsidR="00CF7B49" w:rsidRPr="002A6D0C">
        <w:rPr>
          <w:rFonts w:ascii="Book Antiqua" w:hAnsi="Book Antiqua"/>
        </w:rPr>
        <w:t xml:space="preserve"> shum</w:t>
      </w:r>
      <w:r w:rsidR="00DE7541" w:rsidRPr="002A6D0C">
        <w:rPr>
          <w:rFonts w:ascii="Book Antiqua" w:hAnsi="Book Antiqua"/>
        </w:rPr>
        <w:t>ë</w:t>
      </w:r>
      <w:r w:rsidR="00CF7B49" w:rsidRPr="002A6D0C">
        <w:rPr>
          <w:rFonts w:ascii="Book Antiqua" w:hAnsi="Book Antiqua"/>
        </w:rPr>
        <w:t xml:space="preserve"> sesa n</w:t>
      </w:r>
      <w:r w:rsidR="00DE7541" w:rsidRPr="002A6D0C">
        <w:rPr>
          <w:rFonts w:ascii="Book Antiqua" w:hAnsi="Book Antiqua"/>
        </w:rPr>
        <w:t>ë</w:t>
      </w:r>
      <w:r w:rsidR="00CF7B49" w:rsidRPr="002A6D0C">
        <w:rPr>
          <w:rFonts w:ascii="Book Antiqua" w:hAnsi="Book Antiqua"/>
        </w:rPr>
        <w:t xml:space="preserve"> mang</w:t>
      </w:r>
      <w:r w:rsidR="00DE7541" w:rsidRPr="002A6D0C">
        <w:rPr>
          <w:rFonts w:ascii="Book Antiqua" w:hAnsi="Book Antiqua"/>
        </w:rPr>
        <w:t>ë</w:t>
      </w:r>
      <w:r w:rsidR="00CF7B49" w:rsidRPr="002A6D0C">
        <w:rPr>
          <w:rFonts w:ascii="Book Antiqua" w:hAnsi="Book Antiqua"/>
        </w:rPr>
        <w:t xml:space="preserve">si konkrete legjislative, </w:t>
      </w:r>
      <w:r w:rsidR="00755AAF" w:rsidRPr="002A6D0C">
        <w:rPr>
          <w:rFonts w:ascii="Book Antiqua" w:hAnsi="Book Antiqua"/>
        </w:rPr>
        <w:t>q</w:t>
      </w:r>
      <w:r w:rsidR="00DE7541" w:rsidRPr="002A6D0C">
        <w:rPr>
          <w:rFonts w:ascii="Book Antiqua" w:hAnsi="Book Antiqua"/>
        </w:rPr>
        <w:t>ë</w:t>
      </w:r>
      <w:r w:rsidR="00755AAF" w:rsidRPr="002A6D0C">
        <w:rPr>
          <w:rFonts w:ascii="Book Antiqua" w:hAnsi="Book Antiqua"/>
        </w:rPr>
        <w:t>ndron n</w:t>
      </w:r>
      <w:r w:rsidR="00DE7541" w:rsidRPr="002A6D0C">
        <w:rPr>
          <w:rFonts w:ascii="Book Antiqua" w:hAnsi="Book Antiqua"/>
        </w:rPr>
        <w:t>ë</w:t>
      </w:r>
      <w:r w:rsidR="00755AAF" w:rsidRPr="002A6D0C">
        <w:rPr>
          <w:rFonts w:ascii="Book Antiqua" w:hAnsi="Book Antiqua"/>
        </w:rPr>
        <w:t xml:space="preserve"> implemetimin e tij</w:t>
      </w:r>
      <w:r w:rsidR="00CF7B49" w:rsidRPr="002A6D0C">
        <w:rPr>
          <w:rFonts w:ascii="Book Antiqua" w:hAnsi="Book Antiqua"/>
        </w:rPr>
        <w:t>. N</w:t>
      </w:r>
      <w:r w:rsidR="00DE7541" w:rsidRPr="002A6D0C">
        <w:rPr>
          <w:rFonts w:ascii="Book Antiqua" w:hAnsi="Book Antiqua"/>
        </w:rPr>
        <w:t>ë</w:t>
      </w:r>
      <w:r w:rsidR="00CF7B49" w:rsidRPr="002A6D0C">
        <w:rPr>
          <w:rFonts w:ascii="Book Antiqua" w:hAnsi="Book Antiqua"/>
        </w:rPr>
        <w:t xml:space="preserve"> fakt, duhet t</w:t>
      </w:r>
      <w:r w:rsidR="00DE7541" w:rsidRPr="002A6D0C">
        <w:rPr>
          <w:rFonts w:ascii="Book Antiqua" w:hAnsi="Book Antiqua"/>
        </w:rPr>
        <w:t>ë</w:t>
      </w:r>
      <w:r w:rsidR="00CF7B49" w:rsidRPr="002A6D0C">
        <w:rPr>
          <w:rFonts w:ascii="Book Antiqua" w:hAnsi="Book Antiqua"/>
        </w:rPr>
        <w:t xml:space="preserve"> potencohet q</w:t>
      </w:r>
      <w:r w:rsidR="00DE7541" w:rsidRPr="002A6D0C">
        <w:rPr>
          <w:rFonts w:ascii="Book Antiqua" w:hAnsi="Book Antiqua"/>
        </w:rPr>
        <w:t>ë</w:t>
      </w:r>
      <w:r w:rsidR="00CF7B49" w:rsidRPr="002A6D0C">
        <w:rPr>
          <w:rFonts w:ascii="Book Antiqua" w:hAnsi="Book Antiqua"/>
        </w:rPr>
        <w:t xml:space="preserve"> Ligji p</w:t>
      </w:r>
      <w:r w:rsidR="00DE7541" w:rsidRPr="002A6D0C">
        <w:rPr>
          <w:rFonts w:ascii="Book Antiqua" w:hAnsi="Book Antiqua"/>
        </w:rPr>
        <w:t>ë</w:t>
      </w:r>
      <w:r w:rsidR="00CF7B49" w:rsidRPr="002A6D0C">
        <w:rPr>
          <w:rFonts w:ascii="Book Antiqua" w:hAnsi="Book Antiqua"/>
        </w:rPr>
        <w:t>r Kompetencat e Zgjeruara p</w:t>
      </w:r>
      <w:r w:rsidR="00DE7541" w:rsidRPr="002A6D0C">
        <w:rPr>
          <w:rFonts w:ascii="Book Antiqua" w:hAnsi="Book Antiqua"/>
        </w:rPr>
        <w:t>ë</w:t>
      </w:r>
      <w:r w:rsidR="00CF7B49" w:rsidRPr="002A6D0C">
        <w:rPr>
          <w:rFonts w:ascii="Book Antiqua" w:hAnsi="Book Antiqua"/>
        </w:rPr>
        <w:t>r Konfiskimin e Pasuris</w:t>
      </w:r>
      <w:r w:rsidR="00DE7541" w:rsidRPr="002A6D0C">
        <w:rPr>
          <w:rFonts w:ascii="Book Antiqua" w:hAnsi="Book Antiqua"/>
        </w:rPr>
        <w:t>ë</w:t>
      </w:r>
      <w:r w:rsidR="00CF7B49" w:rsidRPr="002A6D0C">
        <w:rPr>
          <w:rFonts w:ascii="Book Antiqua" w:hAnsi="Book Antiqua"/>
        </w:rPr>
        <w:t xml:space="preserve"> n</w:t>
      </w:r>
      <w:r w:rsidR="00DE7541" w:rsidRPr="002A6D0C">
        <w:rPr>
          <w:rFonts w:ascii="Book Antiqua" w:hAnsi="Book Antiqua"/>
        </w:rPr>
        <w:t>ë</w:t>
      </w:r>
      <w:r w:rsidR="00CF7B49" w:rsidRPr="002A6D0C">
        <w:rPr>
          <w:rFonts w:ascii="Book Antiqua" w:hAnsi="Book Antiqua"/>
        </w:rPr>
        <w:t xml:space="preserve"> mas</w:t>
      </w:r>
      <w:r w:rsidR="00DE7541" w:rsidRPr="002A6D0C">
        <w:rPr>
          <w:rFonts w:ascii="Book Antiqua" w:hAnsi="Book Antiqua"/>
        </w:rPr>
        <w:t>ë</w:t>
      </w:r>
      <w:r w:rsidR="00CF7B49" w:rsidRPr="002A6D0C">
        <w:rPr>
          <w:rFonts w:ascii="Book Antiqua" w:hAnsi="Book Antiqua"/>
        </w:rPr>
        <w:t xml:space="preserve"> t</w:t>
      </w:r>
      <w:r w:rsidR="00DE7541" w:rsidRPr="002A6D0C">
        <w:rPr>
          <w:rFonts w:ascii="Book Antiqua" w:hAnsi="Book Antiqua"/>
        </w:rPr>
        <w:t>ë</w:t>
      </w:r>
      <w:r w:rsidR="00CF7B49" w:rsidRPr="002A6D0C">
        <w:rPr>
          <w:rFonts w:ascii="Book Antiqua" w:hAnsi="Book Antiqua"/>
        </w:rPr>
        <w:t xml:space="preserve"> madhe adreson t</w:t>
      </w:r>
      <w:r w:rsidR="00DE7541" w:rsidRPr="002A6D0C">
        <w:rPr>
          <w:rFonts w:ascii="Book Antiqua" w:hAnsi="Book Antiqua"/>
        </w:rPr>
        <w:t>ë</w:t>
      </w:r>
      <w:r w:rsidR="00CF7B49" w:rsidRPr="002A6D0C">
        <w:rPr>
          <w:rFonts w:ascii="Book Antiqua" w:hAnsi="Book Antiqua"/>
        </w:rPr>
        <w:t xml:space="preserve"> metat e konfiskimit tradicional penal sipas </w:t>
      </w:r>
      <w:r w:rsidR="00CF7B49" w:rsidRPr="002A6D0C">
        <w:rPr>
          <w:rFonts w:ascii="Book Antiqua" w:hAnsi="Book Antiqua"/>
        </w:rPr>
        <w:lastRenderedPageBreak/>
        <w:t>Kodit Penal dhe Kodit t</w:t>
      </w:r>
      <w:r w:rsidR="00DE7541" w:rsidRPr="002A6D0C">
        <w:rPr>
          <w:rFonts w:ascii="Book Antiqua" w:hAnsi="Book Antiqua"/>
        </w:rPr>
        <w:t>ë</w:t>
      </w:r>
      <w:r w:rsidR="00CF7B49" w:rsidRPr="002A6D0C">
        <w:rPr>
          <w:rFonts w:ascii="Book Antiqua" w:hAnsi="Book Antiqua"/>
        </w:rPr>
        <w:t xml:space="preserve"> Procedur</w:t>
      </w:r>
      <w:r w:rsidR="00DE7541" w:rsidRPr="002A6D0C">
        <w:rPr>
          <w:rFonts w:ascii="Book Antiqua" w:hAnsi="Book Antiqua"/>
        </w:rPr>
        <w:t>ë</w:t>
      </w:r>
      <w:r w:rsidR="00CF7B49" w:rsidRPr="002A6D0C">
        <w:rPr>
          <w:rFonts w:ascii="Book Antiqua" w:hAnsi="Book Antiqua"/>
        </w:rPr>
        <w:t>s Penale t</w:t>
      </w:r>
      <w:r w:rsidR="00DE7541" w:rsidRPr="002A6D0C">
        <w:rPr>
          <w:rFonts w:ascii="Book Antiqua" w:hAnsi="Book Antiqua"/>
        </w:rPr>
        <w:t>ë</w:t>
      </w:r>
      <w:r w:rsidR="00CF7B49" w:rsidRPr="002A6D0C">
        <w:rPr>
          <w:rFonts w:ascii="Book Antiqua" w:hAnsi="Book Antiqua"/>
        </w:rPr>
        <w:t xml:space="preserve"> Republik</w:t>
      </w:r>
      <w:r w:rsidR="00DE7541" w:rsidRPr="002A6D0C">
        <w:rPr>
          <w:rFonts w:ascii="Book Antiqua" w:hAnsi="Book Antiqua"/>
        </w:rPr>
        <w:t>ë</w:t>
      </w:r>
      <w:r w:rsidR="00CF7B49" w:rsidRPr="002A6D0C">
        <w:rPr>
          <w:rFonts w:ascii="Book Antiqua" w:hAnsi="Book Antiqua"/>
        </w:rPr>
        <w:t>s s</w:t>
      </w:r>
      <w:r w:rsidR="00DE7541" w:rsidRPr="002A6D0C">
        <w:rPr>
          <w:rFonts w:ascii="Book Antiqua" w:hAnsi="Book Antiqua"/>
        </w:rPr>
        <w:t>ë</w:t>
      </w:r>
      <w:r w:rsidR="00CF7B49" w:rsidRPr="002A6D0C">
        <w:rPr>
          <w:rFonts w:ascii="Book Antiqua" w:hAnsi="Book Antiqua"/>
        </w:rPr>
        <w:t xml:space="preserve"> Kosov</w:t>
      </w:r>
      <w:r w:rsidR="00DE7541" w:rsidRPr="002A6D0C">
        <w:rPr>
          <w:rFonts w:ascii="Book Antiqua" w:hAnsi="Book Antiqua"/>
        </w:rPr>
        <w:t>ë</w:t>
      </w:r>
      <w:r w:rsidR="00CF7B49" w:rsidRPr="002A6D0C">
        <w:rPr>
          <w:rFonts w:ascii="Book Antiqua" w:hAnsi="Book Antiqua"/>
        </w:rPr>
        <w:t>s. Kjo p</w:t>
      </w:r>
      <w:r w:rsidR="00DE7541" w:rsidRPr="002A6D0C">
        <w:rPr>
          <w:rFonts w:ascii="Book Antiqua" w:hAnsi="Book Antiqua"/>
        </w:rPr>
        <w:t>ë</w:t>
      </w:r>
      <w:r w:rsidR="00CF7B49" w:rsidRPr="002A6D0C">
        <w:rPr>
          <w:rFonts w:ascii="Book Antiqua" w:hAnsi="Book Antiqua"/>
        </w:rPr>
        <w:t xml:space="preserve">r faktin se ky ligj </w:t>
      </w:r>
      <w:r w:rsidR="00E43305" w:rsidRPr="002A6D0C">
        <w:rPr>
          <w:rFonts w:ascii="Book Antiqua" w:hAnsi="Book Antiqua"/>
        </w:rPr>
        <w:t>shkon përtej konfiskimit të dobisë pasurore të fituar me vepër penale dhe asaj t</w:t>
      </w:r>
      <w:r w:rsidR="006F5262" w:rsidRPr="002A6D0C">
        <w:rPr>
          <w:rFonts w:ascii="Book Antiqua" w:hAnsi="Book Antiqua"/>
        </w:rPr>
        <w:t>ë</w:t>
      </w:r>
      <w:r w:rsidR="00E43305" w:rsidRPr="002A6D0C">
        <w:rPr>
          <w:rFonts w:ascii="Book Antiqua" w:hAnsi="Book Antiqua"/>
        </w:rPr>
        <w:t xml:space="preserve"> p</w:t>
      </w:r>
      <w:r w:rsidR="006F5262" w:rsidRPr="002A6D0C">
        <w:rPr>
          <w:rFonts w:ascii="Book Antiqua" w:hAnsi="Book Antiqua"/>
        </w:rPr>
        <w:t>ë</w:t>
      </w:r>
      <w:r w:rsidR="00E43305" w:rsidRPr="002A6D0C">
        <w:rPr>
          <w:rFonts w:ascii="Book Antiqua" w:hAnsi="Book Antiqua"/>
        </w:rPr>
        <w:t>rdorur p</w:t>
      </w:r>
      <w:r w:rsidR="006F5262" w:rsidRPr="002A6D0C">
        <w:rPr>
          <w:rFonts w:ascii="Book Antiqua" w:hAnsi="Book Antiqua"/>
        </w:rPr>
        <w:t>ë</w:t>
      </w:r>
      <w:r w:rsidR="00E43305" w:rsidRPr="002A6D0C">
        <w:rPr>
          <w:rFonts w:ascii="Book Antiqua" w:hAnsi="Book Antiqua"/>
        </w:rPr>
        <w:t>r kryerjen e vepr</w:t>
      </w:r>
      <w:r w:rsidR="006F5262" w:rsidRPr="002A6D0C">
        <w:rPr>
          <w:rFonts w:ascii="Book Antiqua" w:hAnsi="Book Antiqua"/>
        </w:rPr>
        <w:t>ë</w:t>
      </w:r>
      <w:r w:rsidR="00E43305" w:rsidRPr="002A6D0C">
        <w:rPr>
          <w:rFonts w:ascii="Book Antiqua" w:hAnsi="Book Antiqua"/>
        </w:rPr>
        <w:t>s penale, duke mundësuar k</w:t>
      </w:r>
      <w:r w:rsidR="006F5262" w:rsidRPr="002A6D0C">
        <w:rPr>
          <w:rFonts w:ascii="Book Antiqua" w:hAnsi="Book Antiqua"/>
        </w:rPr>
        <w:t>ë</w:t>
      </w:r>
      <w:r w:rsidR="00E43305" w:rsidRPr="002A6D0C">
        <w:rPr>
          <w:rFonts w:ascii="Book Antiqua" w:hAnsi="Book Antiqua"/>
        </w:rPr>
        <w:t>shtu konfiskimin e çfarëdo pasurie të personit të dënuar, origjinën legjitime të së cilës ky i fundit nuk arrin të dëshmoj</w:t>
      </w:r>
      <w:r w:rsidR="00E61A49" w:rsidRPr="002A6D0C">
        <w:rPr>
          <w:rFonts w:ascii="Book Antiqua" w:hAnsi="Book Antiqua"/>
        </w:rPr>
        <w:t>ë</w:t>
      </w:r>
      <w:r w:rsidR="00E43305" w:rsidRPr="002A6D0C">
        <w:rPr>
          <w:rFonts w:ascii="Book Antiqua" w:hAnsi="Book Antiqua"/>
        </w:rPr>
        <w:t>.</w:t>
      </w:r>
      <w:r w:rsidR="00980D40" w:rsidRPr="002A6D0C">
        <w:rPr>
          <w:rFonts w:ascii="Book Antiqua" w:hAnsi="Book Antiqua"/>
        </w:rPr>
        <w:t xml:space="preserve"> Pra, </w:t>
      </w:r>
      <w:r w:rsidR="00CF7B49" w:rsidRPr="002A6D0C">
        <w:rPr>
          <w:rFonts w:ascii="Book Antiqua" w:hAnsi="Book Antiqua"/>
        </w:rPr>
        <w:t>barra dikur e r</w:t>
      </w:r>
      <w:r w:rsidR="00DE7541" w:rsidRPr="002A6D0C">
        <w:rPr>
          <w:rFonts w:ascii="Book Antiqua" w:hAnsi="Book Antiqua"/>
        </w:rPr>
        <w:t>ë</w:t>
      </w:r>
      <w:r w:rsidR="00CF7B49" w:rsidRPr="002A6D0C">
        <w:rPr>
          <w:rFonts w:ascii="Book Antiqua" w:hAnsi="Book Antiqua"/>
        </w:rPr>
        <w:t>nd</w:t>
      </w:r>
      <w:r w:rsidR="00DE7541" w:rsidRPr="002A6D0C">
        <w:rPr>
          <w:rFonts w:ascii="Book Antiqua" w:hAnsi="Book Antiqua"/>
        </w:rPr>
        <w:t>ë</w:t>
      </w:r>
      <w:r w:rsidR="00CF7B49" w:rsidRPr="002A6D0C">
        <w:rPr>
          <w:rFonts w:ascii="Book Antiqua" w:hAnsi="Book Antiqua"/>
        </w:rPr>
        <w:t xml:space="preserve"> p</w:t>
      </w:r>
      <w:r w:rsidR="00DE7541" w:rsidRPr="002A6D0C">
        <w:rPr>
          <w:rFonts w:ascii="Book Antiqua" w:hAnsi="Book Antiqua"/>
        </w:rPr>
        <w:t>ë</w:t>
      </w:r>
      <w:r w:rsidR="00CF7B49" w:rsidRPr="002A6D0C">
        <w:rPr>
          <w:rFonts w:ascii="Book Antiqua" w:hAnsi="Book Antiqua"/>
        </w:rPr>
        <w:t>r prokurorin</w:t>
      </w:r>
      <w:r w:rsidR="00DE7541" w:rsidRPr="002A6D0C">
        <w:rPr>
          <w:rFonts w:ascii="Book Antiqua" w:hAnsi="Book Antiqua"/>
        </w:rPr>
        <w:t>ë</w:t>
      </w:r>
      <w:r w:rsidR="00CF7B49" w:rsidRPr="002A6D0C">
        <w:rPr>
          <w:rFonts w:ascii="Book Antiqua" w:hAnsi="Book Antiqua"/>
        </w:rPr>
        <w:t xml:space="preserve">, </w:t>
      </w:r>
      <w:r w:rsidR="00151A36" w:rsidRPr="002A6D0C">
        <w:rPr>
          <w:rFonts w:ascii="Book Antiqua" w:hAnsi="Book Antiqua"/>
        </w:rPr>
        <w:t>tani bartet</w:t>
      </w:r>
      <w:r w:rsidR="00CF7B49" w:rsidRPr="002A6D0C">
        <w:rPr>
          <w:rFonts w:ascii="Book Antiqua" w:hAnsi="Book Antiqua"/>
        </w:rPr>
        <w:t xml:space="preserve"> tek i </w:t>
      </w:r>
      <w:r w:rsidR="00980D40" w:rsidRPr="002A6D0C">
        <w:rPr>
          <w:rFonts w:ascii="Book Antiqua" w:hAnsi="Book Antiqua"/>
        </w:rPr>
        <w:t>akuzuari</w:t>
      </w:r>
      <w:r w:rsidR="00CF7B49" w:rsidRPr="002A6D0C">
        <w:rPr>
          <w:rFonts w:ascii="Book Antiqua" w:hAnsi="Book Antiqua"/>
        </w:rPr>
        <w:t xml:space="preserve"> i cili duhet t</w:t>
      </w:r>
      <w:r w:rsidR="00DE7541" w:rsidRPr="002A6D0C">
        <w:rPr>
          <w:rFonts w:ascii="Book Antiqua" w:hAnsi="Book Antiqua"/>
        </w:rPr>
        <w:t>ë</w:t>
      </w:r>
      <w:r w:rsidR="00CF7B49" w:rsidRPr="002A6D0C">
        <w:rPr>
          <w:rFonts w:ascii="Book Antiqua" w:hAnsi="Book Antiqua"/>
        </w:rPr>
        <w:t xml:space="preserve"> d</w:t>
      </w:r>
      <w:r w:rsidR="00DE7541" w:rsidRPr="002A6D0C">
        <w:rPr>
          <w:rFonts w:ascii="Book Antiqua" w:hAnsi="Book Antiqua"/>
        </w:rPr>
        <w:t>ë</w:t>
      </w:r>
      <w:r w:rsidR="00CF7B49" w:rsidRPr="002A6D0C">
        <w:rPr>
          <w:rFonts w:ascii="Book Antiqua" w:hAnsi="Book Antiqua"/>
        </w:rPr>
        <w:t>shmoj</w:t>
      </w:r>
      <w:r w:rsidR="00DE7541" w:rsidRPr="002A6D0C">
        <w:rPr>
          <w:rFonts w:ascii="Book Antiqua" w:hAnsi="Book Antiqua"/>
        </w:rPr>
        <w:t>ë</w:t>
      </w:r>
      <w:r w:rsidR="00CF7B49" w:rsidRPr="002A6D0C">
        <w:rPr>
          <w:rFonts w:ascii="Book Antiqua" w:hAnsi="Book Antiqua"/>
        </w:rPr>
        <w:t xml:space="preserve"> origjin</w:t>
      </w:r>
      <w:r w:rsidR="00DE7541" w:rsidRPr="002A6D0C">
        <w:rPr>
          <w:rFonts w:ascii="Book Antiqua" w:hAnsi="Book Antiqua"/>
        </w:rPr>
        <w:t>ë</w:t>
      </w:r>
      <w:r w:rsidR="00CF7B49" w:rsidRPr="002A6D0C">
        <w:rPr>
          <w:rFonts w:ascii="Book Antiqua" w:hAnsi="Book Antiqua"/>
        </w:rPr>
        <w:t>n e ligjshme t</w:t>
      </w:r>
      <w:r w:rsidR="00DE7541" w:rsidRPr="002A6D0C">
        <w:rPr>
          <w:rFonts w:ascii="Book Antiqua" w:hAnsi="Book Antiqua"/>
        </w:rPr>
        <w:t>ë</w:t>
      </w:r>
      <w:r w:rsidR="00CF7B49" w:rsidRPr="002A6D0C">
        <w:rPr>
          <w:rFonts w:ascii="Book Antiqua" w:hAnsi="Book Antiqua"/>
        </w:rPr>
        <w:t xml:space="preserve"> pasuris</w:t>
      </w:r>
      <w:r w:rsidR="00DE7541" w:rsidRPr="002A6D0C">
        <w:rPr>
          <w:rFonts w:ascii="Book Antiqua" w:hAnsi="Book Antiqua"/>
        </w:rPr>
        <w:t>ë</w:t>
      </w:r>
      <w:r w:rsidR="00CF7B49" w:rsidRPr="002A6D0C">
        <w:rPr>
          <w:rFonts w:ascii="Book Antiqua" w:hAnsi="Book Antiqua"/>
        </w:rPr>
        <w:t xml:space="preserve"> s</w:t>
      </w:r>
      <w:r w:rsidR="00DE7541" w:rsidRPr="002A6D0C">
        <w:rPr>
          <w:rFonts w:ascii="Book Antiqua" w:hAnsi="Book Antiqua"/>
        </w:rPr>
        <w:t>ë</w:t>
      </w:r>
      <w:r w:rsidR="00CF7B49" w:rsidRPr="002A6D0C">
        <w:rPr>
          <w:rFonts w:ascii="Book Antiqua" w:hAnsi="Book Antiqua"/>
        </w:rPr>
        <w:t xml:space="preserve"> tij.</w:t>
      </w:r>
      <w:r w:rsidR="001F0EE1" w:rsidRPr="002A6D0C">
        <w:rPr>
          <w:rFonts w:ascii="Book Antiqua" w:hAnsi="Book Antiqua"/>
        </w:rPr>
        <w:t xml:space="preserve"> </w:t>
      </w:r>
      <w:r w:rsidR="00CF7B49" w:rsidRPr="002A6D0C">
        <w:rPr>
          <w:rFonts w:ascii="Book Antiqua" w:hAnsi="Book Antiqua"/>
        </w:rPr>
        <w:t>Megjithat</w:t>
      </w:r>
      <w:r w:rsidR="00DE7541" w:rsidRPr="002A6D0C">
        <w:rPr>
          <w:rFonts w:ascii="Book Antiqua" w:hAnsi="Book Antiqua"/>
        </w:rPr>
        <w:t>ë</w:t>
      </w:r>
      <w:r w:rsidR="00CF7B49" w:rsidRPr="002A6D0C">
        <w:rPr>
          <w:rFonts w:ascii="Book Antiqua" w:hAnsi="Book Antiqua"/>
        </w:rPr>
        <w:t>, p</w:t>
      </w:r>
      <w:r w:rsidR="00DE7541" w:rsidRPr="002A6D0C">
        <w:rPr>
          <w:rFonts w:ascii="Book Antiqua" w:hAnsi="Book Antiqua"/>
        </w:rPr>
        <w:t>ë</w:t>
      </w:r>
      <w:r w:rsidR="00CF7B49" w:rsidRPr="002A6D0C">
        <w:rPr>
          <w:rFonts w:ascii="Book Antiqua" w:hAnsi="Book Antiqua"/>
        </w:rPr>
        <w:t>rkund</w:t>
      </w:r>
      <w:r w:rsidR="00DE7541" w:rsidRPr="002A6D0C">
        <w:rPr>
          <w:rFonts w:ascii="Book Antiqua" w:hAnsi="Book Antiqua"/>
        </w:rPr>
        <w:t>ë</w:t>
      </w:r>
      <w:r w:rsidR="00CF7B49" w:rsidRPr="002A6D0C">
        <w:rPr>
          <w:rFonts w:ascii="Book Antiqua" w:hAnsi="Book Antiqua"/>
        </w:rPr>
        <w:t>r leht</w:t>
      </w:r>
      <w:r w:rsidR="00DE7541" w:rsidRPr="002A6D0C">
        <w:rPr>
          <w:rFonts w:ascii="Book Antiqua" w:hAnsi="Book Antiqua"/>
        </w:rPr>
        <w:t>ë</w:t>
      </w:r>
      <w:r w:rsidR="00CF7B49" w:rsidRPr="002A6D0C">
        <w:rPr>
          <w:rFonts w:ascii="Book Antiqua" w:hAnsi="Book Antiqua"/>
        </w:rPr>
        <w:t>simeve lidhur me barr</w:t>
      </w:r>
      <w:r w:rsidR="00DE7541" w:rsidRPr="002A6D0C">
        <w:rPr>
          <w:rFonts w:ascii="Book Antiqua" w:hAnsi="Book Antiqua"/>
        </w:rPr>
        <w:t>ë</w:t>
      </w:r>
      <w:r w:rsidR="00CF7B49" w:rsidRPr="002A6D0C">
        <w:rPr>
          <w:rFonts w:ascii="Book Antiqua" w:hAnsi="Book Antiqua"/>
        </w:rPr>
        <w:t>n e prov</w:t>
      </w:r>
      <w:r w:rsidR="00DE7541" w:rsidRPr="002A6D0C">
        <w:rPr>
          <w:rFonts w:ascii="Book Antiqua" w:hAnsi="Book Antiqua"/>
        </w:rPr>
        <w:t>ë</w:t>
      </w:r>
      <w:r w:rsidR="00CF7B49" w:rsidRPr="002A6D0C">
        <w:rPr>
          <w:rFonts w:ascii="Book Antiqua" w:hAnsi="Book Antiqua"/>
        </w:rPr>
        <w:t>s q</w:t>
      </w:r>
      <w:r w:rsidR="00DE7541" w:rsidRPr="002A6D0C">
        <w:rPr>
          <w:rFonts w:ascii="Book Antiqua" w:hAnsi="Book Antiqua"/>
        </w:rPr>
        <w:t>ë</w:t>
      </w:r>
      <w:r w:rsidR="00CF7B49" w:rsidRPr="002A6D0C">
        <w:rPr>
          <w:rFonts w:ascii="Book Antiqua" w:hAnsi="Book Antiqua"/>
        </w:rPr>
        <w:t xml:space="preserve"> ka sjellur ky ligj, shqet</w:t>
      </w:r>
      <w:r w:rsidR="00DE7541" w:rsidRPr="002A6D0C">
        <w:rPr>
          <w:rFonts w:ascii="Book Antiqua" w:hAnsi="Book Antiqua"/>
        </w:rPr>
        <w:t>ë</w:t>
      </w:r>
      <w:r w:rsidR="00CF7B49" w:rsidRPr="002A6D0C">
        <w:rPr>
          <w:rFonts w:ascii="Book Antiqua" w:hAnsi="Book Antiqua"/>
        </w:rPr>
        <w:t xml:space="preserve">sim </w:t>
      </w:r>
      <w:r w:rsidR="00DE7541" w:rsidRPr="002A6D0C">
        <w:rPr>
          <w:rFonts w:ascii="Book Antiqua" w:hAnsi="Book Antiqua"/>
        </w:rPr>
        <w:t xml:space="preserve">prevalent </w:t>
      </w:r>
      <w:r w:rsidR="00CF7B49" w:rsidRPr="002A6D0C">
        <w:rPr>
          <w:rFonts w:ascii="Book Antiqua" w:hAnsi="Book Antiqua"/>
        </w:rPr>
        <w:t>s</w:t>
      </w:r>
      <w:r w:rsidR="00DE7541" w:rsidRPr="002A6D0C">
        <w:rPr>
          <w:rFonts w:ascii="Book Antiqua" w:hAnsi="Book Antiqua"/>
        </w:rPr>
        <w:t>ë</w:t>
      </w:r>
      <w:r w:rsidR="00CF7B49" w:rsidRPr="002A6D0C">
        <w:rPr>
          <w:rFonts w:ascii="Book Antiqua" w:hAnsi="Book Antiqua"/>
        </w:rPr>
        <w:t xml:space="preserve">rish mbetet </w:t>
      </w:r>
      <w:r w:rsidR="00DE7541" w:rsidRPr="002A6D0C">
        <w:rPr>
          <w:rFonts w:ascii="Book Antiqua" w:hAnsi="Book Antiqua"/>
        </w:rPr>
        <w:t xml:space="preserve">kërkesa për </w:t>
      </w:r>
      <w:r w:rsidR="00CF7B49" w:rsidRPr="002A6D0C">
        <w:rPr>
          <w:rFonts w:ascii="Book Antiqua" w:hAnsi="Book Antiqua"/>
        </w:rPr>
        <w:t>akgjykim</w:t>
      </w:r>
      <w:r w:rsidR="00DE7541" w:rsidRPr="002A6D0C">
        <w:rPr>
          <w:rFonts w:ascii="Book Antiqua" w:hAnsi="Book Antiqua"/>
        </w:rPr>
        <w:t xml:space="preserve"> </w:t>
      </w:r>
      <w:r w:rsidR="00CF7B49" w:rsidRPr="002A6D0C">
        <w:rPr>
          <w:rFonts w:ascii="Book Antiqua" w:hAnsi="Book Antiqua"/>
        </w:rPr>
        <w:t>d</w:t>
      </w:r>
      <w:r w:rsidR="00DE7541" w:rsidRPr="002A6D0C">
        <w:rPr>
          <w:rFonts w:ascii="Book Antiqua" w:hAnsi="Book Antiqua"/>
        </w:rPr>
        <w:t>ë</w:t>
      </w:r>
      <w:r w:rsidR="00CF7B49" w:rsidRPr="002A6D0C">
        <w:rPr>
          <w:rFonts w:ascii="Book Antiqua" w:hAnsi="Book Antiqua"/>
        </w:rPr>
        <w:t xml:space="preserve">nues si </w:t>
      </w:r>
      <w:r w:rsidR="00CF7B49" w:rsidRPr="002A6D0C">
        <w:rPr>
          <w:rFonts w:ascii="Book Antiqua" w:hAnsi="Book Antiqua"/>
          <w:i/>
          <w:iCs/>
        </w:rPr>
        <w:t>conditio sine qua non</w:t>
      </w:r>
      <w:r w:rsidR="00CF7B49" w:rsidRPr="002A6D0C">
        <w:rPr>
          <w:rFonts w:ascii="Book Antiqua" w:hAnsi="Book Antiqua"/>
        </w:rPr>
        <w:t xml:space="preserve"> p</w:t>
      </w:r>
      <w:r w:rsidR="00DE7541" w:rsidRPr="002A6D0C">
        <w:rPr>
          <w:rFonts w:ascii="Book Antiqua" w:hAnsi="Book Antiqua"/>
        </w:rPr>
        <w:t>ë</w:t>
      </w:r>
      <w:r w:rsidR="001A5C75" w:rsidRPr="002A6D0C">
        <w:rPr>
          <w:rFonts w:ascii="Book Antiqua" w:hAnsi="Book Antiqua"/>
        </w:rPr>
        <w:t>r</w:t>
      </w:r>
      <w:r w:rsidR="00CF7B49" w:rsidRPr="002A6D0C">
        <w:rPr>
          <w:rFonts w:ascii="Book Antiqua" w:hAnsi="Book Antiqua"/>
        </w:rPr>
        <w:t xml:space="preserve"> realizimin e konfiskimit t</w:t>
      </w:r>
      <w:r w:rsidR="00DE7541" w:rsidRPr="002A6D0C">
        <w:rPr>
          <w:rFonts w:ascii="Book Antiqua" w:hAnsi="Book Antiqua"/>
        </w:rPr>
        <w:t>ë</w:t>
      </w:r>
      <w:r w:rsidR="00CF7B49" w:rsidRPr="002A6D0C">
        <w:rPr>
          <w:rFonts w:ascii="Book Antiqua" w:hAnsi="Book Antiqua"/>
        </w:rPr>
        <w:t xml:space="preserve"> pasuris</w:t>
      </w:r>
      <w:r w:rsidR="00DE7541" w:rsidRPr="002A6D0C">
        <w:rPr>
          <w:rFonts w:ascii="Book Antiqua" w:hAnsi="Book Antiqua"/>
        </w:rPr>
        <w:t>ë</w:t>
      </w:r>
      <w:r w:rsidR="00CF7B49" w:rsidRPr="002A6D0C">
        <w:rPr>
          <w:rFonts w:ascii="Book Antiqua" w:hAnsi="Book Antiqua"/>
        </w:rPr>
        <w:t xml:space="preserve">.  </w:t>
      </w:r>
      <w:r w:rsidR="00DE7541" w:rsidRPr="002A6D0C">
        <w:rPr>
          <w:rFonts w:ascii="Book Antiqua" w:hAnsi="Book Antiqua"/>
        </w:rPr>
        <w:t xml:space="preserve">Siç është elaboruar më lartë, rruga deri në arritjen e një aktgjykimi dënues për kryerjen e veprave penale është komplekse dhe kërkesa e aktgjykimin dënues, pa kurrfarë përjashtimi, si kusht i domosdoshëm për konfiskim, ndikon negativisht në efikasitetin e sistemit të konfiskimit dhe në luftimin e suksesshëm të kriminalitetit </w:t>
      </w:r>
      <w:r w:rsidR="00D35FFF" w:rsidRPr="002A6D0C">
        <w:rPr>
          <w:rFonts w:ascii="Book Antiqua" w:hAnsi="Book Antiqua"/>
        </w:rPr>
        <w:t>n</w:t>
      </w:r>
      <w:r w:rsidR="003874A6">
        <w:rPr>
          <w:rFonts w:ascii="Book Antiqua" w:hAnsi="Book Antiqua"/>
        </w:rPr>
        <w:t>ë</w:t>
      </w:r>
      <w:r w:rsidR="00D35FFF" w:rsidRPr="002A6D0C">
        <w:rPr>
          <w:rFonts w:ascii="Book Antiqua" w:hAnsi="Book Antiqua"/>
        </w:rPr>
        <w:t xml:space="preserve"> p</w:t>
      </w:r>
      <w:r w:rsidR="003874A6">
        <w:rPr>
          <w:rFonts w:ascii="Book Antiqua" w:hAnsi="Book Antiqua"/>
        </w:rPr>
        <w:t>ë</w:t>
      </w:r>
      <w:r w:rsidR="00D35FFF" w:rsidRPr="002A6D0C">
        <w:rPr>
          <w:rFonts w:ascii="Book Antiqua" w:hAnsi="Book Antiqua"/>
        </w:rPr>
        <w:t>rgjith</w:t>
      </w:r>
      <w:r w:rsidR="003874A6">
        <w:rPr>
          <w:rFonts w:ascii="Book Antiqua" w:hAnsi="Book Antiqua"/>
        </w:rPr>
        <w:t>ë</w:t>
      </w:r>
      <w:r w:rsidR="00D35FFF" w:rsidRPr="002A6D0C">
        <w:rPr>
          <w:rFonts w:ascii="Book Antiqua" w:hAnsi="Book Antiqua"/>
        </w:rPr>
        <w:t>si</w:t>
      </w:r>
      <w:r w:rsidR="00DE7541" w:rsidRPr="002A6D0C">
        <w:rPr>
          <w:rFonts w:ascii="Book Antiqua" w:hAnsi="Book Antiqua"/>
        </w:rPr>
        <w:t xml:space="preserve">.  </w:t>
      </w:r>
      <w:r w:rsidR="004A3ED3" w:rsidRPr="002A6D0C">
        <w:rPr>
          <w:rFonts w:ascii="Book Antiqua" w:hAnsi="Book Antiqua"/>
        </w:rPr>
        <w:t>Veç k</w:t>
      </w:r>
      <w:r w:rsidR="006F5262" w:rsidRPr="002A6D0C">
        <w:rPr>
          <w:rFonts w:ascii="Book Antiqua" w:hAnsi="Book Antiqua"/>
        </w:rPr>
        <w:t>ë</w:t>
      </w:r>
      <w:r w:rsidR="004A3ED3" w:rsidRPr="002A6D0C">
        <w:rPr>
          <w:rFonts w:ascii="Book Antiqua" w:hAnsi="Book Antiqua"/>
        </w:rPr>
        <w:t>saj, jan</w:t>
      </w:r>
      <w:r w:rsidR="006F5262" w:rsidRPr="002A6D0C">
        <w:rPr>
          <w:rFonts w:ascii="Book Antiqua" w:hAnsi="Book Antiqua"/>
        </w:rPr>
        <w:t>ë</w:t>
      </w:r>
      <w:r w:rsidR="004A3ED3" w:rsidRPr="002A6D0C">
        <w:rPr>
          <w:rFonts w:ascii="Book Antiqua" w:hAnsi="Book Antiqua"/>
        </w:rPr>
        <w:t xml:space="preserve"> dy ç</w:t>
      </w:r>
      <w:r w:rsidR="006F5262" w:rsidRPr="002A6D0C">
        <w:rPr>
          <w:rFonts w:ascii="Book Antiqua" w:hAnsi="Book Antiqua"/>
        </w:rPr>
        <w:t>ë</w:t>
      </w:r>
      <w:r w:rsidR="004A3ED3" w:rsidRPr="002A6D0C">
        <w:rPr>
          <w:rFonts w:ascii="Book Antiqua" w:hAnsi="Book Antiqua"/>
        </w:rPr>
        <w:t>shtje t</w:t>
      </w:r>
      <w:r w:rsidR="006F5262" w:rsidRPr="002A6D0C">
        <w:rPr>
          <w:rFonts w:ascii="Book Antiqua" w:hAnsi="Book Antiqua"/>
        </w:rPr>
        <w:t>ë</w:t>
      </w:r>
      <w:r w:rsidR="004A3ED3" w:rsidRPr="002A6D0C">
        <w:rPr>
          <w:rFonts w:ascii="Book Antiqua" w:hAnsi="Book Antiqua"/>
        </w:rPr>
        <w:t xml:space="preserve"> tjera t</w:t>
      </w:r>
      <w:r w:rsidR="006F5262" w:rsidRPr="002A6D0C">
        <w:rPr>
          <w:rFonts w:ascii="Book Antiqua" w:hAnsi="Book Antiqua"/>
        </w:rPr>
        <w:t>ë</w:t>
      </w:r>
      <w:r w:rsidR="004A3ED3" w:rsidRPr="002A6D0C">
        <w:rPr>
          <w:rFonts w:ascii="Book Antiqua" w:hAnsi="Book Antiqua"/>
        </w:rPr>
        <w:t xml:space="preserve"> cilat, pas zbatimit t</w:t>
      </w:r>
      <w:r w:rsidR="006F5262" w:rsidRPr="002A6D0C">
        <w:rPr>
          <w:rFonts w:ascii="Book Antiqua" w:hAnsi="Book Antiqua"/>
        </w:rPr>
        <w:t>ë</w:t>
      </w:r>
      <w:r w:rsidR="004A3ED3" w:rsidRPr="002A6D0C">
        <w:rPr>
          <w:rFonts w:ascii="Book Antiqua" w:hAnsi="Book Antiqua"/>
        </w:rPr>
        <w:t xml:space="preserve"> k</w:t>
      </w:r>
      <w:r w:rsidR="006F5262" w:rsidRPr="002A6D0C">
        <w:rPr>
          <w:rFonts w:ascii="Book Antiqua" w:hAnsi="Book Antiqua"/>
        </w:rPr>
        <w:t>ë</w:t>
      </w:r>
      <w:r w:rsidR="004A3ED3" w:rsidRPr="002A6D0C">
        <w:rPr>
          <w:rFonts w:ascii="Book Antiqua" w:hAnsi="Book Antiqua"/>
        </w:rPr>
        <w:t>tij ligji</w:t>
      </w:r>
      <w:r w:rsidR="003A4105" w:rsidRPr="002A6D0C">
        <w:rPr>
          <w:rFonts w:ascii="Book Antiqua" w:hAnsi="Book Antiqua"/>
        </w:rPr>
        <w:t xml:space="preserve"> n</w:t>
      </w:r>
      <w:r w:rsidR="006F5262" w:rsidRPr="002A6D0C">
        <w:rPr>
          <w:rFonts w:ascii="Book Antiqua" w:hAnsi="Book Antiqua"/>
        </w:rPr>
        <w:t>ë</w:t>
      </w:r>
      <w:r w:rsidR="003A4105" w:rsidRPr="002A6D0C">
        <w:rPr>
          <w:rFonts w:ascii="Book Antiqua" w:hAnsi="Book Antiqua"/>
        </w:rPr>
        <w:t xml:space="preserve"> praktik</w:t>
      </w:r>
      <w:r w:rsidR="006F5262" w:rsidRPr="002A6D0C">
        <w:rPr>
          <w:rFonts w:ascii="Book Antiqua" w:hAnsi="Book Antiqua"/>
        </w:rPr>
        <w:t>ë</w:t>
      </w:r>
      <w:r w:rsidR="004A3ED3" w:rsidRPr="002A6D0C">
        <w:rPr>
          <w:rFonts w:ascii="Book Antiqua" w:hAnsi="Book Antiqua"/>
        </w:rPr>
        <w:t>, mund t</w:t>
      </w:r>
      <w:r w:rsidR="006F5262" w:rsidRPr="002A6D0C">
        <w:rPr>
          <w:rFonts w:ascii="Book Antiqua" w:hAnsi="Book Antiqua"/>
        </w:rPr>
        <w:t>ë</w:t>
      </w:r>
      <w:r w:rsidR="004A3ED3" w:rsidRPr="002A6D0C">
        <w:rPr>
          <w:rFonts w:ascii="Book Antiqua" w:hAnsi="Book Antiqua"/>
        </w:rPr>
        <w:t xml:space="preserve"> rezultojn</w:t>
      </w:r>
      <w:r w:rsidR="006F5262" w:rsidRPr="002A6D0C">
        <w:rPr>
          <w:rFonts w:ascii="Book Antiqua" w:hAnsi="Book Antiqua"/>
        </w:rPr>
        <w:t>ë</w:t>
      </w:r>
      <w:r w:rsidR="004A3ED3" w:rsidRPr="002A6D0C">
        <w:rPr>
          <w:rFonts w:ascii="Book Antiqua" w:hAnsi="Book Antiqua"/>
        </w:rPr>
        <w:t xml:space="preserve"> problematike. </w:t>
      </w:r>
      <w:r w:rsidR="00E43305" w:rsidRPr="002A6D0C">
        <w:rPr>
          <w:rFonts w:ascii="Book Antiqua" w:hAnsi="Book Antiqua"/>
        </w:rPr>
        <w:t xml:space="preserve">Së pari, </w:t>
      </w:r>
      <w:r w:rsidR="004A3ED3" w:rsidRPr="002A6D0C">
        <w:rPr>
          <w:rFonts w:ascii="Book Antiqua" w:hAnsi="Book Antiqua"/>
        </w:rPr>
        <w:t>Ligji p</w:t>
      </w:r>
      <w:r w:rsidR="006F5262" w:rsidRPr="002A6D0C">
        <w:rPr>
          <w:rFonts w:ascii="Book Antiqua" w:hAnsi="Book Antiqua"/>
        </w:rPr>
        <w:t>ë</w:t>
      </w:r>
      <w:r w:rsidR="004A3ED3" w:rsidRPr="002A6D0C">
        <w:rPr>
          <w:rFonts w:ascii="Book Antiqua" w:hAnsi="Book Antiqua"/>
        </w:rPr>
        <w:t>r Kompetencat e Zgjeruara p</w:t>
      </w:r>
      <w:r w:rsidR="006F5262" w:rsidRPr="002A6D0C">
        <w:rPr>
          <w:rFonts w:ascii="Book Antiqua" w:hAnsi="Book Antiqua"/>
        </w:rPr>
        <w:t>ë</w:t>
      </w:r>
      <w:r w:rsidR="004A3ED3" w:rsidRPr="002A6D0C">
        <w:rPr>
          <w:rFonts w:ascii="Book Antiqua" w:hAnsi="Book Antiqua"/>
        </w:rPr>
        <w:t>r Konfiskimin e Pasuris</w:t>
      </w:r>
      <w:r w:rsidR="006F5262" w:rsidRPr="002A6D0C">
        <w:rPr>
          <w:rFonts w:ascii="Book Antiqua" w:hAnsi="Book Antiqua"/>
        </w:rPr>
        <w:t>ë</w:t>
      </w:r>
      <w:r w:rsidR="00E43305" w:rsidRPr="002A6D0C">
        <w:rPr>
          <w:rFonts w:ascii="Book Antiqua" w:hAnsi="Book Antiqua"/>
        </w:rPr>
        <w:t xml:space="preserve"> lejon </w:t>
      </w:r>
      <w:r w:rsidR="004A3ED3" w:rsidRPr="002A6D0C">
        <w:rPr>
          <w:rFonts w:ascii="Book Antiqua" w:hAnsi="Book Antiqua"/>
        </w:rPr>
        <w:t>vet</w:t>
      </w:r>
      <w:r w:rsidR="006F5262" w:rsidRPr="002A6D0C">
        <w:rPr>
          <w:rFonts w:ascii="Book Antiqua" w:hAnsi="Book Antiqua"/>
        </w:rPr>
        <w:t>ë</w:t>
      </w:r>
      <w:r w:rsidR="004A3ED3" w:rsidRPr="002A6D0C">
        <w:rPr>
          <w:rFonts w:ascii="Book Antiqua" w:hAnsi="Book Antiqua"/>
        </w:rPr>
        <w:t xml:space="preserve">m </w:t>
      </w:r>
      <w:r w:rsidR="00E43305" w:rsidRPr="002A6D0C">
        <w:rPr>
          <w:rFonts w:ascii="Book Antiqua" w:hAnsi="Book Antiqua"/>
        </w:rPr>
        <w:t xml:space="preserve">konfiskimin e pasurisë </w:t>
      </w:r>
      <w:r w:rsidR="004A3ED3" w:rsidRPr="002A6D0C">
        <w:rPr>
          <w:rFonts w:ascii="Book Antiqua" w:hAnsi="Book Antiqua"/>
        </w:rPr>
        <w:t>q</w:t>
      </w:r>
      <w:r w:rsidR="006F5262" w:rsidRPr="002A6D0C">
        <w:rPr>
          <w:rFonts w:ascii="Book Antiqua" w:hAnsi="Book Antiqua"/>
        </w:rPr>
        <w:t>ë</w:t>
      </w:r>
      <w:r w:rsidR="004A3ED3" w:rsidRPr="002A6D0C">
        <w:rPr>
          <w:rFonts w:ascii="Book Antiqua" w:hAnsi="Book Antiqua"/>
        </w:rPr>
        <w:t xml:space="preserve"> i pandehuri e ka fituar brenda dhjet</w:t>
      </w:r>
      <w:r w:rsidR="006F5262" w:rsidRPr="002A6D0C">
        <w:rPr>
          <w:rFonts w:ascii="Book Antiqua" w:hAnsi="Book Antiqua"/>
        </w:rPr>
        <w:t>ë</w:t>
      </w:r>
      <w:r w:rsidR="004A3ED3" w:rsidRPr="002A6D0C">
        <w:rPr>
          <w:rFonts w:ascii="Book Antiqua" w:hAnsi="Book Antiqua"/>
        </w:rPr>
        <w:t xml:space="preserve"> (10) viteve para dit</w:t>
      </w:r>
      <w:r w:rsidR="006F5262" w:rsidRPr="002A6D0C">
        <w:rPr>
          <w:rFonts w:ascii="Book Antiqua" w:hAnsi="Book Antiqua"/>
        </w:rPr>
        <w:t>ë</w:t>
      </w:r>
      <w:r w:rsidR="004A3ED3" w:rsidRPr="002A6D0C">
        <w:rPr>
          <w:rFonts w:ascii="Book Antiqua" w:hAnsi="Book Antiqua"/>
        </w:rPr>
        <w:t xml:space="preserve">s kur </w:t>
      </w:r>
      <w:r w:rsidR="006F5262" w:rsidRPr="002A6D0C">
        <w:rPr>
          <w:rFonts w:ascii="Book Antiqua" w:hAnsi="Book Antiqua"/>
        </w:rPr>
        <w:t>ë</w:t>
      </w:r>
      <w:r w:rsidR="004A3ED3" w:rsidRPr="002A6D0C">
        <w:rPr>
          <w:rFonts w:ascii="Book Antiqua" w:hAnsi="Book Antiqua"/>
        </w:rPr>
        <w:t>sht</w:t>
      </w:r>
      <w:r w:rsidR="006F5262" w:rsidRPr="002A6D0C">
        <w:rPr>
          <w:rFonts w:ascii="Book Antiqua" w:hAnsi="Book Antiqua"/>
        </w:rPr>
        <w:t>ë</w:t>
      </w:r>
      <w:r w:rsidR="004A3ED3" w:rsidRPr="002A6D0C">
        <w:rPr>
          <w:rFonts w:ascii="Book Antiqua" w:hAnsi="Book Antiqua"/>
        </w:rPr>
        <w:t xml:space="preserve"> inicuar faza hetimore p</w:t>
      </w:r>
      <w:r w:rsidR="006F5262" w:rsidRPr="002A6D0C">
        <w:rPr>
          <w:rFonts w:ascii="Book Antiqua" w:hAnsi="Book Antiqua"/>
        </w:rPr>
        <w:t>ë</w:t>
      </w:r>
      <w:r w:rsidR="004A3ED3" w:rsidRPr="002A6D0C">
        <w:rPr>
          <w:rFonts w:ascii="Book Antiqua" w:hAnsi="Book Antiqua"/>
        </w:rPr>
        <w:t>r veprat penale t</w:t>
      </w:r>
      <w:r w:rsidR="006F5262" w:rsidRPr="002A6D0C">
        <w:rPr>
          <w:rFonts w:ascii="Book Antiqua" w:hAnsi="Book Antiqua"/>
        </w:rPr>
        <w:t>ë</w:t>
      </w:r>
      <w:r w:rsidR="004A3ED3" w:rsidRPr="002A6D0C">
        <w:rPr>
          <w:rFonts w:ascii="Book Antiqua" w:hAnsi="Book Antiqua"/>
        </w:rPr>
        <w:t xml:space="preserve"> parapara me ligjin n</w:t>
      </w:r>
      <w:r w:rsidR="006F5262" w:rsidRPr="002A6D0C">
        <w:rPr>
          <w:rFonts w:ascii="Book Antiqua" w:hAnsi="Book Antiqua"/>
        </w:rPr>
        <w:t>ë</w:t>
      </w:r>
      <w:r w:rsidR="004A3ED3" w:rsidRPr="002A6D0C">
        <w:rPr>
          <w:rFonts w:ascii="Book Antiqua" w:hAnsi="Book Antiqua"/>
        </w:rPr>
        <w:t xml:space="preserve"> fjal</w:t>
      </w:r>
      <w:r w:rsidR="006F5262" w:rsidRPr="002A6D0C">
        <w:rPr>
          <w:rFonts w:ascii="Book Antiqua" w:hAnsi="Book Antiqua"/>
        </w:rPr>
        <w:t>ë</w:t>
      </w:r>
      <w:r w:rsidR="004A3ED3" w:rsidRPr="002A6D0C">
        <w:rPr>
          <w:rFonts w:ascii="Book Antiqua" w:hAnsi="Book Antiqua"/>
        </w:rPr>
        <w:t>, duke mund</w:t>
      </w:r>
      <w:r w:rsidR="006F5262" w:rsidRPr="002A6D0C">
        <w:rPr>
          <w:rFonts w:ascii="Book Antiqua" w:hAnsi="Book Antiqua"/>
        </w:rPr>
        <w:t>ë</w:t>
      </w:r>
      <w:r w:rsidR="004A3ED3" w:rsidRPr="002A6D0C">
        <w:rPr>
          <w:rFonts w:ascii="Book Antiqua" w:hAnsi="Book Antiqua"/>
        </w:rPr>
        <w:t>suar k</w:t>
      </w:r>
      <w:r w:rsidR="006F5262" w:rsidRPr="002A6D0C">
        <w:rPr>
          <w:rFonts w:ascii="Book Antiqua" w:hAnsi="Book Antiqua"/>
        </w:rPr>
        <w:t>ë</w:t>
      </w:r>
      <w:r w:rsidR="004A3ED3" w:rsidRPr="002A6D0C">
        <w:rPr>
          <w:rFonts w:ascii="Book Antiqua" w:hAnsi="Book Antiqua"/>
        </w:rPr>
        <w:t xml:space="preserve">shtu </w:t>
      </w:r>
      <w:r w:rsidR="00E43305" w:rsidRPr="002A6D0C">
        <w:rPr>
          <w:rFonts w:ascii="Book Antiqua" w:hAnsi="Book Antiqua"/>
        </w:rPr>
        <w:t xml:space="preserve">amnistim për pasurinë e fitur qoftë edhe një ditë të vetme para </w:t>
      </w:r>
      <w:r w:rsidR="003A4105" w:rsidRPr="002A6D0C">
        <w:rPr>
          <w:rFonts w:ascii="Book Antiqua" w:hAnsi="Book Antiqua"/>
        </w:rPr>
        <w:t>k</w:t>
      </w:r>
      <w:r w:rsidR="006F5262" w:rsidRPr="002A6D0C">
        <w:rPr>
          <w:rFonts w:ascii="Book Antiqua" w:hAnsi="Book Antiqua"/>
        </w:rPr>
        <w:t>ë</w:t>
      </w:r>
      <w:r w:rsidR="00E43305" w:rsidRPr="002A6D0C">
        <w:rPr>
          <w:rFonts w:ascii="Book Antiqua" w:hAnsi="Book Antiqua"/>
        </w:rPr>
        <w:t xml:space="preserve">saj date. </w:t>
      </w:r>
      <w:r w:rsidR="001A5C75" w:rsidRPr="002A6D0C">
        <w:rPr>
          <w:rFonts w:ascii="Book Antiqua" w:hAnsi="Book Antiqua"/>
        </w:rPr>
        <w:t>Megjithat</w:t>
      </w:r>
      <w:r w:rsidR="00E61A49" w:rsidRPr="002A6D0C">
        <w:rPr>
          <w:rFonts w:ascii="Book Antiqua" w:hAnsi="Book Antiqua"/>
        </w:rPr>
        <w:t>ë</w:t>
      </w:r>
      <w:r w:rsidR="001A5C75" w:rsidRPr="002A6D0C">
        <w:rPr>
          <w:rFonts w:ascii="Book Antiqua" w:hAnsi="Book Antiqua"/>
        </w:rPr>
        <w:t>, duke m</w:t>
      </w:r>
      <w:r w:rsidR="003A4105" w:rsidRPr="002A6D0C">
        <w:rPr>
          <w:rFonts w:ascii="Book Antiqua" w:hAnsi="Book Antiqua"/>
        </w:rPr>
        <w:t>arr</w:t>
      </w:r>
      <w:r w:rsidR="006F5262" w:rsidRPr="002A6D0C">
        <w:rPr>
          <w:rFonts w:ascii="Book Antiqua" w:hAnsi="Book Antiqua"/>
        </w:rPr>
        <w:t>ë</w:t>
      </w:r>
      <w:r w:rsidR="003A4105" w:rsidRPr="002A6D0C">
        <w:rPr>
          <w:rFonts w:ascii="Book Antiqua" w:hAnsi="Book Antiqua"/>
        </w:rPr>
        <w:t xml:space="preserve"> parasysh ndryshimet politike dhe shoq</w:t>
      </w:r>
      <w:r w:rsidR="006F5262" w:rsidRPr="002A6D0C">
        <w:rPr>
          <w:rFonts w:ascii="Book Antiqua" w:hAnsi="Book Antiqua"/>
        </w:rPr>
        <w:t>ë</w:t>
      </w:r>
      <w:r w:rsidR="003A4105" w:rsidRPr="002A6D0C">
        <w:rPr>
          <w:rFonts w:ascii="Book Antiqua" w:hAnsi="Book Antiqua"/>
        </w:rPr>
        <w:t>rore n</w:t>
      </w:r>
      <w:r w:rsidR="006F5262" w:rsidRPr="002A6D0C">
        <w:rPr>
          <w:rFonts w:ascii="Book Antiqua" w:hAnsi="Book Antiqua"/>
        </w:rPr>
        <w:t>ë</w:t>
      </w:r>
      <w:r w:rsidR="003A4105" w:rsidRPr="002A6D0C">
        <w:rPr>
          <w:rFonts w:ascii="Book Antiqua" w:hAnsi="Book Antiqua"/>
        </w:rPr>
        <w:t>p</w:t>
      </w:r>
      <w:r w:rsidR="006F5262" w:rsidRPr="002A6D0C">
        <w:rPr>
          <w:rFonts w:ascii="Book Antiqua" w:hAnsi="Book Antiqua"/>
        </w:rPr>
        <w:t>ë</w:t>
      </w:r>
      <w:r w:rsidR="003A4105" w:rsidRPr="002A6D0C">
        <w:rPr>
          <w:rFonts w:ascii="Book Antiqua" w:hAnsi="Book Antiqua"/>
        </w:rPr>
        <w:t>r t</w:t>
      </w:r>
      <w:r w:rsidR="006F5262" w:rsidRPr="002A6D0C">
        <w:rPr>
          <w:rFonts w:ascii="Book Antiqua" w:hAnsi="Book Antiqua"/>
        </w:rPr>
        <w:t>ë</w:t>
      </w:r>
      <w:r w:rsidR="003A4105" w:rsidRPr="002A6D0C">
        <w:rPr>
          <w:rFonts w:ascii="Book Antiqua" w:hAnsi="Book Antiqua"/>
        </w:rPr>
        <w:t xml:space="preserve"> cilat ka kaluar Kosova qysh nga mesi i vitit 1999 dhe viti 2000, nuk do t</w:t>
      </w:r>
      <w:r w:rsidR="006F5262" w:rsidRPr="002A6D0C">
        <w:rPr>
          <w:rFonts w:ascii="Book Antiqua" w:hAnsi="Book Antiqua"/>
        </w:rPr>
        <w:t>ë</w:t>
      </w:r>
      <w:r w:rsidR="003A4105" w:rsidRPr="002A6D0C">
        <w:rPr>
          <w:rFonts w:ascii="Book Antiqua" w:hAnsi="Book Antiqua"/>
        </w:rPr>
        <w:t xml:space="preserve"> ishte gabim t</w:t>
      </w:r>
      <w:r w:rsidR="006F5262" w:rsidRPr="002A6D0C">
        <w:rPr>
          <w:rFonts w:ascii="Book Antiqua" w:hAnsi="Book Antiqua"/>
        </w:rPr>
        <w:t>ë</w:t>
      </w:r>
      <w:r w:rsidR="003A4105" w:rsidRPr="002A6D0C">
        <w:rPr>
          <w:rFonts w:ascii="Book Antiqua" w:hAnsi="Book Antiqua"/>
        </w:rPr>
        <w:t xml:space="preserve"> supozohet se themelet p</w:t>
      </w:r>
      <w:r w:rsidR="006F5262" w:rsidRPr="002A6D0C">
        <w:rPr>
          <w:rFonts w:ascii="Book Antiqua" w:hAnsi="Book Antiqua"/>
        </w:rPr>
        <w:t>ë</w:t>
      </w:r>
      <w:r w:rsidR="003A4105" w:rsidRPr="002A6D0C">
        <w:rPr>
          <w:rFonts w:ascii="Book Antiqua" w:hAnsi="Book Antiqua"/>
        </w:rPr>
        <w:t>r pasurimet m</w:t>
      </w:r>
      <w:r w:rsidR="006F5262" w:rsidRPr="002A6D0C">
        <w:rPr>
          <w:rFonts w:ascii="Book Antiqua" w:hAnsi="Book Antiqua"/>
        </w:rPr>
        <w:t>ë</w:t>
      </w:r>
      <w:r w:rsidR="003A4105" w:rsidRPr="002A6D0C">
        <w:rPr>
          <w:rFonts w:ascii="Book Antiqua" w:hAnsi="Book Antiqua"/>
        </w:rPr>
        <w:t xml:space="preserve"> t</w:t>
      </w:r>
      <w:r w:rsidR="006F5262" w:rsidRPr="002A6D0C">
        <w:rPr>
          <w:rFonts w:ascii="Book Antiqua" w:hAnsi="Book Antiqua"/>
        </w:rPr>
        <w:t>ë</w:t>
      </w:r>
      <w:r w:rsidR="003A4105" w:rsidRPr="002A6D0C">
        <w:rPr>
          <w:rFonts w:ascii="Book Antiqua" w:hAnsi="Book Antiqua"/>
        </w:rPr>
        <w:t xml:space="preserve"> m</w:t>
      </w:r>
      <w:r w:rsidR="006F5262" w:rsidRPr="002A6D0C">
        <w:rPr>
          <w:rFonts w:ascii="Book Antiqua" w:hAnsi="Book Antiqua"/>
        </w:rPr>
        <w:t>ë</w:t>
      </w:r>
      <w:r w:rsidR="003A4105" w:rsidRPr="002A6D0C">
        <w:rPr>
          <w:rFonts w:ascii="Book Antiqua" w:hAnsi="Book Antiqua"/>
        </w:rPr>
        <w:t xml:space="preserve">dha </w:t>
      </w:r>
      <w:r w:rsidR="00D35FFF" w:rsidRPr="002A6D0C">
        <w:rPr>
          <w:rFonts w:ascii="Book Antiqua" w:hAnsi="Book Antiqua"/>
        </w:rPr>
        <w:t>t</w:t>
      </w:r>
      <w:r w:rsidR="003874A6">
        <w:rPr>
          <w:rFonts w:ascii="Book Antiqua" w:hAnsi="Book Antiqua"/>
        </w:rPr>
        <w:t>ë</w:t>
      </w:r>
      <w:r w:rsidR="00D35FFF" w:rsidRPr="002A6D0C">
        <w:rPr>
          <w:rFonts w:ascii="Book Antiqua" w:hAnsi="Book Antiqua"/>
        </w:rPr>
        <w:t xml:space="preserve"> paligjshme</w:t>
      </w:r>
      <w:r w:rsidR="003A4105" w:rsidRPr="002A6D0C">
        <w:rPr>
          <w:rFonts w:ascii="Book Antiqua" w:hAnsi="Book Antiqua"/>
        </w:rPr>
        <w:t xml:space="preserve"> t</w:t>
      </w:r>
      <w:r w:rsidR="006F5262" w:rsidRPr="002A6D0C">
        <w:rPr>
          <w:rFonts w:ascii="Book Antiqua" w:hAnsi="Book Antiqua"/>
        </w:rPr>
        <w:t>ë</w:t>
      </w:r>
      <w:r w:rsidR="003A4105" w:rsidRPr="002A6D0C">
        <w:rPr>
          <w:rFonts w:ascii="Book Antiqua" w:hAnsi="Book Antiqua"/>
        </w:rPr>
        <w:t xml:space="preserve"> grupeve t</w:t>
      </w:r>
      <w:r w:rsidR="006F5262" w:rsidRPr="002A6D0C">
        <w:rPr>
          <w:rFonts w:ascii="Book Antiqua" w:hAnsi="Book Antiqua"/>
        </w:rPr>
        <w:t>ë</w:t>
      </w:r>
      <w:r w:rsidR="003A4105" w:rsidRPr="002A6D0C">
        <w:rPr>
          <w:rFonts w:ascii="Book Antiqua" w:hAnsi="Book Antiqua"/>
        </w:rPr>
        <w:t xml:space="preserve"> caktuara kriminale, jan</w:t>
      </w:r>
      <w:r w:rsidR="006F5262" w:rsidRPr="002A6D0C">
        <w:rPr>
          <w:rFonts w:ascii="Book Antiqua" w:hAnsi="Book Antiqua"/>
        </w:rPr>
        <w:t>ë</w:t>
      </w:r>
      <w:r w:rsidR="003A4105" w:rsidRPr="002A6D0C">
        <w:rPr>
          <w:rFonts w:ascii="Book Antiqua" w:hAnsi="Book Antiqua"/>
        </w:rPr>
        <w:t xml:space="preserve"> vendosur pik</w:t>
      </w:r>
      <w:r w:rsidR="006F5262" w:rsidRPr="002A6D0C">
        <w:rPr>
          <w:rFonts w:ascii="Book Antiqua" w:hAnsi="Book Antiqua"/>
        </w:rPr>
        <w:t>ë</w:t>
      </w:r>
      <w:r w:rsidR="003A4105" w:rsidRPr="002A6D0C">
        <w:rPr>
          <w:rFonts w:ascii="Book Antiqua" w:hAnsi="Book Antiqua"/>
        </w:rPr>
        <w:t>risht gjat</w:t>
      </w:r>
      <w:r w:rsidR="006F5262" w:rsidRPr="002A6D0C">
        <w:rPr>
          <w:rFonts w:ascii="Book Antiqua" w:hAnsi="Book Antiqua"/>
        </w:rPr>
        <w:t>ë</w:t>
      </w:r>
      <w:r w:rsidR="003A4105" w:rsidRPr="002A6D0C">
        <w:rPr>
          <w:rFonts w:ascii="Book Antiqua" w:hAnsi="Book Antiqua"/>
        </w:rPr>
        <w:t xml:space="preserve"> k</w:t>
      </w:r>
      <w:r w:rsidR="006F5262" w:rsidRPr="002A6D0C">
        <w:rPr>
          <w:rFonts w:ascii="Book Antiqua" w:hAnsi="Book Antiqua"/>
        </w:rPr>
        <w:t>ë</w:t>
      </w:r>
      <w:r w:rsidR="003A4105" w:rsidRPr="002A6D0C">
        <w:rPr>
          <w:rFonts w:ascii="Book Antiqua" w:hAnsi="Book Antiqua"/>
        </w:rPr>
        <w:t>saj kohe. Ndaj, kufizimi prej dhjet</w:t>
      </w:r>
      <w:r w:rsidR="006F5262" w:rsidRPr="002A6D0C">
        <w:rPr>
          <w:rFonts w:ascii="Book Antiqua" w:hAnsi="Book Antiqua"/>
        </w:rPr>
        <w:t>ë</w:t>
      </w:r>
      <w:r w:rsidR="003A4105" w:rsidRPr="002A6D0C">
        <w:rPr>
          <w:rFonts w:ascii="Book Antiqua" w:hAnsi="Book Antiqua"/>
        </w:rPr>
        <w:t xml:space="preserve"> (10) viteve q</w:t>
      </w:r>
      <w:r w:rsidR="006F5262" w:rsidRPr="002A6D0C">
        <w:rPr>
          <w:rFonts w:ascii="Book Antiqua" w:hAnsi="Book Antiqua"/>
        </w:rPr>
        <w:t>ë</w:t>
      </w:r>
      <w:r w:rsidR="003A4105" w:rsidRPr="002A6D0C">
        <w:rPr>
          <w:rFonts w:ascii="Book Antiqua" w:hAnsi="Book Antiqua"/>
        </w:rPr>
        <w:t xml:space="preserve"> ky ligj vendos</w:t>
      </w:r>
      <w:r w:rsidR="006F5262" w:rsidRPr="002A6D0C">
        <w:rPr>
          <w:rFonts w:ascii="Book Antiqua" w:hAnsi="Book Antiqua"/>
        </w:rPr>
        <w:t>ë</w:t>
      </w:r>
      <w:r w:rsidR="003A4105" w:rsidRPr="002A6D0C">
        <w:rPr>
          <w:rFonts w:ascii="Book Antiqua" w:hAnsi="Book Antiqua"/>
        </w:rPr>
        <w:t xml:space="preserve">, </w:t>
      </w:r>
      <w:r w:rsidR="00525850" w:rsidRPr="002A6D0C">
        <w:rPr>
          <w:rFonts w:ascii="Book Antiqua" w:hAnsi="Book Antiqua"/>
        </w:rPr>
        <w:t>mund t</w:t>
      </w:r>
      <w:r w:rsidR="006F5262" w:rsidRPr="002A6D0C">
        <w:rPr>
          <w:rFonts w:ascii="Book Antiqua" w:hAnsi="Book Antiqua"/>
        </w:rPr>
        <w:t>ë</w:t>
      </w:r>
      <w:r w:rsidR="00525850" w:rsidRPr="002A6D0C">
        <w:rPr>
          <w:rFonts w:ascii="Book Antiqua" w:hAnsi="Book Antiqua"/>
        </w:rPr>
        <w:t xml:space="preserve"> rezultoj</w:t>
      </w:r>
      <w:r w:rsidR="006F5262" w:rsidRPr="002A6D0C">
        <w:rPr>
          <w:rFonts w:ascii="Book Antiqua" w:hAnsi="Book Antiqua"/>
        </w:rPr>
        <w:t>ë</w:t>
      </w:r>
      <w:r w:rsidR="00525850" w:rsidRPr="002A6D0C">
        <w:rPr>
          <w:rFonts w:ascii="Book Antiqua" w:hAnsi="Book Antiqua"/>
        </w:rPr>
        <w:t xml:space="preserve"> problematik n</w:t>
      </w:r>
      <w:r w:rsidR="006F5262" w:rsidRPr="002A6D0C">
        <w:rPr>
          <w:rFonts w:ascii="Book Antiqua" w:hAnsi="Book Antiqua"/>
        </w:rPr>
        <w:t>ë</w:t>
      </w:r>
      <w:r w:rsidR="00525850" w:rsidRPr="002A6D0C">
        <w:rPr>
          <w:rFonts w:ascii="Book Antiqua" w:hAnsi="Book Antiqua"/>
        </w:rPr>
        <w:t xml:space="preserve"> luftimin e suksessh</w:t>
      </w:r>
      <w:r w:rsidR="006F5262" w:rsidRPr="002A6D0C">
        <w:rPr>
          <w:rFonts w:ascii="Book Antiqua" w:hAnsi="Book Antiqua"/>
        </w:rPr>
        <w:t>ë</w:t>
      </w:r>
      <w:r w:rsidR="00525850" w:rsidRPr="002A6D0C">
        <w:rPr>
          <w:rFonts w:ascii="Book Antiqua" w:hAnsi="Book Antiqua"/>
        </w:rPr>
        <w:t>m t</w:t>
      </w:r>
      <w:r w:rsidR="006F5262" w:rsidRPr="002A6D0C">
        <w:rPr>
          <w:rFonts w:ascii="Book Antiqua" w:hAnsi="Book Antiqua"/>
        </w:rPr>
        <w:t>ë</w:t>
      </w:r>
      <w:r w:rsidR="00525850" w:rsidRPr="002A6D0C">
        <w:rPr>
          <w:rFonts w:ascii="Book Antiqua" w:hAnsi="Book Antiqua"/>
        </w:rPr>
        <w:t xml:space="preserve"> kriminalitetit. S</w:t>
      </w:r>
      <w:r w:rsidR="006F5262" w:rsidRPr="002A6D0C">
        <w:rPr>
          <w:rFonts w:ascii="Book Antiqua" w:hAnsi="Book Antiqua"/>
        </w:rPr>
        <w:t>ë</w:t>
      </w:r>
      <w:r w:rsidR="00525850" w:rsidRPr="002A6D0C">
        <w:rPr>
          <w:rFonts w:ascii="Book Antiqua" w:hAnsi="Book Antiqua"/>
        </w:rPr>
        <w:t xml:space="preserve"> dyti, konfiskimi i zgjeruar sipas Ligjit p</w:t>
      </w:r>
      <w:r w:rsidR="006F5262" w:rsidRPr="002A6D0C">
        <w:rPr>
          <w:rFonts w:ascii="Book Antiqua" w:hAnsi="Book Antiqua"/>
        </w:rPr>
        <w:t>ë</w:t>
      </w:r>
      <w:r w:rsidR="00525850" w:rsidRPr="002A6D0C">
        <w:rPr>
          <w:rFonts w:ascii="Book Antiqua" w:hAnsi="Book Antiqua"/>
        </w:rPr>
        <w:t>r Kompetencat e Zgjeruara p</w:t>
      </w:r>
      <w:r w:rsidR="006F5262" w:rsidRPr="002A6D0C">
        <w:rPr>
          <w:rFonts w:ascii="Book Antiqua" w:hAnsi="Book Antiqua"/>
        </w:rPr>
        <w:t>ë</w:t>
      </w:r>
      <w:r w:rsidR="00525850" w:rsidRPr="002A6D0C">
        <w:rPr>
          <w:rFonts w:ascii="Book Antiqua" w:hAnsi="Book Antiqua"/>
        </w:rPr>
        <w:t>r Konfiskimin e Pasuris</w:t>
      </w:r>
      <w:r w:rsidR="006F5262" w:rsidRPr="002A6D0C">
        <w:rPr>
          <w:rFonts w:ascii="Book Antiqua" w:hAnsi="Book Antiqua"/>
        </w:rPr>
        <w:t>ë</w:t>
      </w:r>
      <w:r w:rsidR="00525850" w:rsidRPr="002A6D0C">
        <w:rPr>
          <w:rFonts w:ascii="Book Antiqua" w:hAnsi="Book Antiqua"/>
        </w:rPr>
        <w:t xml:space="preserve"> mund t</w:t>
      </w:r>
      <w:r w:rsidR="006F5262" w:rsidRPr="002A6D0C">
        <w:rPr>
          <w:rFonts w:ascii="Book Antiqua" w:hAnsi="Book Antiqua"/>
        </w:rPr>
        <w:t>ë</w:t>
      </w:r>
      <w:r w:rsidR="00525850" w:rsidRPr="002A6D0C">
        <w:rPr>
          <w:rFonts w:ascii="Book Antiqua" w:hAnsi="Book Antiqua"/>
        </w:rPr>
        <w:t xml:space="preserve"> zbatohet vet</w:t>
      </w:r>
      <w:r w:rsidR="006F5262" w:rsidRPr="002A6D0C">
        <w:rPr>
          <w:rFonts w:ascii="Book Antiqua" w:hAnsi="Book Antiqua"/>
        </w:rPr>
        <w:t>ë</w:t>
      </w:r>
      <w:r w:rsidR="00525850" w:rsidRPr="002A6D0C">
        <w:rPr>
          <w:rFonts w:ascii="Book Antiqua" w:hAnsi="Book Antiqua"/>
        </w:rPr>
        <w:t>m p</w:t>
      </w:r>
      <w:r w:rsidR="006F5262" w:rsidRPr="002A6D0C">
        <w:rPr>
          <w:rFonts w:ascii="Book Antiqua" w:hAnsi="Book Antiqua"/>
        </w:rPr>
        <w:t>ë</w:t>
      </w:r>
      <w:r w:rsidR="00525850" w:rsidRPr="002A6D0C">
        <w:rPr>
          <w:rFonts w:ascii="Book Antiqua" w:hAnsi="Book Antiqua"/>
        </w:rPr>
        <w:t>r pasurin</w:t>
      </w:r>
      <w:r w:rsidR="006F5262" w:rsidRPr="002A6D0C">
        <w:rPr>
          <w:rFonts w:ascii="Book Antiqua" w:hAnsi="Book Antiqua"/>
        </w:rPr>
        <w:t>ë</w:t>
      </w:r>
      <w:r w:rsidR="00525850" w:rsidRPr="002A6D0C">
        <w:rPr>
          <w:rFonts w:ascii="Book Antiqua" w:hAnsi="Book Antiqua"/>
        </w:rPr>
        <w:t xml:space="preserve"> e personave t</w:t>
      </w:r>
      <w:r w:rsidR="006F5262" w:rsidRPr="002A6D0C">
        <w:rPr>
          <w:rFonts w:ascii="Book Antiqua" w:hAnsi="Book Antiqua"/>
        </w:rPr>
        <w:t>ë</w:t>
      </w:r>
      <w:r w:rsidR="00525850" w:rsidRPr="002A6D0C">
        <w:rPr>
          <w:rFonts w:ascii="Book Antiqua" w:hAnsi="Book Antiqua"/>
        </w:rPr>
        <w:t xml:space="preserve"> d</w:t>
      </w:r>
      <w:r w:rsidR="006F5262" w:rsidRPr="002A6D0C">
        <w:rPr>
          <w:rFonts w:ascii="Book Antiqua" w:hAnsi="Book Antiqua"/>
        </w:rPr>
        <w:t>ë</w:t>
      </w:r>
      <w:r w:rsidR="00525850" w:rsidRPr="002A6D0C">
        <w:rPr>
          <w:rFonts w:ascii="Book Antiqua" w:hAnsi="Book Antiqua"/>
        </w:rPr>
        <w:t>nuar p</w:t>
      </w:r>
      <w:r w:rsidR="006F5262" w:rsidRPr="002A6D0C">
        <w:rPr>
          <w:rFonts w:ascii="Book Antiqua" w:hAnsi="Book Antiqua"/>
        </w:rPr>
        <w:t>ë</w:t>
      </w:r>
      <w:r w:rsidR="00525850" w:rsidRPr="002A6D0C">
        <w:rPr>
          <w:rFonts w:ascii="Book Antiqua" w:hAnsi="Book Antiqua"/>
        </w:rPr>
        <w:t>r veprat penale t</w:t>
      </w:r>
      <w:r w:rsidR="006F5262" w:rsidRPr="002A6D0C">
        <w:rPr>
          <w:rFonts w:ascii="Book Antiqua" w:hAnsi="Book Antiqua"/>
        </w:rPr>
        <w:t>ë</w:t>
      </w:r>
      <w:r w:rsidR="00525850" w:rsidRPr="002A6D0C">
        <w:rPr>
          <w:rFonts w:ascii="Book Antiqua" w:hAnsi="Book Antiqua"/>
        </w:rPr>
        <w:t xml:space="preserve"> num</w:t>
      </w:r>
      <w:r w:rsidR="006F5262" w:rsidRPr="002A6D0C">
        <w:rPr>
          <w:rFonts w:ascii="Book Antiqua" w:hAnsi="Book Antiqua"/>
        </w:rPr>
        <w:t>ë</w:t>
      </w:r>
      <w:r w:rsidR="00525850" w:rsidRPr="002A6D0C">
        <w:rPr>
          <w:rFonts w:ascii="Book Antiqua" w:hAnsi="Book Antiqua"/>
        </w:rPr>
        <w:t xml:space="preserve">ruara taksativisht </w:t>
      </w:r>
      <w:r w:rsidR="001A5C75" w:rsidRPr="002A6D0C">
        <w:rPr>
          <w:rFonts w:ascii="Book Antiqua" w:hAnsi="Book Antiqua"/>
        </w:rPr>
        <w:t>me</w:t>
      </w:r>
      <w:r w:rsidR="00525850" w:rsidRPr="002A6D0C">
        <w:rPr>
          <w:rFonts w:ascii="Book Antiqua" w:hAnsi="Book Antiqua"/>
        </w:rPr>
        <w:t xml:space="preserve"> k</w:t>
      </w:r>
      <w:r w:rsidR="006F5262" w:rsidRPr="002A6D0C">
        <w:rPr>
          <w:rFonts w:ascii="Book Antiqua" w:hAnsi="Book Antiqua"/>
        </w:rPr>
        <w:t>ë</w:t>
      </w:r>
      <w:r w:rsidR="00525850" w:rsidRPr="002A6D0C">
        <w:rPr>
          <w:rFonts w:ascii="Book Antiqua" w:hAnsi="Book Antiqua"/>
        </w:rPr>
        <w:t>t</w:t>
      </w:r>
      <w:r w:rsidR="006F5262" w:rsidRPr="002A6D0C">
        <w:rPr>
          <w:rFonts w:ascii="Book Antiqua" w:hAnsi="Book Antiqua"/>
        </w:rPr>
        <w:t>ë</w:t>
      </w:r>
      <w:r w:rsidR="00525850" w:rsidRPr="002A6D0C">
        <w:rPr>
          <w:rFonts w:ascii="Book Antiqua" w:hAnsi="Book Antiqua"/>
        </w:rPr>
        <w:t xml:space="preserve"> ligj, e q</w:t>
      </w:r>
      <w:r w:rsidR="006F5262" w:rsidRPr="002A6D0C">
        <w:rPr>
          <w:rFonts w:ascii="Book Antiqua" w:hAnsi="Book Antiqua"/>
        </w:rPr>
        <w:t>ë</w:t>
      </w:r>
      <w:r w:rsidR="00525850" w:rsidRPr="002A6D0C">
        <w:rPr>
          <w:rFonts w:ascii="Book Antiqua" w:hAnsi="Book Antiqua"/>
        </w:rPr>
        <w:t xml:space="preserve"> p</w:t>
      </w:r>
      <w:r w:rsidR="006F5262" w:rsidRPr="002A6D0C">
        <w:rPr>
          <w:rFonts w:ascii="Book Antiqua" w:hAnsi="Book Antiqua"/>
        </w:rPr>
        <w:t>ë</w:t>
      </w:r>
      <w:r w:rsidR="00525850" w:rsidRPr="002A6D0C">
        <w:rPr>
          <w:rFonts w:ascii="Book Antiqua" w:hAnsi="Book Antiqua"/>
        </w:rPr>
        <w:t>fshin</w:t>
      </w:r>
      <w:r w:rsidR="006F5262" w:rsidRPr="002A6D0C">
        <w:rPr>
          <w:rFonts w:ascii="Book Antiqua" w:hAnsi="Book Antiqua"/>
        </w:rPr>
        <w:t>ë</w:t>
      </w:r>
      <w:r w:rsidR="00525850" w:rsidRPr="002A6D0C">
        <w:rPr>
          <w:rFonts w:ascii="Book Antiqua" w:hAnsi="Book Antiqua"/>
        </w:rPr>
        <w:t xml:space="preserve"> nj</w:t>
      </w:r>
      <w:r w:rsidR="006F5262" w:rsidRPr="002A6D0C">
        <w:rPr>
          <w:rFonts w:ascii="Book Antiqua" w:hAnsi="Book Antiqua"/>
        </w:rPr>
        <w:t>ë</w:t>
      </w:r>
      <w:r w:rsidR="00525850" w:rsidRPr="002A6D0C">
        <w:rPr>
          <w:rFonts w:ascii="Book Antiqua" w:hAnsi="Book Antiqua"/>
        </w:rPr>
        <w:t xml:space="preserve"> num</w:t>
      </w:r>
      <w:r w:rsidR="006F5262" w:rsidRPr="002A6D0C">
        <w:rPr>
          <w:rFonts w:ascii="Book Antiqua" w:hAnsi="Book Antiqua"/>
        </w:rPr>
        <w:t>ë</w:t>
      </w:r>
      <w:r w:rsidR="00525850" w:rsidRPr="002A6D0C">
        <w:rPr>
          <w:rFonts w:ascii="Book Antiqua" w:hAnsi="Book Antiqua"/>
        </w:rPr>
        <w:t>r t</w:t>
      </w:r>
      <w:r w:rsidR="006F5262" w:rsidRPr="002A6D0C">
        <w:rPr>
          <w:rFonts w:ascii="Book Antiqua" w:hAnsi="Book Antiqua"/>
        </w:rPr>
        <w:t>ë</w:t>
      </w:r>
      <w:r w:rsidR="00525850" w:rsidRPr="002A6D0C">
        <w:rPr>
          <w:rFonts w:ascii="Book Antiqua" w:hAnsi="Book Antiqua"/>
        </w:rPr>
        <w:t xml:space="preserve"> veprave t</w:t>
      </w:r>
      <w:r w:rsidR="006F5262" w:rsidRPr="002A6D0C">
        <w:rPr>
          <w:rFonts w:ascii="Book Antiqua" w:hAnsi="Book Antiqua"/>
        </w:rPr>
        <w:t>ë</w:t>
      </w:r>
      <w:r w:rsidR="00525850" w:rsidRPr="002A6D0C">
        <w:rPr>
          <w:rFonts w:ascii="Book Antiqua" w:hAnsi="Book Antiqua"/>
        </w:rPr>
        <w:t xml:space="preserve"> r</w:t>
      </w:r>
      <w:r w:rsidR="006F5262" w:rsidRPr="002A6D0C">
        <w:rPr>
          <w:rFonts w:ascii="Book Antiqua" w:hAnsi="Book Antiqua"/>
        </w:rPr>
        <w:t>ë</w:t>
      </w:r>
      <w:r w:rsidR="00525850" w:rsidRPr="002A6D0C">
        <w:rPr>
          <w:rFonts w:ascii="Book Antiqua" w:hAnsi="Book Antiqua"/>
        </w:rPr>
        <w:t>nda penale dhe ato q</w:t>
      </w:r>
      <w:r w:rsidR="006F5262" w:rsidRPr="002A6D0C">
        <w:rPr>
          <w:rFonts w:ascii="Book Antiqua" w:hAnsi="Book Antiqua"/>
        </w:rPr>
        <w:t>ë</w:t>
      </w:r>
      <w:r w:rsidR="00525850" w:rsidRPr="002A6D0C">
        <w:rPr>
          <w:rFonts w:ascii="Book Antiqua" w:hAnsi="Book Antiqua"/>
        </w:rPr>
        <w:t xml:space="preserve"> kan</w:t>
      </w:r>
      <w:r w:rsidR="006F5262" w:rsidRPr="002A6D0C">
        <w:rPr>
          <w:rFonts w:ascii="Book Antiqua" w:hAnsi="Book Antiqua"/>
        </w:rPr>
        <w:t>ë</w:t>
      </w:r>
      <w:r w:rsidR="00525850" w:rsidRPr="002A6D0C">
        <w:rPr>
          <w:rFonts w:ascii="Book Antiqua" w:hAnsi="Book Antiqua"/>
        </w:rPr>
        <w:t xml:space="preserve"> rezultuar me dobi pasurore mbi 10.000 Euro. Kjo n</w:t>
      </w:r>
      <w:r w:rsidR="006F5262" w:rsidRPr="002A6D0C">
        <w:rPr>
          <w:rFonts w:ascii="Book Antiqua" w:hAnsi="Book Antiqua"/>
        </w:rPr>
        <w:t>ë</w:t>
      </w:r>
      <w:r w:rsidR="00525850" w:rsidRPr="002A6D0C">
        <w:rPr>
          <w:rFonts w:ascii="Book Antiqua" w:hAnsi="Book Antiqua"/>
        </w:rPr>
        <w:t>nkupton, q</w:t>
      </w:r>
      <w:r w:rsidR="006F5262" w:rsidRPr="002A6D0C">
        <w:rPr>
          <w:rFonts w:ascii="Book Antiqua" w:hAnsi="Book Antiqua"/>
        </w:rPr>
        <w:t>ë</w:t>
      </w:r>
      <w:r w:rsidR="00525850" w:rsidRPr="002A6D0C">
        <w:rPr>
          <w:rFonts w:ascii="Book Antiqua" w:hAnsi="Book Antiqua"/>
        </w:rPr>
        <w:t xml:space="preserve"> p</w:t>
      </w:r>
      <w:r w:rsidR="006F5262" w:rsidRPr="002A6D0C">
        <w:rPr>
          <w:rFonts w:ascii="Book Antiqua" w:hAnsi="Book Antiqua"/>
        </w:rPr>
        <w:t>ë</w:t>
      </w:r>
      <w:r w:rsidR="00525850" w:rsidRPr="002A6D0C">
        <w:rPr>
          <w:rFonts w:ascii="Book Antiqua" w:hAnsi="Book Antiqua"/>
        </w:rPr>
        <w:t>r veprat e tjera penale,</w:t>
      </w:r>
      <w:r w:rsidR="006F5262" w:rsidRPr="002A6D0C">
        <w:rPr>
          <w:rFonts w:ascii="Book Antiqua" w:hAnsi="Book Antiqua"/>
        </w:rPr>
        <w:t xml:space="preserve"> do të vlejnë parimet e konfiskimit tradicional sipas të cilave mund të konfiskohet vetëm pasuria e cila është dobi pasurore e krimit apo ajo e cila është e përdorur për të kryer krimin, e jo edhe pasuria të cilën i pandehuri nuk mund ta justifikojë. </w:t>
      </w:r>
      <w:r w:rsidR="00D35FFF" w:rsidRPr="002A6D0C">
        <w:rPr>
          <w:rFonts w:ascii="Book Antiqua" w:hAnsi="Book Antiqua"/>
        </w:rPr>
        <w:t>Pra, ndon</w:t>
      </w:r>
      <w:r w:rsidR="003874A6">
        <w:rPr>
          <w:rFonts w:ascii="Book Antiqua" w:hAnsi="Book Antiqua"/>
        </w:rPr>
        <w:t>ë</w:t>
      </w:r>
      <w:r w:rsidR="00D35FFF" w:rsidRPr="002A6D0C">
        <w:rPr>
          <w:rFonts w:ascii="Book Antiqua" w:hAnsi="Book Antiqua"/>
        </w:rPr>
        <w:t xml:space="preserve">se </w:t>
      </w:r>
      <w:r w:rsidR="006F5262" w:rsidRPr="002A6D0C">
        <w:rPr>
          <w:rFonts w:ascii="Book Antiqua" w:hAnsi="Book Antiqua"/>
        </w:rPr>
        <w:t>avantazhet të cilat i</w:t>
      </w:r>
      <w:r w:rsidR="00D35FFF" w:rsidRPr="002A6D0C">
        <w:rPr>
          <w:rFonts w:ascii="Book Antiqua" w:hAnsi="Book Antiqua"/>
        </w:rPr>
        <w:t xml:space="preserve"> </w:t>
      </w:r>
      <w:r w:rsidR="006F5262" w:rsidRPr="002A6D0C">
        <w:rPr>
          <w:rFonts w:ascii="Book Antiqua" w:hAnsi="Book Antiqua"/>
        </w:rPr>
        <w:t>sjellë konfiskimi i zgjeruar janë të pamohueshme, problemi</w:t>
      </w:r>
      <w:r w:rsidR="00D35FFF" w:rsidRPr="002A6D0C">
        <w:rPr>
          <w:rFonts w:ascii="Book Antiqua" w:hAnsi="Book Antiqua"/>
        </w:rPr>
        <w:t xml:space="preserve"> megjithat</w:t>
      </w:r>
      <w:r w:rsidR="003874A6">
        <w:rPr>
          <w:rFonts w:ascii="Book Antiqua" w:hAnsi="Book Antiqua"/>
        </w:rPr>
        <w:t>ë</w:t>
      </w:r>
      <w:r w:rsidR="00D35FFF" w:rsidRPr="002A6D0C">
        <w:rPr>
          <w:rFonts w:ascii="Book Antiqua" w:hAnsi="Book Antiqua"/>
        </w:rPr>
        <w:t xml:space="preserve"> </w:t>
      </w:r>
      <w:r w:rsidR="006F5262" w:rsidRPr="002A6D0C">
        <w:rPr>
          <w:rFonts w:ascii="Book Antiqua" w:hAnsi="Book Antiqua"/>
        </w:rPr>
        <w:t>qëndron në fushëveprimin e t</w:t>
      </w:r>
      <w:r w:rsidR="00750F8E" w:rsidRPr="002A6D0C">
        <w:rPr>
          <w:rFonts w:ascii="Book Antiqua" w:hAnsi="Book Antiqua"/>
        </w:rPr>
        <w:t>ij</w:t>
      </w:r>
      <w:r w:rsidR="006F5262" w:rsidRPr="002A6D0C">
        <w:rPr>
          <w:rFonts w:ascii="Book Antiqua" w:hAnsi="Book Antiqua"/>
        </w:rPr>
        <w:t xml:space="preserve"> të kufizuar.  </w:t>
      </w:r>
    </w:p>
    <w:p w14:paraId="7271F63E" w14:textId="77777777" w:rsidR="006F5262" w:rsidRPr="00FB503E" w:rsidRDefault="006F5262" w:rsidP="00A20FAD">
      <w:pPr>
        <w:pStyle w:val="ListParagraph"/>
        <w:spacing w:line="276" w:lineRule="auto"/>
        <w:jc w:val="both"/>
        <w:rPr>
          <w:rFonts w:ascii="Book Antiqua" w:hAnsi="Book Antiqua"/>
          <w:sz w:val="14"/>
        </w:rPr>
      </w:pPr>
    </w:p>
    <w:p w14:paraId="51EA3B05" w14:textId="6948EEFF" w:rsidR="00C2022A" w:rsidRDefault="00597265" w:rsidP="00A20FAD">
      <w:pPr>
        <w:pStyle w:val="ListParagraph"/>
        <w:numPr>
          <w:ilvl w:val="0"/>
          <w:numId w:val="41"/>
        </w:numPr>
        <w:spacing w:line="276" w:lineRule="auto"/>
        <w:jc w:val="both"/>
        <w:rPr>
          <w:rFonts w:ascii="Book Antiqua" w:hAnsi="Book Antiqua"/>
        </w:rPr>
      </w:pPr>
      <w:r w:rsidRPr="002A6D0C">
        <w:rPr>
          <w:rFonts w:ascii="Book Antiqua" w:hAnsi="Book Antiqua"/>
          <w:b/>
          <w:u w:val="single"/>
        </w:rPr>
        <w:t>Zvarritja e proceseve gjyqësore</w:t>
      </w:r>
      <w:r w:rsidR="00D75639" w:rsidRPr="002A6D0C">
        <w:rPr>
          <w:rFonts w:ascii="Book Antiqua" w:hAnsi="Book Antiqua"/>
          <w:b/>
          <w:u w:val="single"/>
        </w:rPr>
        <w:t xml:space="preserve">: </w:t>
      </w:r>
      <w:r w:rsidR="00D75639" w:rsidRPr="002A6D0C">
        <w:rPr>
          <w:rFonts w:ascii="Book Antiqua" w:hAnsi="Book Antiqua"/>
          <w:bCs/>
        </w:rPr>
        <w:t>Zvarritja e proceseve gjyq</w:t>
      </w:r>
      <w:r w:rsidR="00474F1D" w:rsidRPr="002A6D0C">
        <w:rPr>
          <w:rFonts w:ascii="Book Antiqua" w:hAnsi="Book Antiqua"/>
          <w:bCs/>
        </w:rPr>
        <w:t>ë</w:t>
      </w:r>
      <w:r w:rsidR="00D75639" w:rsidRPr="002A6D0C">
        <w:rPr>
          <w:rFonts w:ascii="Book Antiqua" w:hAnsi="Book Antiqua"/>
          <w:bCs/>
        </w:rPr>
        <w:t>sore</w:t>
      </w:r>
      <w:r w:rsidRPr="002A6D0C">
        <w:rPr>
          <w:rFonts w:ascii="Book Antiqua" w:hAnsi="Book Antiqua"/>
        </w:rPr>
        <w:t xml:space="preserve"> është faktor që ka ndikuar dhe vazhdon të ndikoj</w:t>
      </w:r>
      <w:r w:rsidR="00F53EA4" w:rsidRPr="002A6D0C">
        <w:rPr>
          <w:rFonts w:ascii="Book Antiqua" w:hAnsi="Book Antiqua"/>
        </w:rPr>
        <w:t>ë</w:t>
      </w:r>
      <w:r w:rsidRPr="002A6D0C">
        <w:rPr>
          <w:rFonts w:ascii="Book Antiqua" w:hAnsi="Book Antiqua"/>
        </w:rPr>
        <w:t xml:space="preserve"> në</w:t>
      </w:r>
      <w:r w:rsidR="00A83EBF" w:rsidRPr="002A6D0C">
        <w:rPr>
          <w:rFonts w:ascii="Book Antiqua" w:hAnsi="Book Antiqua"/>
        </w:rPr>
        <w:t xml:space="preserve"> </w:t>
      </w:r>
      <w:r w:rsidRPr="002A6D0C">
        <w:rPr>
          <w:rFonts w:ascii="Book Antiqua" w:hAnsi="Book Antiqua"/>
        </w:rPr>
        <w:t xml:space="preserve">numrat e </w:t>
      </w:r>
      <w:r w:rsidR="00A83EBF" w:rsidRPr="002A6D0C">
        <w:rPr>
          <w:rFonts w:ascii="Book Antiqua" w:hAnsi="Book Antiqua"/>
        </w:rPr>
        <w:t>vegj</w:t>
      </w:r>
      <w:r w:rsidR="00F53EA4" w:rsidRPr="002A6D0C">
        <w:rPr>
          <w:rFonts w:ascii="Book Antiqua" w:hAnsi="Book Antiqua"/>
        </w:rPr>
        <w:t>ë</w:t>
      </w:r>
      <w:r w:rsidR="00A83EBF" w:rsidRPr="002A6D0C">
        <w:rPr>
          <w:rFonts w:ascii="Book Antiqua" w:hAnsi="Book Antiqua"/>
        </w:rPr>
        <w:t>l t</w:t>
      </w:r>
      <w:r w:rsidR="00F53EA4" w:rsidRPr="002A6D0C">
        <w:rPr>
          <w:rFonts w:ascii="Book Antiqua" w:hAnsi="Book Antiqua"/>
        </w:rPr>
        <w:t>ë</w:t>
      </w:r>
      <w:r w:rsidR="00A83EBF" w:rsidRPr="002A6D0C">
        <w:rPr>
          <w:rFonts w:ascii="Book Antiqua" w:hAnsi="Book Antiqua"/>
        </w:rPr>
        <w:t xml:space="preserve"> </w:t>
      </w:r>
      <w:r w:rsidRPr="002A6D0C">
        <w:rPr>
          <w:rFonts w:ascii="Book Antiqua" w:hAnsi="Book Antiqua"/>
        </w:rPr>
        <w:t>konfiskimit. Përpos deklarimit verbal, nuk ka ndodhur deri tani që rastet që kanë të bëjnë me konfiskim të trajtohen me prioritet nga ana e gjykatave. Kështu</w:t>
      </w:r>
      <w:r w:rsidR="00A83EBF" w:rsidRPr="002A6D0C">
        <w:rPr>
          <w:rFonts w:ascii="Book Antiqua" w:hAnsi="Book Antiqua"/>
        </w:rPr>
        <w:t>,</w:t>
      </w:r>
      <w:r w:rsidRPr="002A6D0C">
        <w:rPr>
          <w:rFonts w:ascii="Book Antiqua" w:hAnsi="Book Antiqua"/>
        </w:rPr>
        <w:t xml:space="preserve"> si rezultat i zvarritjeve në procedurë mund </w:t>
      </w:r>
      <w:r w:rsidRPr="002A6D0C">
        <w:rPr>
          <w:rFonts w:ascii="Book Antiqua" w:hAnsi="Book Antiqua"/>
        </w:rPr>
        <w:lastRenderedPageBreak/>
        <w:t>të vie deri tek parashkrimi i veprës penale dhe si rrjedhojë humbja e mundësisë për konfiskim. Po ashtu</w:t>
      </w:r>
      <w:r w:rsidR="00A83EBF" w:rsidRPr="002A6D0C">
        <w:rPr>
          <w:rFonts w:ascii="Book Antiqua" w:hAnsi="Book Antiqua"/>
        </w:rPr>
        <w:t>,</w:t>
      </w:r>
      <w:r w:rsidRPr="002A6D0C">
        <w:rPr>
          <w:rFonts w:ascii="Book Antiqua" w:hAnsi="Book Antiqua"/>
        </w:rPr>
        <w:t xml:space="preserve"> zvarritja e procedurave për </w:t>
      </w:r>
      <w:r w:rsidR="00487876" w:rsidRPr="002A6D0C">
        <w:rPr>
          <w:rFonts w:ascii="Book Antiqua" w:hAnsi="Book Antiqua"/>
        </w:rPr>
        <w:t>nj</w:t>
      </w:r>
      <w:r w:rsidR="00F53EA4" w:rsidRPr="002A6D0C">
        <w:rPr>
          <w:rFonts w:ascii="Book Antiqua" w:hAnsi="Book Antiqua"/>
        </w:rPr>
        <w:t>ë</w:t>
      </w:r>
      <w:r w:rsidR="00487876" w:rsidRPr="002A6D0C">
        <w:rPr>
          <w:rFonts w:ascii="Book Antiqua" w:hAnsi="Book Antiqua"/>
        </w:rPr>
        <w:t xml:space="preserve"> </w:t>
      </w:r>
      <w:r w:rsidRPr="002A6D0C">
        <w:rPr>
          <w:rFonts w:ascii="Book Antiqua" w:hAnsi="Book Antiqua"/>
        </w:rPr>
        <w:t xml:space="preserve">kohë të gjatë mund të ketë si efekt që pasuria e sekuestruar </w:t>
      </w:r>
      <w:r w:rsidR="00487876" w:rsidRPr="002A6D0C">
        <w:rPr>
          <w:rFonts w:ascii="Book Antiqua" w:hAnsi="Book Antiqua"/>
        </w:rPr>
        <w:t>jo vet</w:t>
      </w:r>
      <w:r w:rsidR="00F53EA4" w:rsidRPr="002A6D0C">
        <w:rPr>
          <w:rFonts w:ascii="Book Antiqua" w:hAnsi="Book Antiqua"/>
        </w:rPr>
        <w:t>ë</w:t>
      </w:r>
      <w:r w:rsidR="00487876" w:rsidRPr="002A6D0C">
        <w:rPr>
          <w:rFonts w:ascii="Book Antiqua" w:hAnsi="Book Antiqua"/>
        </w:rPr>
        <w:t xml:space="preserve">m </w:t>
      </w:r>
      <w:r w:rsidRPr="002A6D0C">
        <w:rPr>
          <w:rFonts w:ascii="Book Antiqua" w:hAnsi="Book Antiqua"/>
        </w:rPr>
        <w:t>të humb</w:t>
      </w:r>
      <w:r w:rsidR="00F53EA4" w:rsidRPr="002A6D0C">
        <w:rPr>
          <w:rFonts w:ascii="Book Antiqua" w:hAnsi="Book Antiqua"/>
        </w:rPr>
        <w:t>ë</w:t>
      </w:r>
      <w:r w:rsidRPr="002A6D0C">
        <w:rPr>
          <w:rFonts w:ascii="Book Antiqua" w:hAnsi="Book Antiqua"/>
        </w:rPr>
        <w:t xml:space="preserve"> vlerën</w:t>
      </w:r>
      <w:r w:rsidR="00487876" w:rsidRPr="002A6D0C">
        <w:rPr>
          <w:rFonts w:ascii="Book Antiqua" w:hAnsi="Book Antiqua"/>
        </w:rPr>
        <w:t>,</w:t>
      </w:r>
      <w:r w:rsidRPr="002A6D0C">
        <w:rPr>
          <w:rFonts w:ascii="Book Antiqua" w:hAnsi="Book Antiqua"/>
        </w:rPr>
        <w:t xml:space="preserve"> por edhe të kthehet në barrë për shtetin.</w:t>
      </w:r>
      <w:r w:rsidR="00A61293" w:rsidRPr="002A6D0C">
        <w:rPr>
          <w:rFonts w:ascii="Book Antiqua" w:hAnsi="Book Antiqua"/>
        </w:rPr>
        <w:t xml:space="preserve"> P</w:t>
      </w:r>
      <w:r w:rsidR="006F5262" w:rsidRPr="002A6D0C">
        <w:rPr>
          <w:rFonts w:ascii="Book Antiqua" w:hAnsi="Book Antiqua"/>
        </w:rPr>
        <w:t>ë</w:t>
      </w:r>
      <w:r w:rsidR="00A61293" w:rsidRPr="002A6D0C">
        <w:rPr>
          <w:rFonts w:ascii="Book Antiqua" w:hAnsi="Book Antiqua"/>
        </w:rPr>
        <w:t xml:space="preserve">rderisa </w:t>
      </w:r>
      <w:r w:rsidR="006F5262" w:rsidRPr="002A6D0C">
        <w:rPr>
          <w:rFonts w:ascii="Book Antiqua" w:hAnsi="Book Antiqua"/>
        </w:rPr>
        <w:t>ë</w:t>
      </w:r>
      <w:r w:rsidR="00A61293" w:rsidRPr="002A6D0C">
        <w:rPr>
          <w:rFonts w:ascii="Book Antiqua" w:hAnsi="Book Antiqua"/>
        </w:rPr>
        <w:t>sht</w:t>
      </w:r>
      <w:r w:rsidR="006F5262" w:rsidRPr="002A6D0C">
        <w:rPr>
          <w:rFonts w:ascii="Book Antiqua" w:hAnsi="Book Antiqua"/>
        </w:rPr>
        <w:t>ë</w:t>
      </w:r>
      <w:r w:rsidR="00A61293" w:rsidRPr="002A6D0C">
        <w:rPr>
          <w:rFonts w:ascii="Book Antiqua" w:hAnsi="Book Antiqua"/>
        </w:rPr>
        <w:t xml:space="preserve"> e v</w:t>
      </w:r>
      <w:r w:rsidR="006F5262" w:rsidRPr="002A6D0C">
        <w:rPr>
          <w:rFonts w:ascii="Book Antiqua" w:hAnsi="Book Antiqua"/>
        </w:rPr>
        <w:t>ë</w:t>
      </w:r>
      <w:r w:rsidR="00A61293" w:rsidRPr="002A6D0C">
        <w:rPr>
          <w:rFonts w:ascii="Book Antiqua" w:hAnsi="Book Antiqua"/>
        </w:rPr>
        <w:t>rtet</w:t>
      </w:r>
      <w:r w:rsidR="006F5262" w:rsidRPr="002A6D0C">
        <w:rPr>
          <w:rFonts w:ascii="Book Antiqua" w:hAnsi="Book Antiqua"/>
        </w:rPr>
        <w:t>ë</w:t>
      </w:r>
      <w:r w:rsidR="00A61293" w:rsidRPr="002A6D0C">
        <w:rPr>
          <w:rFonts w:ascii="Book Antiqua" w:hAnsi="Book Antiqua"/>
        </w:rPr>
        <w:t xml:space="preserve"> q</w:t>
      </w:r>
      <w:r w:rsidR="006F5262" w:rsidRPr="002A6D0C">
        <w:rPr>
          <w:rFonts w:ascii="Book Antiqua" w:hAnsi="Book Antiqua"/>
        </w:rPr>
        <w:t>ë</w:t>
      </w:r>
      <w:r w:rsidR="00A61293" w:rsidRPr="002A6D0C">
        <w:rPr>
          <w:rFonts w:ascii="Book Antiqua" w:hAnsi="Book Antiqua"/>
        </w:rPr>
        <w:t xml:space="preserve"> sipas Ligjit p</w:t>
      </w:r>
      <w:r w:rsidR="006F5262" w:rsidRPr="002A6D0C">
        <w:rPr>
          <w:rFonts w:ascii="Book Antiqua" w:hAnsi="Book Antiqua"/>
        </w:rPr>
        <w:t>ë</w:t>
      </w:r>
      <w:r w:rsidR="00A61293" w:rsidRPr="002A6D0C">
        <w:rPr>
          <w:rFonts w:ascii="Book Antiqua" w:hAnsi="Book Antiqua"/>
        </w:rPr>
        <w:t>r Admnistrimin e Pasuris</w:t>
      </w:r>
      <w:r w:rsidR="006F5262" w:rsidRPr="002A6D0C">
        <w:rPr>
          <w:rFonts w:ascii="Book Antiqua" w:hAnsi="Book Antiqua"/>
        </w:rPr>
        <w:t>ë</w:t>
      </w:r>
      <w:r w:rsidR="00A61293" w:rsidRPr="002A6D0C">
        <w:rPr>
          <w:rFonts w:ascii="Book Antiqua" w:hAnsi="Book Antiqua"/>
        </w:rPr>
        <w:t xml:space="preserve"> s</w:t>
      </w:r>
      <w:r w:rsidR="006F5262" w:rsidRPr="002A6D0C">
        <w:rPr>
          <w:rFonts w:ascii="Book Antiqua" w:hAnsi="Book Antiqua"/>
        </w:rPr>
        <w:t>ë</w:t>
      </w:r>
      <w:r w:rsidR="00A61293" w:rsidRPr="002A6D0C">
        <w:rPr>
          <w:rFonts w:ascii="Book Antiqua" w:hAnsi="Book Antiqua"/>
        </w:rPr>
        <w:t xml:space="preserve"> Sekuestruar dhe t</w:t>
      </w:r>
      <w:r w:rsidR="006F5262" w:rsidRPr="002A6D0C">
        <w:rPr>
          <w:rFonts w:ascii="Book Antiqua" w:hAnsi="Book Antiqua"/>
        </w:rPr>
        <w:t>ë</w:t>
      </w:r>
      <w:r w:rsidR="00A61293" w:rsidRPr="002A6D0C">
        <w:rPr>
          <w:rFonts w:ascii="Book Antiqua" w:hAnsi="Book Antiqua"/>
        </w:rPr>
        <w:t xml:space="preserve"> Konfiskuar, Prokurori i Shtetit apo organi tjet</w:t>
      </w:r>
      <w:r w:rsidR="006F5262" w:rsidRPr="002A6D0C">
        <w:rPr>
          <w:rFonts w:ascii="Book Antiqua" w:hAnsi="Book Antiqua"/>
        </w:rPr>
        <w:t>ë</w:t>
      </w:r>
      <w:r w:rsidR="00A61293" w:rsidRPr="002A6D0C">
        <w:rPr>
          <w:rFonts w:ascii="Book Antiqua" w:hAnsi="Book Antiqua"/>
        </w:rPr>
        <w:t>r kometent mund t</w:t>
      </w:r>
      <w:r w:rsidR="006F5262" w:rsidRPr="002A6D0C">
        <w:rPr>
          <w:rFonts w:ascii="Book Antiqua" w:hAnsi="Book Antiqua"/>
        </w:rPr>
        <w:t>ë</w:t>
      </w:r>
      <w:r w:rsidR="00A61293" w:rsidRPr="002A6D0C">
        <w:rPr>
          <w:rFonts w:ascii="Book Antiqua" w:hAnsi="Book Antiqua"/>
        </w:rPr>
        <w:t xml:space="preserve"> k</w:t>
      </w:r>
      <w:r w:rsidR="006F5262" w:rsidRPr="002A6D0C">
        <w:rPr>
          <w:rFonts w:ascii="Book Antiqua" w:hAnsi="Book Antiqua"/>
        </w:rPr>
        <w:t>ë</w:t>
      </w:r>
      <w:r w:rsidR="00A61293" w:rsidRPr="002A6D0C">
        <w:rPr>
          <w:rFonts w:ascii="Book Antiqua" w:hAnsi="Book Antiqua"/>
        </w:rPr>
        <w:t>rkoj</w:t>
      </w:r>
      <w:r w:rsidR="006F5262" w:rsidRPr="002A6D0C">
        <w:rPr>
          <w:rFonts w:ascii="Book Antiqua" w:hAnsi="Book Antiqua"/>
        </w:rPr>
        <w:t>ë</w:t>
      </w:r>
      <w:r w:rsidR="00A61293" w:rsidRPr="002A6D0C">
        <w:rPr>
          <w:rFonts w:ascii="Book Antiqua" w:hAnsi="Book Antiqua"/>
        </w:rPr>
        <w:t xml:space="preserve"> nga gjykata t</w:t>
      </w:r>
      <w:r w:rsidR="006F5262" w:rsidRPr="002A6D0C">
        <w:rPr>
          <w:rFonts w:ascii="Book Antiqua" w:hAnsi="Book Antiqua"/>
        </w:rPr>
        <w:t>ë</w:t>
      </w:r>
      <w:r w:rsidR="00A61293" w:rsidRPr="002A6D0C">
        <w:rPr>
          <w:rFonts w:ascii="Book Antiqua" w:hAnsi="Book Antiqua"/>
        </w:rPr>
        <w:t xml:space="preserve"> vendos</w:t>
      </w:r>
      <w:r w:rsidR="006F5262" w:rsidRPr="002A6D0C">
        <w:rPr>
          <w:rFonts w:ascii="Book Antiqua" w:hAnsi="Book Antiqua"/>
        </w:rPr>
        <w:t>ë</w:t>
      </w:r>
      <w:r w:rsidR="00A61293" w:rsidRPr="002A6D0C">
        <w:rPr>
          <w:rFonts w:ascii="Book Antiqua" w:hAnsi="Book Antiqua"/>
        </w:rPr>
        <w:t xml:space="preserve"> p</w:t>
      </w:r>
      <w:r w:rsidR="006F5262" w:rsidRPr="002A6D0C">
        <w:rPr>
          <w:rFonts w:ascii="Book Antiqua" w:hAnsi="Book Antiqua"/>
        </w:rPr>
        <w:t>ë</w:t>
      </w:r>
      <w:r w:rsidR="00A61293" w:rsidRPr="002A6D0C">
        <w:rPr>
          <w:rFonts w:ascii="Book Antiqua" w:hAnsi="Book Antiqua"/>
        </w:rPr>
        <w:t>r shitjen e nj</w:t>
      </w:r>
      <w:r w:rsidR="006F5262" w:rsidRPr="002A6D0C">
        <w:rPr>
          <w:rFonts w:ascii="Book Antiqua" w:hAnsi="Book Antiqua"/>
        </w:rPr>
        <w:t>ë</w:t>
      </w:r>
      <w:r w:rsidR="00A61293" w:rsidRPr="002A6D0C">
        <w:rPr>
          <w:rFonts w:ascii="Book Antiqua" w:hAnsi="Book Antiqua"/>
        </w:rPr>
        <w:t xml:space="preserve"> pasurie q</w:t>
      </w:r>
      <w:r w:rsidR="006F5262" w:rsidRPr="002A6D0C">
        <w:rPr>
          <w:rFonts w:ascii="Book Antiqua" w:hAnsi="Book Antiqua"/>
        </w:rPr>
        <w:t>ë</w:t>
      </w:r>
      <w:r w:rsidR="00A61293" w:rsidRPr="002A6D0C">
        <w:rPr>
          <w:rFonts w:ascii="Book Antiqua" w:hAnsi="Book Antiqua"/>
        </w:rPr>
        <w:t xml:space="preserve"> mund ta humb</w:t>
      </w:r>
      <w:r w:rsidR="006F5262" w:rsidRPr="002A6D0C">
        <w:rPr>
          <w:rFonts w:ascii="Book Antiqua" w:hAnsi="Book Antiqua"/>
        </w:rPr>
        <w:t>ë</w:t>
      </w:r>
      <w:r w:rsidR="00A61293" w:rsidRPr="002A6D0C">
        <w:rPr>
          <w:rFonts w:ascii="Book Antiqua" w:hAnsi="Book Antiqua"/>
        </w:rPr>
        <w:t xml:space="preserve"> vler</w:t>
      </w:r>
      <w:r w:rsidR="006F5262" w:rsidRPr="002A6D0C">
        <w:rPr>
          <w:rFonts w:ascii="Book Antiqua" w:hAnsi="Book Antiqua"/>
        </w:rPr>
        <w:t>ë</w:t>
      </w:r>
      <w:r w:rsidR="00A61293" w:rsidRPr="002A6D0C">
        <w:rPr>
          <w:rFonts w:ascii="Book Antiqua" w:hAnsi="Book Antiqua"/>
        </w:rPr>
        <w:t>n ose n</w:t>
      </w:r>
      <w:r w:rsidR="006F5262" w:rsidRPr="002A6D0C">
        <w:rPr>
          <w:rFonts w:ascii="Book Antiqua" w:hAnsi="Book Antiqua"/>
        </w:rPr>
        <w:t>ë</w:t>
      </w:r>
      <w:r w:rsidR="00A61293" w:rsidRPr="002A6D0C">
        <w:rPr>
          <w:rFonts w:ascii="Book Antiqua" w:hAnsi="Book Antiqua"/>
        </w:rPr>
        <w:t xml:space="preserve"> rast t</w:t>
      </w:r>
      <w:r w:rsidR="006F5262" w:rsidRPr="002A6D0C">
        <w:rPr>
          <w:rFonts w:ascii="Book Antiqua" w:hAnsi="Book Antiqua"/>
        </w:rPr>
        <w:t>ë</w:t>
      </w:r>
      <w:r w:rsidR="00A61293" w:rsidRPr="002A6D0C">
        <w:rPr>
          <w:rFonts w:ascii="Book Antiqua" w:hAnsi="Book Antiqua"/>
        </w:rPr>
        <w:t xml:space="preserve"> magazinimit t</w:t>
      </w:r>
      <w:r w:rsidR="006F5262" w:rsidRPr="002A6D0C">
        <w:rPr>
          <w:rFonts w:ascii="Book Antiqua" w:hAnsi="Book Antiqua"/>
        </w:rPr>
        <w:t>ë</w:t>
      </w:r>
      <w:r w:rsidR="00A61293" w:rsidRPr="002A6D0C">
        <w:rPr>
          <w:rFonts w:ascii="Book Antiqua" w:hAnsi="Book Antiqua"/>
        </w:rPr>
        <w:t xml:space="preserve"> saj e tejkalon vler</w:t>
      </w:r>
      <w:r w:rsidR="006F5262" w:rsidRPr="002A6D0C">
        <w:rPr>
          <w:rFonts w:ascii="Book Antiqua" w:hAnsi="Book Antiqua"/>
        </w:rPr>
        <w:t>ë</w:t>
      </w:r>
      <w:r w:rsidR="00A61293" w:rsidRPr="002A6D0C">
        <w:rPr>
          <w:rFonts w:ascii="Book Antiqua" w:hAnsi="Book Antiqua"/>
        </w:rPr>
        <w:t>n e saj, apo kur shpen</w:t>
      </w:r>
      <w:r w:rsidR="00B05EC4" w:rsidRPr="002A6D0C">
        <w:rPr>
          <w:rFonts w:ascii="Book Antiqua" w:hAnsi="Book Antiqua"/>
        </w:rPr>
        <w:t>z</w:t>
      </w:r>
      <w:r w:rsidR="00A61293" w:rsidRPr="002A6D0C">
        <w:rPr>
          <w:rFonts w:ascii="Book Antiqua" w:hAnsi="Book Antiqua"/>
        </w:rPr>
        <w:t>imet e magazinimit jan</w:t>
      </w:r>
      <w:r w:rsidR="006F5262" w:rsidRPr="002A6D0C">
        <w:rPr>
          <w:rFonts w:ascii="Book Antiqua" w:hAnsi="Book Antiqua"/>
        </w:rPr>
        <w:t>ë</w:t>
      </w:r>
      <w:r w:rsidR="00A61293" w:rsidRPr="002A6D0C">
        <w:rPr>
          <w:rFonts w:ascii="Book Antiqua" w:hAnsi="Book Antiqua"/>
        </w:rPr>
        <w:t xml:space="preserve"> joproporcionale me vler</w:t>
      </w:r>
      <w:r w:rsidR="006F5262" w:rsidRPr="002A6D0C">
        <w:rPr>
          <w:rFonts w:ascii="Book Antiqua" w:hAnsi="Book Antiqua"/>
        </w:rPr>
        <w:t>ë</w:t>
      </w:r>
      <w:r w:rsidR="00A61293" w:rsidRPr="002A6D0C">
        <w:rPr>
          <w:rFonts w:ascii="Book Antiqua" w:hAnsi="Book Antiqua"/>
        </w:rPr>
        <w:t>n e pasuris</w:t>
      </w:r>
      <w:r w:rsidR="006F5262" w:rsidRPr="002A6D0C">
        <w:rPr>
          <w:rFonts w:ascii="Book Antiqua" w:hAnsi="Book Antiqua"/>
        </w:rPr>
        <w:t>ë</w:t>
      </w:r>
      <w:r w:rsidR="00A61293" w:rsidRPr="002A6D0C">
        <w:rPr>
          <w:rFonts w:ascii="Book Antiqua" w:hAnsi="Book Antiqua"/>
        </w:rPr>
        <w:t xml:space="preserve"> s</w:t>
      </w:r>
      <w:r w:rsidR="006F5262" w:rsidRPr="002A6D0C">
        <w:rPr>
          <w:rFonts w:ascii="Book Antiqua" w:hAnsi="Book Antiqua"/>
        </w:rPr>
        <w:t>ë</w:t>
      </w:r>
      <w:r w:rsidR="00A61293" w:rsidRPr="002A6D0C">
        <w:rPr>
          <w:rFonts w:ascii="Book Antiqua" w:hAnsi="Book Antiqua"/>
        </w:rPr>
        <w:t xml:space="preserve"> sekuestruar, n</w:t>
      </w:r>
      <w:r w:rsidR="006F5262" w:rsidRPr="002A6D0C">
        <w:rPr>
          <w:rFonts w:ascii="Book Antiqua" w:hAnsi="Book Antiqua"/>
        </w:rPr>
        <w:t>ë</w:t>
      </w:r>
      <w:r w:rsidR="00A61293" w:rsidRPr="002A6D0C">
        <w:rPr>
          <w:rFonts w:ascii="Book Antiqua" w:hAnsi="Book Antiqua"/>
        </w:rPr>
        <w:t xml:space="preserve"> praktik</w:t>
      </w:r>
      <w:r w:rsidR="006F5262" w:rsidRPr="002A6D0C">
        <w:rPr>
          <w:rFonts w:ascii="Book Antiqua" w:hAnsi="Book Antiqua"/>
        </w:rPr>
        <w:t>ë</w:t>
      </w:r>
      <w:r w:rsidR="00A61293" w:rsidRPr="002A6D0C">
        <w:rPr>
          <w:rFonts w:ascii="Book Antiqua" w:hAnsi="Book Antiqua"/>
        </w:rPr>
        <w:t xml:space="preserve"> </w:t>
      </w:r>
      <w:r w:rsidR="00E43305" w:rsidRPr="002A6D0C">
        <w:rPr>
          <w:rFonts w:ascii="Book Antiqua" w:hAnsi="Book Antiqua"/>
        </w:rPr>
        <w:t>v</w:t>
      </w:r>
      <w:r w:rsidR="006F5262" w:rsidRPr="002A6D0C">
        <w:rPr>
          <w:rFonts w:ascii="Book Antiqua" w:hAnsi="Book Antiqua"/>
        </w:rPr>
        <w:t>ë</w:t>
      </w:r>
      <w:r w:rsidR="00E43305" w:rsidRPr="002A6D0C">
        <w:rPr>
          <w:rFonts w:ascii="Book Antiqua" w:hAnsi="Book Antiqua"/>
        </w:rPr>
        <w:t>rehet duksh</w:t>
      </w:r>
      <w:r w:rsidR="006F5262" w:rsidRPr="002A6D0C">
        <w:rPr>
          <w:rFonts w:ascii="Book Antiqua" w:hAnsi="Book Antiqua"/>
        </w:rPr>
        <w:t>ë</w:t>
      </w:r>
      <w:r w:rsidR="00E43305" w:rsidRPr="002A6D0C">
        <w:rPr>
          <w:rFonts w:ascii="Book Antiqua" w:hAnsi="Book Antiqua"/>
        </w:rPr>
        <w:t>m hezitimi i gjykatave p</w:t>
      </w:r>
      <w:r w:rsidR="006F5262" w:rsidRPr="002A6D0C">
        <w:rPr>
          <w:rFonts w:ascii="Book Antiqua" w:hAnsi="Book Antiqua"/>
        </w:rPr>
        <w:t>ë</w:t>
      </w:r>
      <w:r w:rsidR="00E43305" w:rsidRPr="002A6D0C">
        <w:rPr>
          <w:rFonts w:ascii="Book Antiqua" w:hAnsi="Book Antiqua"/>
        </w:rPr>
        <w:t>r t</w:t>
      </w:r>
      <w:r w:rsidR="006F5262" w:rsidRPr="002A6D0C">
        <w:rPr>
          <w:rFonts w:ascii="Book Antiqua" w:hAnsi="Book Antiqua"/>
        </w:rPr>
        <w:t>ë</w:t>
      </w:r>
      <w:r w:rsidR="00E43305" w:rsidRPr="002A6D0C">
        <w:rPr>
          <w:rFonts w:ascii="Book Antiqua" w:hAnsi="Book Antiqua"/>
        </w:rPr>
        <w:t xml:space="preserve"> l</w:t>
      </w:r>
      <w:r w:rsidR="009873AD" w:rsidRPr="002A6D0C">
        <w:rPr>
          <w:rFonts w:ascii="Book Antiqua" w:hAnsi="Book Antiqua"/>
        </w:rPr>
        <w:t>e</w:t>
      </w:r>
      <w:r w:rsidR="00E43305" w:rsidRPr="002A6D0C">
        <w:rPr>
          <w:rFonts w:ascii="Book Antiqua" w:hAnsi="Book Antiqua"/>
        </w:rPr>
        <w:t>juar nj</w:t>
      </w:r>
      <w:r w:rsidR="006F5262" w:rsidRPr="002A6D0C">
        <w:rPr>
          <w:rFonts w:ascii="Book Antiqua" w:hAnsi="Book Antiqua"/>
        </w:rPr>
        <w:t>ë</w:t>
      </w:r>
      <w:r w:rsidR="00E43305" w:rsidRPr="002A6D0C">
        <w:rPr>
          <w:rFonts w:ascii="Book Antiqua" w:hAnsi="Book Antiqua"/>
        </w:rPr>
        <w:t xml:space="preserve"> shitje t</w:t>
      </w:r>
      <w:r w:rsidR="006F5262" w:rsidRPr="002A6D0C">
        <w:rPr>
          <w:rFonts w:ascii="Book Antiqua" w:hAnsi="Book Antiqua"/>
        </w:rPr>
        <w:t>ë</w:t>
      </w:r>
      <w:r w:rsidR="00E43305" w:rsidRPr="002A6D0C">
        <w:rPr>
          <w:rFonts w:ascii="Book Antiqua" w:hAnsi="Book Antiqua"/>
        </w:rPr>
        <w:t xml:space="preserve"> till</w:t>
      </w:r>
      <w:r w:rsidR="006F5262" w:rsidRPr="002A6D0C">
        <w:rPr>
          <w:rFonts w:ascii="Book Antiqua" w:hAnsi="Book Antiqua"/>
        </w:rPr>
        <w:t>ë</w:t>
      </w:r>
      <w:r w:rsidR="00E43305" w:rsidRPr="002A6D0C">
        <w:rPr>
          <w:rFonts w:ascii="Book Antiqua" w:hAnsi="Book Antiqua"/>
        </w:rPr>
        <w:t>.</w:t>
      </w:r>
      <w:r w:rsidR="009873AD" w:rsidRPr="002A6D0C">
        <w:rPr>
          <w:rFonts w:ascii="Book Antiqua" w:hAnsi="Book Antiqua"/>
        </w:rPr>
        <w:t xml:space="preserve"> Veç k</w:t>
      </w:r>
      <w:r w:rsidR="00E61A49" w:rsidRPr="002A6D0C">
        <w:rPr>
          <w:rFonts w:ascii="Book Antiqua" w:hAnsi="Book Antiqua"/>
        </w:rPr>
        <w:t>ë</w:t>
      </w:r>
      <w:r w:rsidR="009873AD" w:rsidRPr="002A6D0C">
        <w:rPr>
          <w:rFonts w:ascii="Book Antiqua" w:hAnsi="Book Antiqua"/>
        </w:rPr>
        <w:t>saj</w:t>
      </w:r>
      <w:r w:rsidR="00980D40" w:rsidRPr="002A6D0C">
        <w:rPr>
          <w:rFonts w:ascii="Book Antiqua" w:hAnsi="Book Antiqua"/>
        </w:rPr>
        <w:t>, ka edhe raste t</w:t>
      </w:r>
      <w:r w:rsidR="006F5262" w:rsidRPr="002A6D0C">
        <w:rPr>
          <w:rFonts w:ascii="Book Antiqua" w:hAnsi="Book Antiqua"/>
        </w:rPr>
        <w:t>ë</w:t>
      </w:r>
      <w:r w:rsidR="00980D40" w:rsidRPr="002A6D0C">
        <w:rPr>
          <w:rFonts w:ascii="Book Antiqua" w:hAnsi="Book Antiqua"/>
        </w:rPr>
        <w:t xml:space="preserve"> tilla kur prokuroria gabimisht cil</w:t>
      </w:r>
      <w:r w:rsidR="006F5262" w:rsidRPr="002A6D0C">
        <w:rPr>
          <w:rFonts w:ascii="Book Antiqua" w:hAnsi="Book Antiqua"/>
        </w:rPr>
        <w:t>ë</w:t>
      </w:r>
      <w:r w:rsidR="00980D40" w:rsidRPr="002A6D0C">
        <w:rPr>
          <w:rFonts w:ascii="Book Antiqua" w:hAnsi="Book Antiqua"/>
        </w:rPr>
        <w:t>son pasurin</w:t>
      </w:r>
      <w:r w:rsidR="006F5262" w:rsidRPr="002A6D0C">
        <w:rPr>
          <w:rFonts w:ascii="Book Antiqua" w:hAnsi="Book Antiqua"/>
        </w:rPr>
        <w:t>ë</w:t>
      </w:r>
      <w:r w:rsidR="00980D40" w:rsidRPr="002A6D0C">
        <w:rPr>
          <w:rFonts w:ascii="Book Antiqua" w:hAnsi="Book Antiqua"/>
        </w:rPr>
        <w:t xml:space="preserve"> e personit t</w:t>
      </w:r>
      <w:r w:rsidR="006F5262" w:rsidRPr="002A6D0C">
        <w:rPr>
          <w:rFonts w:ascii="Book Antiqua" w:hAnsi="Book Antiqua"/>
        </w:rPr>
        <w:t>ë</w:t>
      </w:r>
      <w:r w:rsidR="00980D40" w:rsidRPr="002A6D0C">
        <w:rPr>
          <w:rFonts w:ascii="Book Antiqua" w:hAnsi="Book Antiqua"/>
        </w:rPr>
        <w:t xml:space="preserve"> akuzuar si prov</w:t>
      </w:r>
      <w:r w:rsidR="006F5262" w:rsidRPr="002A6D0C">
        <w:rPr>
          <w:rFonts w:ascii="Book Antiqua" w:hAnsi="Book Antiqua"/>
        </w:rPr>
        <w:t>ë</w:t>
      </w:r>
      <w:r w:rsidR="00980D40" w:rsidRPr="002A6D0C">
        <w:rPr>
          <w:rFonts w:ascii="Book Antiqua" w:hAnsi="Book Antiqua"/>
        </w:rPr>
        <w:t xml:space="preserve"> duke pamund</w:t>
      </w:r>
      <w:r w:rsidR="006F5262" w:rsidRPr="002A6D0C">
        <w:rPr>
          <w:rFonts w:ascii="Book Antiqua" w:hAnsi="Book Antiqua"/>
        </w:rPr>
        <w:t>ë</w:t>
      </w:r>
      <w:r w:rsidR="00980D40" w:rsidRPr="002A6D0C">
        <w:rPr>
          <w:rFonts w:ascii="Book Antiqua" w:hAnsi="Book Antiqua"/>
        </w:rPr>
        <w:t>suar k</w:t>
      </w:r>
      <w:r w:rsidR="006F5262" w:rsidRPr="002A6D0C">
        <w:rPr>
          <w:rFonts w:ascii="Book Antiqua" w:hAnsi="Book Antiqua"/>
        </w:rPr>
        <w:t>ë</w:t>
      </w:r>
      <w:r w:rsidR="00980D40" w:rsidRPr="002A6D0C">
        <w:rPr>
          <w:rFonts w:ascii="Book Antiqua" w:hAnsi="Book Antiqua"/>
        </w:rPr>
        <w:t>sisoji lejimin e shitje</w:t>
      </w:r>
      <w:r w:rsidR="00EA0512">
        <w:rPr>
          <w:rFonts w:ascii="Book Antiqua" w:hAnsi="Book Antiqua"/>
        </w:rPr>
        <w:t xml:space="preserve">s </w:t>
      </w:r>
      <w:r w:rsidR="00980D40" w:rsidRPr="002A6D0C">
        <w:rPr>
          <w:rFonts w:ascii="Book Antiqua" w:hAnsi="Book Antiqua"/>
        </w:rPr>
        <w:t>s</w:t>
      </w:r>
      <w:r w:rsidR="006F5262" w:rsidRPr="002A6D0C">
        <w:rPr>
          <w:rFonts w:ascii="Book Antiqua" w:hAnsi="Book Antiqua"/>
        </w:rPr>
        <w:t>ë</w:t>
      </w:r>
      <w:r w:rsidR="00980D40" w:rsidRPr="002A6D0C">
        <w:rPr>
          <w:rFonts w:ascii="Book Antiqua" w:hAnsi="Book Antiqua"/>
        </w:rPr>
        <w:t xml:space="preserve"> saj. </w:t>
      </w:r>
      <w:r w:rsidR="00E43305" w:rsidRPr="002A6D0C">
        <w:rPr>
          <w:rFonts w:ascii="Book Antiqua" w:hAnsi="Book Antiqua"/>
        </w:rPr>
        <w:t>E gjith</w:t>
      </w:r>
      <w:r w:rsidR="006F5262" w:rsidRPr="002A6D0C">
        <w:rPr>
          <w:rFonts w:ascii="Book Antiqua" w:hAnsi="Book Antiqua"/>
        </w:rPr>
        <w:t>ë</w:t>
      </w:r>
      <w:r w:rsidR="00E43305" w:rsidRPr="002A6D0C">
        <w:rPr>
          <w:rFonts w:ascii="Book Antiqua" w:hAnsi="Book Antiqua"/>
        </w:rPr>
        <w:t xml:space="preserve"> kjo pengon efikasitetin e konfiskimit t</w:t>
      </w:r>
      <w:r w:rsidR="006F5262" w:rsidRPr="002A6D0C">
        <w:rPr>
          <w:rFonts w:ascii="Book Antiqua" w:hAnsi="Book Antiqua"/>
        </w:rPr>
        <w:t>ë</w:t>
      </w:r>
      <w:r w:rsidR="00E43305" w:rsidRPr="002A6D0C">
        <w:rPr>
          <w:rFonts w:ascii="Book Antiqua" w:hAnsi="Book Antiqua"/>
        </w:rPr>
        <w:t xml:space="preserve"> pasuris</w:t>
      </w:r>
      <w:r w:rsidR="006F5262" w:rsidRPr="002A6D0C">
        <w:rPr>
          <w:rFonts w:ascii="Book Antiqua" w:hAnsi="Book Antiqua"/>
        </w:rPr>
        <w:t>ë</w:t>
      </w:r>
      <w:r w:rsidR="00E43305" w:rsidRPr="002A6D0C">
        <w:rPr>
          <w:rFonts w:ascii="Book Antiqua" w:hAnsi="Book Antiqua"/>
        </w:rPr>
        <w:t xml:space="preserve"> dhe luftimin e duhur t</w:t>
      </w:r>
      <w:r w:rsidR="006F5262" w:rsidRPr="002A6D0C">
        <w:rPr>
          <w:rFonts w:ascii="Book Antiqua" w:hAnsi="Book Antiqua"/>
        </w:rPr>
        <w:t>ë</w:t>
      </w:r>
      <w:r w:rsidR="00E43305" w:rsidRPr="002A6D0C">
        <w:rPr>
          <w:rFonts w:ascii="Book Antiqua" w:hAnsi="Book Antiqua"/>
        </w:rPr>
        <w:t xml:space="preserve"> kriminalitetit. </w:t>
      </w:r>
    </w:p>
    <w:p w14:paraId="2EB7D1F6" w14:textId="77777777" w:rsidR="002A6D0C" w:rsidRPr="00FB503E" w:rsidRDefault="002A6D0C" w:rsidP="00A20FAD">
      <w:pPr>
        <w:pStyle w:val="ListParagraph"/>
        <w:spacing w:line="276" w:lineRule="auto"/>
        <w:jc w:val="both"/>
        <w:rPr>
          <w:rFonts w:ascii="Book Antiqua" w:hAnsi="Book Antiqua"/>
          <w:sz w:val="14"/>
        </w:rPr>
      </w:pPr>
    </w:p>
    <w:p w14:paraId="776080CB" w14:textId="3B63163A" w:rsidR="00C35652" w:rsidRPr="002A6D0C" w:rsidRDefault="00C2022A" w:rsidP="00A20FAD">
      <w:pPr>
        <w:pStyle w:val="ListParagraph"/>
        <w:numPr>
          <w:ilvl w:val="0"/>
          <w:numId w:val="41"/>
        </w:numPr>
        <w:spacing w:line="276" w:lineRule="auto"/>
        <w:jc w:val="both"/>
        <w:rPr>
          <w:rFonts w:ascii="Book Antiqua" w:hAnsi="Book Antiqua"/>
          <w:b/>
          <w:bCs/>
          <w:u w:val="single"/>
        </w:rPr>
      </w:pPr>
      <w:r w:rsidRPr="002A6D0C">
        <w:rPr>
          <w:rFonts w:ascii="Book Antiqua" w:hAnsi="Book Antiqua"/>
          <w:b/>
          <w:bCs/>
          <w:u w:val="single"/>
        </w:rPr>
        <w:t xml:space="preserve">Aktakuza dhe aktgjykime të mangëta lidhur me konfiskimin e pasurisë: </w:t>
      </w:r>
      <w:r w:rsidR="004C273A" w:rsidRPr="002A6D0C">
        <w:rPr>
          <w:rFonts w:ascii="Book Antiqua" w:hAnsi="Book Antiqua"/>
          <w:b/>
          <w:bCs/>
          <w:u w:val="single"/>
        </w:rPr>
        <w:t xml:space="preserve"> </w:t>
      </w:r>
      <w:r w:rsidR="007E505F" w:rsidRPr="002A6D0C">
        <w:rPr>
          <w:rFonts w:ascii="Book Antiqua" w:hAnsi="Book Antiqua"/>
          <w:b/>
          <w:bCs/>
          <w:u w:val="single"/>
        </w:rPr>
        <w:t xml:space="preserve"> </w:t>
      </w:r>
      <w:r w:rsidR="001C26C4" w:rsidRPr="002A6D0C">
        <w:rPr>
          <w:rFonts w:ascii="Book Antiqua" w:hAnsi="Book Antiqua"/>
        </w:rPr>
        <w:t xml:space="preserve">Numrave </w:t>
      </w:r>
      <w:r w:rsidR="00C35652" w:rsidRPr="002A6D0C">
        <w:rPr>
          <w:rFonts w:ascii="Book Antiqua" w:hAnsi="Book Antiqua"/>
        </w:rPr>
        <w:t xml:space="preserve">të </w:t>
      </w:r>
      <w:r w:rsidR="001C26C4" w:rsidRPr="002A6D0C">
        <w:rPr>
          <w:rFonts w:ascii="Book Antiqua" w:hAnsi="Book Antiqua"/>
        </w:rPr>
        <w:t xml:space="preserve">ulët </w:t>
      </w:r>
      <w:r w:rsidR="00C35652" w:rsidRPr="002A6D0C">
        <w:rPr>
          <w:rFonts w:ascii="Book Antiqua" w:hAnsi="Book Antiqua"/>
        </w:rPr>
        <w:t xml:space="preserve">të konfiskimeve i kontribuon në masë të madhe edhe cilësia jo e kënaqshme e hartimit të aktakuzave nga ana e </w:t>
      </w:r>
      <w:r w:rsidR="009873AD" w:rsidRPr="002A6D0C">
        <w:rPr>
          <w:rFonts w:ascii="Book Antiqua" w:hAnsi="Book Antiqua"/>
        </w:rPr>
        <w:t>prokuroris</w:t>
      </w:r>
      <w:r w:rsidR="00E61A49" w:rsidRPr="002A6D0C">
        <w:rPr>
          <w:rFonts w:ascii="Book Antiqua" w:hAnsi="Book Antiqua"/>
        </w:rPr>
        <w:t>ë</w:t>
      </w:r>
      <w:r w:rsidR="009873AD" w:rsidRPr="002A6D0C">
        <w:rPr>
          <w:rFonts w:ascii="Book Antiqua" w:hAnsi="Book Antiqua"/>
        </w:rPr>
        <w:t xml:space="preserve"> </w:t>
      </w:r>
      <w:r w:rsidR="00C35652" w:rsidRPr="002A6D0C">
        <w:rPr>
          <w:rFonts w:ascii="Book Antiqua" w:hAnsi="Book Antiqua"/>
        </w:rPr>
        <w:t>dhe aktgjykimeve nga ana e gjykatës. Sa i përket aktakuzave të përpiluara</w:t>
      </w:r>
      <w:r w:rsidR="007E505F" w:rsidRPr="002A6D0C">
        <w:rPr>
          <w:rFonts w:ascii="Book Antiqua" w:hAnsi="Book Antiqua"/>
        </w:rPr>
        <w:t xml:space="preserve"> nga </w:t>
      </w:r>
      <w:r w:rsidR="009873AD" w:rsidRPr="002A6D0C">
        <w:rPr>
          <w:rFonts w:ascii="Book Antiqua" w:hAnsi="Book Antiqua"/>
        </w:rPr>
        <w:t>prokuroria</w:t>
      </w:r>
      <w:r w:rsidR="007E505F" w:rsidRPr="002A6D0C">
        <w:rPr>
          <w:rFonts w:ascii="Book Antiqua" w:hAnsi="Book Antiqua"/>
        </w:rPr>
        <w:t>,</w:t>
      </w:r>
      <w:r w:rsidR="00C35652" w:rsidRPr="002A6D0C">
        <w:rPr>
          <w:rFonts w:ascii="Book Antiqua" w:hAnsi="Book Antiqua"/>
        </w:rPr>
        <w:t xml:space="preserve"> në praktikë vërehen dy probleme kryesore</w:t>
      </w:r>
      <w:r w:rsidR="007E505F" w:rsidRPr="002A6D0C">
        <w:rPr>
          <w:rFonts w:ascii="Book Antiqua" w:hAnsi="Book Antiqua"/>
        </w:rPr>
        <w:t>: mosp</w:t>
      </w:r>
      <w:r w:rsidR="00E61A49" w:rsidRPr="002A6D0C">
        <w:rPr>
          <w:rFonts w:ascii="Book Antiqua" w:hAnsi="Book Antiqua"/>
        </w:rPr>
        <w:t>ë</w:t>
      </w:r>
      <w:r w:rsidR="007E505F" w:rsidRPr="002A6D0C">
        <w:rPr>
          <w:rFonts w:ascii="Book Antiqua" w:hAnsi="Book Antiqua"/>
        </w:rPr>
        <w:t>rfshirja n</w:t>
      </w:r>
      <w:r w:rsidR="00E61A49" w:rsidRPr="002A6D0C">
        <w:rPr>
          <w:rFonts w:ascii="Book Antiqua" w:hAnsi="Book Antiqua"/>
        </w:rPr>
        <w:t>ë</w:t>
      </w:r>
      <w:r w:rsidR="007E505F" w:rsidRPr="002A6D0C">
        <w:rPr>
          <w:rFonts w:ascii="Book Antiqua" w:hAnsi="Book Antiqua"/>
        </w:rPr>
        <w:t xml:space="preserve"> aktakuz</w:t>
      </w:r>
      <w:r w:rsidR="00E61A49" w:rsidRPr="002A6D0C">
        <w:rPr>
          <w:rFonts w:ascii="Book Antiqua" w:hAnsi="Book Antiqua"/>
        </w:rPr>
        <w:t>ë</w:t>
      </w:r>
      <w:r w:rsidR="007E505F" w:rsidRPr="002A6D0C">
        <w:rPr>
          <w:rFonts w:ascii="Book Antiqua" w:hAnsi="Book Antiqua"/>
        </w:rPr>
        <w:t xml:space="preserve"> e pasurive q</w:t>
      </w:r>
      <w:r w:rsidR="00E61A49" w:rsidRPr="002A6D0C">
        <w:rPr>
          <w:rFonts w:ascii="Book Antiqua" w:hAnsi="Book Antiqua"/>
        </w:rPr>
        <w:t>ë</w:t>
      </w:r>
      <w:r w:rsidR="007E505F" w:rsidRPr="002A6D0C">
        <w:rPr>
          <w:rFonts w:ascii="Book Antiqua" w:hAnsi="Book Antiqua"/>
        </w:rPr>
        <w:t xml:space="preserve"> mund t</w:t>
      </w:r>
      <w:r w:rsidR="00E61A49" w:rsidRPr="002A6D0C">
        <w:rPr>
          <w:rFonts w:ascii="Book Antiqua" w:hAnsi="Book Antiqua"/>
        </w:rPr>
        <w:t>ë</w:t>
      </w:r>
      <w:r w:rsidR="007E505F" w:rsidRPr="002A6D0C">
        <w:rPr>
          <w:rFonts w:ascii="Book Antiqua" w:hAnsi="Book Antiqua"/>
        </w:rPr>
        <w:t xml:space="preserve"> jen</w:t>
      </w:r>
      <w:r w:rsidR="00E61A49" w:rsidRPr="002A6D0C">
        <w:rPr>
          <w:rFonts w:ascii="Book Antiqua" w:hAnsi="Book Antiqua"/>
        </w:rPr>
        <w:t>ë</w:t>
      </w:r>
      <w:r w:rsidR="007E505F" w:rsidRPr="002A6D0C">
        <w:rPr>
          <w:rFonts w:ascii="Book Antiqua" w:hAnsi="Book Antiqua"/>
        </w:rPr>
        <w:t xml:space="preserve"> objekt i konfiskimit dhe mos</w:t>
      </w:r>
      <w:r w:rsidR="009873AD" w:rsidRPr="002A6D0C">
        <w:rPr>
          <w:rFonts w:ascii="Book Antiqua" w:hAnsi="Book Antiqua"/>
        </w:rPr>
        <w:t xml:space="preserve"> </w:t>
      </w:r>
      <w:r w:rsidR="007E505F" w:rsidRPr="002A6D0C">
        <w:rPr>
          <w:rFonts w:ascii="Book Antiqua" w:hAnsi="Book Antiqua"/>
        </w:rPr>
        <w:t>arsyetimi i nevoj</w:t>
      </w:r>
      <w:r w:rsidR="00E61A49" w:rsidRPr="002A6D0C">
        <w:rPr>
          <w:rFonts w:ascii="Book Antiqua" w:hAnsi="Book Antiqua"/>
        </w:rPr>
        <w:t>ë</w:t>
      </w:r>
      <w:r w:rsidR="007E505F" w:rsidRPr="002A6D0C">
        <w:rPr>
          <w:rFonts w:ascii="Book Antiqua" w:hAnsi="Book Antiqua"/>
        </w:rPr>
        <w:t>s p</w:t>
      </w:r>
      <w:r w:rsidR="00E61A49" w:rsidRPr="002A6D0C">
        <w:rPr>
          <w:rFonts w:ascii="Book Antiqua" w:hAnsi="Book Antiqua"/>
        </w:rPr>
        <w:t>ë</w:t>
      </w:r>
      <w:r w:rsidR="007E505F" w:rsidRPr="002A6D0C">
        <w:rPr>
          <w:rFonts w:ascii="Book Antiqua" w:hAnsi="Book Antiqua"/>
        </w:rPr>
        <w:t>r konfiskim.</w:t>
      </w:r>
      <w:r w:rsidR="00C35652" w:rsidRPr="002A6D0C">
        <w:rPr>
          <w:rFonts w:ascii="Book Antiqua" w:hAnsi="Book Antiqua"/>
        </w:rPr>
        <w:t xml:space="preserve"> </w:t>
      </w:r>
      <w:r w:rsidR="007E505F" w:rsidRPr="002A6D0C">
        <w:rPr>
          <w:rFonts w:ascii="Book Antiqua" w:hAnsi="Book Antiqua"/>
        </w:rPr>
        <w:t>Lidhur me t</w:t>
      </w:r>
      <w:r w:rsidR="00E61A49" w:rsidRPr="002A6D0C">
        <w:rPr>
          <w:rFonts w:ascii="Book Antiqua" w:hAnsi="Book Antiqua"/>
        </w:rPr>
        <w:t>ë</w:t>
      </w:r>
      <w:r w:rsidR="007E505F" w:rsidRPr="002A6D0C">
        <w:rPr>
          <w:rFonts w:ascii="Book Antiqua" w:hAnsi="Book Antiqua"/>
        </w:rPr>
        <w:t xml:space="preserve"> par</w:t>
      </w:r>
      <w:r w:rsidR="00E61A49" w:rsidRPr="002A6D0C">
        <w:rPr>
          <w:rFonts w:ascii="Book Antiqua" w:hAnsi="Book Antiqua"/>
        </w:rPr>
        <w:t>ë</w:t>
      </w:r>
      <w:r w:rsidR="007E505F" w:rsidRPr="002A6D0C">
        <w:rPr>
          <w:rFonts w:ascii="Book Antiqua" w:hAnsi="Book Antiqua"/>
        </w:rPr>
        <w:t>n,</w:t>
      </w:r>
      <w:r w:rsidR="00C35652" w:rsidRPr="002A6D0C">
        <w:rPr>
          <w:rFonts w:ascii="Book Antiqua" w:hAnsi="Book Antiqua"/>
        </w:rPr>
        <w:t xml:space="preserve"> mospërfshirja në aktakuzë e pasurive që mund të jenë objekt i konfiskimit</w:t>
      </w:r>
      <w:r w:rsidR="007E505F" w:rsidRPr="002A6D0C">
        <w:rPr>
          <w:rFonts w:ascii="Book Antiqua" w:hAnsi="Book Antiqua"/>
        </w:rPr>
        <w:t xml:space="preserve"> </w:t>
      </w:r>
      <w:r w:rsidR="00C35652" w:rsidRPr="002A6D0C">
        <w:rPr>
          <w:rFonts w:ascii="Book Antiqua" w:hAnsi="Book Antiqua"/>
        </w:rPr>
        <w:t>shkon kundër synimit për luftimin efektiv të kriminalitetit</w:t>
      </w:r>
      <w:r w:rsidR="007E505F" w:rsidRPr="002A6D0C">
        <w:rPr>
          <w:rFonts w:ascii="Book Antiqua" w:hAnsi="Book Antiqua"/>
        </w:rPr>
        <w:t>. Kjo p</w:t>
      </w:r>
      <w:r w:rsidR="00E61A49" w:rsidRPr="002A6D0C">
        <w:rPr>
          <w:rFonts w:ascii="Book Antiqua" w:hAnsi="Book Antiqua"/>
        </w:rPr>
        <w:t>ë</w:t>
      </w:r>
      <w:r w:rsidR="007E505F" w:rsidRPr="002A6D0C">
        <w:rPr>
          <w:rFonts w:ascii="Book Antiqua" w:hAnsi="Book Antiqua"/>
        </w:rPr>
        <w:t>r faktin se</w:t>
      </w:r>
      <w:r w:rsidR="00C35652" w:rsidRPr="002A6D0C">
        <w:rPr>
          <w:rFonts w:ascii="Book Antiqua" w:hAnsi="Book Antiqua"/>
        </w:rPr>
        <w:t xml:space="preserve"> sipas legjislacionit tonë, gjykata mund të urdhëroj</w:t>
      </w:r>
      <w:r w:rsidR="00E61A49" w:rsidRPr="002A6D0C">
        <w:rPr>
          <w:rFonts w:ascii="Book Antiqua" w:hAnsi="Book Antiqua"/>
        </w:rPr>
        <w:t>ë</w:t>
      </w:r>
      <w:r w:rsidR="00C35652" w:rsidRPr="002A6D0C">
        <w:rPr>
          <w:rFonts w:ascii="Book Antiqua" w:hAnsi="Book Antiqua"/>
        </w:rPr>
        <w:t xml:space="preserve"> konfiskim vetëm për ato pasuri të cilat janë paraparë taksativisht në aktakuz</w:t>
      </w:r>
      <w:r w:rsidR="00E61A49" w:rsidRPr="002A6D0C">
        <w:rPr>
          <w:rFonts w:ascii="Book Antiqua" w:hAnsi="Book Antiqua"/>
        </w:rPr>
        <w:t>ë</w:t>
      </w:r>
      <w:r w:rsidR="007E505F" w:rsidRPr="002A6D0C">
        <w:rPr>
          <w:rFonts w:ascii="Book Antiqua" w:hAnsi="Book Antiqua"/>
        </w:rPr>
        <w:t>. Lidhur me t</w:t>
      </w:r>
      <w:r w:rsidR="00E61A49" w:rsidRPr="002A6D0C">
        <w:rPr>
          <w:rFonts w:ascii="Book Antiqua" w:hAnsi="Book Antiqua"/>
        </w:rPr>
        <w:t>ë</w:t>
      </w:r>
      <w:r w:rsidR="007E505F" w:rsidRPr="002A6D0C">
        <w:rPr>
          <w:rFonts w:ascii="Book Antiqua" w:hAnsi="Book Antiqua"/>
        </w:rPr>
        <w:t xml:space="preserve"> dyt</w:t>
      </w:r>
      <w:r w:rsidR="00E61A49" w:rsidRPr="002A6D0C">
        <w:rPr>
          <w:rFonts w:ascii="Book Antiqua" w:hAnsi="Book Antiqua"/>
        </w:rPr>
        <w:t>ë</w:t>
      </w:r>
      <w:r w:rsidR="007E505F" w:rsidRPr="002A6D0C">
        <w:rPr>
          <w:rFonts w:ascii="Book Antiqua" w:hAnsi="Book Antiqua"/>
        </w:rPr>
        <w:t xml:space="preserve">n, </w:t>
      </w:r>
      <w:r w:rsidR="00C35652" w:rsidRPr="002A6D0C">
        <w:rPr>
          <w:rFonts w:ascii="Book Antiqua" w:hAnsi="Book Antiqua"/>
        </w:rPr>
        <w:t>nuk janë të rralla rastet kur prokuror</w:t>
      </w:r>
      <w:r w:rsidR="0033445A">
        <w:rPr>
          <w:rFonts w:ascii="Book Antiqua" w:hAnsi="Book Antiqua"/>
        </w:rPr>
        <w:t>ë</w:t>
      </w:r>
      <w:r w:rsidR="00C35652" w:rsidRPr="002A6D0C">
        <w:rPr>
          <w:rFonts w:ascii="Book Antiqua" w:hAnsi="Book Antiqua"/>
        </w:rPr>
        <w:t xml:space="preserve">t mjaftohen vetëm me përcaktimin </w:t>
      </w:r>
      <w:r w:rsidR="0069576F" w:rsidRPr="002A6D0C">
        <w:rPr>
          <w:rFonts w:ascii="Book Antiqua" w:hAnsi="Book Antiqua"/>
        </w:rPr>
        <w:t>e pasurive p</w:t>
      </w:r>
      <w:r w:rsidR="00E61A49" w:rsidRPr="002A6D0C">
        <w:rPr>
          <w:rFonts w:ascii="Book Antiqua" w:hAnsi="Book Antiqua"/>
        </w:rPr>
        <w:t>ë</w:t>
      </w:r>
      <w:r w:rsidR="0069576F" w:rsidRPr="002A6D0C">
        <w:rPr>
          <w:rFonts w:ascii="Book Antiqua" w:hAnsi="Book Antiqua"/>
        </w:rPr>
        <w:t>r</w:t>
      </w:r>
      <w:r w:rsidR="00C35652" w:rsidRPr="002A6D0C">
        <w:rPr>
          <w:rFonts w:ascii="Book Antiqua" w:hAnsi="Book Antiqua"/>
        </w:rPr>
        <w:t xml:space="preserve"> konfiskim</w:t>
      </w:r>
      <w:r w:rsidR="0069576F" w:rsidRPr="002A6D0C">
        <w:rPr>
          <w:rFonts w:ascii="Book Antiqua" w:hAnsi="Book Antiqua"/>
        </w:rPr>
        <w:t xml:space="preserve"> </w:t>
      </w:r>
      <w:r w:rsidR="00C35652" w:rsidRPr="002A6D0C">
        <w:rPr>
          <w:rFonts w:ascii="Book Antiqua" w:hAnsi="Book Antiqua"/>
        </w:rPr>
        <w:t>në dispozitivin e aktakuzës</w:t>
      </w:r>
      <w:r w:rsidR="007E505F" w:rsidRPr="002A6D0C">
        <w:rPr>
          <w:rFonts w:ascii="Book Antiqua" w:hAnsi="Book Antiqua"/>
        </w:rPr>
        <w:t>,</w:t>
      </w:r>
      <w:r w:rsidR="00C35652" w:rsidRPr="002A6D0C">
        <w:rPr>
          <w:rFonts w:ascii="Book Antiqua" w:hAnsi="Book Antiqua"/>
        </w:rPr>
        <w:t xml:space="preserve"> duke mos elaboruar fare dyshimin e bazuar se pasuria në fjalë është rrjedhojë e veprës penale nën hetim, është përdorur </w:t>
      </w:r>
      <w:r w:rsidR="0069576F" w:rsidRPr="002A6D0C">
        <w:rPr>
          <w:rFonts w:ascii="Book Antiqua" w:hAnsi="Book Antiqua"/>
        </w:rPr>
        <w:t>p</w:t>
      </w:r>
      <w:r w:rsidR="00E61A49" w:rsidRPr="002A6D0C">
        <w:rPr>
          <w:rFonts w:ascii="Book Antiqua" w:hAnsi="Book Antiqua"/>
        </w:rPr>
        <w:t>ë</w:t>
      </w:r>
      <w:r w:rsidR="0069576F" w:rsidRPr="002A6D0C">
        <w:rPr>
          <w:rFonts w:ascii="Book Antiqua" w:hAnsi="Book Antiqua"/>
        </w:rPr>
        <w:t xml:space="preserve">r kryerjen e saj, </w:t>
      </w:r>
      <w:r w:rsidR="00C35652" w:rsidRPr="002A6D0C">
        <w:rPr>
          <w:rFonts w:ascii="Book Antiqua" w:hAnsi="Book Antiqua"/>
        </w:rPr>
        <w:t xml:space="preserve">ose ka pasur qëllim të përdoret në kryerjen e veprës penale. Kujtojmë që përderisa identifikimi i pasurisë së të pandehurit është i mjaftueshëm kur bëhet fjalë për konfiskimin e zgjeruar, një gjë e tillë nuk mjafton edhe për konfiskimin tradicional penal sipas kornizës së Kodit të Procedurës Penale të Republikës së Kosovës. </w:t>
      </w:r>
      <w:r w:rsidR="009873AD" w:rsidRPr="002A6D0C">
        <w:rPr>
          <w:rFonts w:ascii="Book Antiqua" w:hAnsi="Book Antiqua"/>
        </w:rPr>
        <w:t>S</w:t>
      </w:r>
      <w:r w:rsidR="00E61A49" w:rsidRPr="002A6D0C">
        <w:rPr>
          <w:rFonts w:ascii="Book Antiqua" w:hAnsi="Book Antiqua"/>
        </w:rPr>
        <w:t>ë</w:t>
      </w:r>
      <w:r w:rsidR="009873AD" w:rsidRPr="002A6D0C">
        <w:rPr>
          <w:rFonts w:ascii="Book Antiqua" w:hAnsi="Book Antiqua"/>
        </w:rPr>
        <w:t xml:space="preserve"> fundi</w:t>
      </w:r>
      <w:r w:rsidR="007E505F" w:rsidRPr="002A6D0C">
        <w:rPr>
          <w:rFonts w:ascii="Book Antiqua" w:hAnsi="Book Antiqua"/>
        </w:rPr>
        <w:t>, m</w:t>
      </w:r>
      <w:r w:rsidR="00C35652" w:rsidRPr="002A6D0C">
        <w:rPr>
          <w:rFonts w:ascii="Book Antiqua" w:hAnsi="Book Antiqua"/>
        </w:rPr>
        <w:t xml:space="preserve">ungesa e arsyetimit lidhur me konfiskimin është mangësi edhe e gjykatës me rastin e përpilimit të aktgjykimeve. Në të shumtën e rasteve, gjyqtarët në aktgjykime, si kur konfiskohet ashtu edhe kur refuzohet konfiskimi, elaborojnë minimalisht arsyet që kanë dërguar në konfiskim apo refuzimin e tij, përkundër faktit që sipas </w:t>
      </w:r>
      <w:r w:rsidR="007E505F" w:rsidRPr="002A6D0C">
        <w:rPr>
          <w:rFonts w:ascii="Book Antiqua" w:hAnsi="Book Antiqua"/>
        </w:rPr>
        <w:t>Kodit t</w:t>
      </w:r>
      <w:r w:rsidR="00E61A49" w:rsidRPr="002A6D0C">
        <w:rPr>
          <w:rFonts w:ascii="Book Antiqua" w:hAnsi="Book Antiqua"/>
        </w:rPr>
        <w:t>ë</w:t>
      </w:r>
      <w:r w:rsidR="007E505F" w:rsidRPr="002A6D0C">
        <w:rPr>
          <w:rFonts w:ascii="Book Antiqua" w:hAnsi="Book Antiqua"/>
        </w:rPr>
        <w:t xml:space="preserve"> Procedur</w:t>
      </w:r>
      <w:r w:rsidR="00E61A49" w:rsidRPr="002A6D0C">
        <w:rPr>
          <w:rFonts w:ascii="Book Antiqua" w:hAnsi="Book Antiqua"/>
        </w:rPr>
        <w:t>ë</w:t>
      </w:r>
      <w:r w:rsidR="007E505F" w:rsidRPr="002A6D0C">
        <w:rPr>
          <w:rFonts w:ascii="Book Antiqua" w:hAnsi="Book Antiqua"/>
        </w:rPr>
        <w:t>s Penale</w:t>
      </w:r>
      <w:r w:rsidR="00C35652" w:rsidRPr="002A6D0C">
        <w:rPr>
          <w:rFonts w:ascii="Book Antiqua" w:hAnsi="Book Antiqua"/>
        </w:rPr>
        <w:t xml:space="preserve"> ata duhet të arsyetojnë konfiskimin e secilës pasuri ve</w:t>
      </w:r>
      <w:r w:rsidR="0069576F" w:rsidRPr="002A6D0C">
        <w:rPr>
          <w:rFonts w:ascii="Book Antiqua" w:hAnsi="Book Antiqua"/>
        </w:rPr>
        <w:t>ç</w:t>
      </w:r>
      <w:r w:rsidR="00C35652" w:rsidRPr="002A6D0C">
        <w:rPr>
          <w:rFonts w:ascii="Book Antiqua" w:hAnsi="Book Antiqua"/>
        </w:rPr>
        <w:t xml:space="preserve"> a ve</w:t>
      </w:r>
      <w:r w:rsidR="0069576F" w:rsidRPr="002A6D0C">
        <w:rPr>
          <w:rFonts w:ascii="Book Antiqua" w:hAnsi="Book Antiqua"/>
        </w:rPr>
        <w:t>ç</w:t>
      </w:r>
      <w:r w:rsidR="00C35652" w:rsidRPr="002A6D0C">
        <w:rPr>
          <w:rFonts w:ascii="Book Antiqua" w:hAnsi="Book Antiqua"/>
        </w:rPr>
        <w:t xml:space="preserve">. </w:t>
      </w:r>
      <w:r w:rsidR="007E505F" w:rsidRPr="002A6D0C">
        <w:rPr>
          <w:rFonts w:ascii="Book Antiqua" w:hAnsi="Book Antiqua"/>
        </w:rPr>
        <w:t>Mungesa e</w:t>
      </w:r>
      <w:r w:rsidR="00C35652" w:rsidRPr="002A6D0C">
        <w:rPr>
          <w:rFonts w:ascii="Book Antiqua" w:hAnsi="Book Antiqua"/>
        </w:rPr>
        <w:t xml:space="preserve"> një arsyetim</w:t>
      </w:r>
      <w:r w:rsidR="007E505F" w:rsidRPr="002A6D0C">
        <w:rPr>
          <w:rFonts w:ascii="Book Antiqua" w:hAnsi="Book Antiqua"/>
        </w:rPr>
        <w:t>i</w:t>
      </w:r>
      <w:r w:rsidR="00C35652" w:rsidRPr="002A6D0C">
        <w:rPr>
          <w:rFonts w:ascii="Book Antiqua" w:hAnsi="Book Antiqua"/>
        </w:rPr>
        <w:t xml:space="preserve"> </w:t>
      </w:r>
      <w:r w:rsidR="007E505F" w:rsidRPr="002A6D0C">
        <w:rPr>
          <w:rFonts w:ascii="Book Antiqua" w:hAnsi="Book Antiqua"/>
        </w:rPr>
        <w:t>t</w:t>
      </w:r>
      <w:r w:rsidR="00E61A49" w:rsidRPr="002A6D0C">
        <w:rPr>
          <w:rFonts w:ascii="Book Antiqua" w:hAnsi="Book Antiqua"/>
        </w:rPr>
        <w:t>ë</w:t>
      </w:r>
      <w:r w:rsidR="007E505F" w:rsidRPr="002A6D0C">
        <w:rPr>
          <w:rFonts w:ascii="Book Antiqua" w:hAnsi="Book Antiqua"/>
        </w:rPr>
        <w:t xml:space="preserve"> </w:t>
      </w:r>
      <w:r w:rsidR="00C35652" w:rsidRPr="002A6D0C">
        <w:rPr>
          <w:rFonts w:ascii="Book Antiqua" w:hAnsi="Book Antiqua"/>
        </w:rPr>
        <w:t>tillë</w:t>
      </w:r>
      <w:r w:rsidR="007E505F" w:rsidRPr="002A6D0C">
        <w:rPr>
          <w:rFonts w:ascii="Book Antiqua" w:hAnsi="Book Antiqua"/>
        </w:rPr>
        <w:t>, ka</w:t>
      </w:r>
      <w:r w:rsidR="00C35652" w:rsidRPr="002A6D0C">
        <w:rPr>
          <w:rFonts w:ascii="Book Antiqua" w:hAnsi="Book Antiqua"/>
        </w:rPr>
        <w:t xml:space="preserve"> implikime</w:t>
      </w:r>
      <w:r w:rsidR="007E505F" w:rsidRPr="002A6D0C">
        <w:rPr>
          <w:rFonts w:ascii="Book Antiqua" w:hAnsi="Book Antiqua"/>
        </w:rPr>
        <w:t xml:space="preserve"> </w:t>
      </w:r>
      <w:r w:rsidR="00C35652" w:rsidRPr="002A6D0C">
        <w:rPr>
          <w:rFonts w:ascii="Book Antiqua" w:hAnsi="Book Antiqua"/>
        </w:rPr>
        <w:t xml:space="preserve">me rastin e apelimit </w:t>
      </w:r>
      <w:r w:rsidR="00621A4A" w:rsidRPr="002A6D0C">
        <w:rPr>
          <w:rFonts w:ascii="Book Antiqua" w:hAnsi="Book Antiqua"/>
        </w:rPr>
        <w:t>t</w:t>
      </w:r>
      <w:r w:rsidR="00E61A49" w:rsidRPr="002A6D0C">
        <w:rPr>
          <w:rFonts w:ascii="Book Antiqua" w:hAnsi="Book Antiqua"/>
        </w:rPr>
        <w:t>ë</w:t>
      </w:r>
      <w:r w:rsidR="00621A4A" w:rsidRPr="002A6D0C">
        <w:rPr>
          <w:rFonts w:ascii="Book Antiqua" w:hAnsi="Book Antiqua"/>
        </w:rPr>
        <w:t xml:space="preserve"> aktgjykimit </w:t>
      </w:r>
      <w:r w:rsidR="00C35652" w:rsidRPr="002A6D0C">
        <w:rPr>
          <w:rFonts w:ascii="Book Antiqua" w:hAnsi="Book Antiqua"/>
        </w:rPr>
        <w:t>në shkallën e dytë.</w:t>
      </w:r>
    </w:p>
    <w:p w14:paraId="275B51ED" w14:textId="77777777" w:rsidR="0069576F" w:rsidRPr="00FB503E" w:rsidRDefault="0069576F" w:rsidP="00A20FAD">
      <w:pPr>
        <w:pStyle w:val="ListParagraph"/>
        <w:spacing w:line="276" w:lineRule="auto"/>
        <w:jc w:val="both"/>
        <w:rPr>
          <w:rFonts w:ascii="Book Antiqua" w:hAnsi="Book Antiqua"/>
          <w:b/>
          <w:bCs/>
          <w:sz w:val="14"/>
          <w:highlight w:val="yellow"/>
          <w:u w:val="single"/>
        </w:rPr>
      </w:pPr>
    </w:p>
    <w:p w14:paraId="06AF1CEA" w14:textId="77777777" w:rsidR="00522FF1" w:rsidRPr="00522FF1" w:rsidRDefault="0069576F" w:rsidP="00A20FAD">
      <w:pPr>
        <w:pStyle w:val="ListParagraph"/>
        <w:numPr>
          <w:ilvl w:val="0"/>
          <w:numId w:val="41"/>
        </w:numPr>
        <w:spacing w:line="276" w:lineRule="auto"/>
        <w:jc w:val="both"/>
        <w:rPr>
          <w:rFonts w:ascii="Book Antiqua" w:hAnsi="Book Antiqua"/>
        </w:rPr>
      </w:pPr>
      <w:r w:rsidRPr="00DE7541">
        <w:rPr>
          <w:rFonts w:ascii="Book Antiqua" w:hAnsi="Book Antiqua"/>
          <w:b/>
          <w:u w:val="single"/>
        </w:rPr>
        <w:lastRenderedPageBreak/>
        <w:t xml:space="preserve">Mungesa e specializimit të gjyqtarëve dhe prokurorëve në fushën e konfiskimit: </w:t>
      </w:r>
    </w:p>
    <w:p w14:paraId="2F4227FC" w14:textId="36737BCB" w:rsidR="00017926" w:rsidRPr="002A6D0C" w:rsidRDefault="00522FF1" w:rsidP="00A20FAD">
      <w:pPr>
        <w:pStyle w:val="ListParagraph"/>
        <w:spacing w:line="276" w:lineRule="auto"/>
        <w:jc w:val="both"/>
        <w:rPr>
          <w:rFonts w:ascii="Book Antiqua" w:hAnsi="Book Antiqua"/>
        </w:rPr>
      </w:pPr>
      <w:r>
        <w:rPr>
          <w:rFonts w:ascii="Book Antiqua" w:hAnsi="Book Antiqua"/>
        </w:rPr>
        <w:t>Rr</w:t>
      </w:r>
      <w:r w:rsidR="00E61A49">
        <w:rPr>
          <w:rFonts w:ascii="Book Antiqua" w:hAnsi="Book Antiqua"/>
        </w:rPr>
        <w:t>ë</w:t>
      </w:r>
      <w:r>
        <w:rPr>
          <w:rFonts w:ascii="Book Antiqua" w:hAnsi="Book Antiqua"/>
        </w:rPr>
        <w:t>nja e nj</w:t>
      </w:r>
      <w:r w:rsidR="00E61A49">
        <w:rPr>
          <w:rFonts w:ascii="Book Antiqua" w:hAnsi="Book Antiqua"/>
        </w:rPr>
        <w:t>ë</w:t>
      </w:r>
      <w:r>
        <w:rPr>
          <w:rFonts w:ascii="Book Antiqua" w:hAnsi="Book Antiqua"/>
        </w:rPr>
        <w:t xml:space="preserve"> s</w:t>
      </w:r>
      <w:r w:rsidR="00E61A49">
        <w:rPr>
          <w:rFonts w:ascii="Book Antiqua" w:hAnsi="Book Antiqua"/>
        </w:rPr>
        <w:t>ë</w:t>
      </w:r>
      <w:r>
        <w:rPr>
          <w:rFonts w:ascii="Book Antiqua" w:hAnsi="Book Antiqua"/>
        </w:rPr>
        <w:t>r</w:t>
      </w:r>
      <w:r w:rsidR="00E61A49">
        <w:rPr>
          <w:rFonts w:ascii="Book Antiqua" w:hAnsi="Book Antiqua"/>
        </w:rPr>
        <w:t>ë</w:t>
      </w:r>
      <w:r>
        <w:rPr>
          <w:rFonts w:ascii="Book Antiqua" w:hAnsi="Book Antiqua"/>
        </w:rPr>
        <w:t xml:space="preserve"> problemeve t</w:t>
      </w:r>
      <w:r w:rsidR="00E61A49">
        <w:rPr>
          <w:rFonts w:ascii="Book Antiqua" w:hAnsi="Book Antiqua"/>
        </w:rPr>
        <w:t>ë</w:t>
      </w:r>
      <w:r>
        <w:rPr>
          <w:rFonts w:ascii="Book Antiqua" w:hAnsi="Book Antiqua"/>
        </w:rPr>
        <w:t xml:space="preserve"> cilat nd</w:t>
      </w:r>
      <w:r w:rsidR="00E61A49">
        <w:rPr>
          <w:rFonts w:ascii="Book Antiqua" w:hAnsi="Book Antiqua"/>
        </w:rPr>
        <w:t>ë</w:t>
      </w:r>
      <w:r>
        <w:rPr>
          <w:rFonts w:ascii="Book Antiqua" w:hAnsi="Book Antiqua"/>
        </w:rPr>
        <w:t>rlidhen me mos efikasitetin e sistemit t</w:t>
      </w:r>
      <w:r w:rsidR="00E61A49">
        <w:rPr>
          <w:rFonts w:ascii="Book Antiqua" w:hAnsi="Book Antiqua"/>
        </w:rPr>
        <w:t>ë</w:t>
      </w:r>
      <w:r>
        <w:rPr>
          <w:rFonts w:ascii="Book Antiqua" w:hAnsi="Book Antiqua"/>
        </w:rPr>
        <w:t xml:space="preserve"> konfiskimit t</w:t>
      </w:r>
      <w:r w:rsidR="00E61A49">
        <w:rPr>
          <w:rFonts w:ascii="Book Antiqua" w:hAnsi="Book Antiqua"/>
        </w:rPr>
        <w:t>ë</w:t>
      </w:r>
      <w:r>
        <w:rPr>
          <w:rFonts w:ascii="Book Antiqua" w:hAnsi="Book Antiqua"/>
        </w:rPr>
        <w:t xml:space="preserve"> pasuris</w:t>
      </w:r>
      <w:r w:rsidR="00E61A49">
        <w:rPr>
          <w:rFonts w:ascii="Book Antiqua" w:hAnsi="Book Antiqua"/>
        </w:rPr>
        <w:t>ë</w:t>
      </w:r>
      <w:r>
        <w:rPr>
          <w:rFonts w:ascii="Book Antiqua" w:hAnsi="Book Antiqua"/>
        </w:rPr>
        <w:t xml:space="preserve"> s</w:t>
      </w:r>
      <w:r w:rsidR="00E61A49">
        <w:rPr>
          <w:rFonts w:ascii="Book Antiqua" w:hAnsi="Book Antiqua"/>
        </w:rPr>
        <w:t>ë</w:t>
      </w:r>
      <w:r>
        <w:rPr>
          <w:rFonts w:ascii="Book Antiqua" w:hAnsi="Book Antiqua"/>
        </w:rPr>
        <w:t xml:space="preserve"> kund</w:t>
      </w:r>
      <w:r w:rsidR="00E61A49">
        <w:rPr>
          <w:rFonts w:ascii="Book Antiqua" w:hAnsi="Book Antiqua"/>
        </w:rPr>
        <w:t>ë</w:t>
      </w:r>
      <w:r>
        <w:rPr>
          <w:rFonts w:ascii="Book Antiqua" w:hAnsi="Book Antiqua"/>
        </w:rPr>
        <w:t>rligjshme n</w:t>
      </w:r>
      <w:r w:rsidR="00E61A49">
        <w:rPr>
          <w:rFonts w:ascii="Book Antiqua" w:hAnsi="Book Antiqua"/>
        </w:rPr>
        <w:t>ë</w:t>
      </w:r>
      <w:r>
        <w:rPr>
          <w:rFonts w:ascii="Book Antiqua" w:hAnsi="Book Antiqua"/>
        </w:rPr>
        <w:t xml:space="preserve"> Kosov</w:t>
      </w:r>
      <w:r w:rsidR="00E61A49">
        <w:rPr>
          <w:rFonts w:ascii="Book Antiqua" w:hAnsi="Book Antiqua"/>
        </w:rPr>
        <w:t>ë</w:t>
      </w:r>
      <w:r>
        <w:rPr>
          <w:rFonts w:ascii="Book Antiqua" w:hAnsi="Book Antiqua"/>
        </w:rPr>
        <w:t>, mund t</w:t>
      </w:r>
      <w:r w:rsidR="00E61A49">
        <w:rPr>
          <w:rFonts w:ascii="Book Antiqua" w:hAnsi="Book Antiqua"/>
        </w:rPr>
        <w:t>ë</w:t>
      </w:r>
      <w:r>
        <w:rPr>
          <w:rFonts w:ascii="Book Antiqua" w:hAnsi="Book Antiqua"/>
        </w:rPr>
        <w:t xml:space="preserve"> gjendet n</w:t>
      </w:r>
      <w:r w:rsidR="00E61A49">
        <w:rPr>
          <w:rFonts w:ascii="Book Antiqua" w:hAnsi="Book Antiqua"/>
        </w:rPr>
        <w:t>ë</w:t>
      </w:r>
      <w:r>
        <w:rPr>
          <w:rFonts w:ascii="Book Antiqua" w:hAnsi="Book Antiqua"/>
        </w:rPr>
        <w:t xml:space="preserve"> munges</w:t>
      </w:r>
      <w:r w:rsidR="00E61A49">
        <w:rPr>
          <w:rFonts w:ascii="Book Antiqua" w:hAnsi="Book Antiqua"/>
        </w:rPr>
        <w:t>ë</w:t>
      </w:r>
      <w:r>
        <w:rPr>
          <w:rFonts w:ascii="Book Antiqua" w:hAnsi="Book Antiqua"/>
        </w:rPr>
        <w:t>n e gjyqtar</w:t>
      </w:r>
      <w:r w:rsidR="00E61A49">
        <w:rPr>
          <w:rFonts w:ascii="Book Antiqua" w:hAnsi="Book Antiqua"/>
        </w:rPr>
        <w:t>ë</w:t>
      </w:r>
      <w:r>
        <w:rPr>
          <w:rFonts w:ascii="Book Antiqua" w:hAnsi="Book Antiqua"/>
        </w:rPr>
        <w:t>ve dhe prokuror</w:t>
      </w:r>
      <w:r w:rsidR="00E61A49">
        <w:rPr>
          <w:rFonts w:ascii="Book Antiqua" w:hAnsi="Book Antiqua"/>
        </w:rPr>
        <w:t>ë</w:t>
      </w:r>
      <w:r>
        <w:rPr>
          <w:rFonts w:ascii="Book Antiqua" w:hAnsi="Book Antiqua"/>
        </w:rPr>
        <w:t>ve t</w:t>
      </w:r>
      <w:r w:rsidR="00E61A49">
        <w:rPr>
          <w:rFonts w:ascii="Book Antiqua" w:hAnsi="Book Antiqua"/>
        </w:rPr>
        <w:t>ë</w:t>
      </w:r>
      <w:r>
        <w:rPr>
          <w:rFonts w:ascii="Book Antiqua" w:hAnsi="Book Antiqua"/>
        </w:rPr>
        <w:t xml:space="preserve"> specializuar n</w:t>
      </w:r>
      <w:r w:rsidR="00E61A49">
        <w:rPr>
          <w:rFonts w:ascii="Book Antiqua" w:hAnsi="Book Antiqua"/>
        </w:rPr>
        <w:t>ë</w:t>
      </w:r>
      <w:r>
        <w:rPr>
          <w:rFonts w:ascii="Book Antiqua" w:hAnsi="Book Antiqua"/>
        </w:rPr>
        <w:t xml:space="preserve"> fush</w:t>
      </w:r>
      <w:r w:rsidR="00E61A49">
        <w:rPr>
          <w:rFonts w:ascii="Book Antiqua" w:hAnsi="Book Antiqua"/>
        </w:rPr>
        <w:t>ë</w:t>
      </w:r>
      <w:r>
        <w:rPr>
          <w:rFonts w:ascii="Book Antiqua" w:hAnsi="Book Antiqua"/>
        </w:rPr>
        <w:t>n e konfiskimit t</w:t>
      </w:r>
      <w:r w:rsidR="00E61A49">
        <w:rPr>
          <w:rFonts w:ascii="Book Antiqua" w:hAnsi="Book Antiqua"/>
        </w:rPr>
        <w:t>ë</w:t>
      </w:r>
      <w:r>
        <w:rPr>
          <w:rFonts w:ascii="Book Antiqua" w:hAnsi="Book Antiqua"/>
        </w:rPr>
        <w:t xml:space="preserve"> pasuris</w:t>
      </w:r>
      <w:r w:rsidR="00E61A49">
        <w:rPr>
          <w:rFonts w:ascii="Book Antiqua" w:hAnsi="Book Antiqua"/>
        </w:rPr>
        <w:t>ë</w:t>
      </w:r>
      <w:r>
        <w:rPr>
          <w:rFonts w:ascii="Book Antiqua" w:hAnsi="Book Antiqua"/>
        </w:rPr>
        <w:t xml:space="preserve">. </w:t>
      </w:r>
      <w:r w:rsidR="00017926">
        <w:rPr>
          <w:rFonts w:ascii="Book Antiqua" w:hAnsi="Book Antiqua"/>
        </w:rPr>
        <w:t>Deri m</w:t>
      </w:r>
      <w:r w:rsidR="00E61A49">
        <w:rPr>
          <w:rFonts w:ascii="Book Antiqua" w:hAnsi="Book Antiqua"/>
        </w:rPr>
        <w:t>ë</w:t>
      </w:r>
      <w:r w:rsidR="00017926">
        <w:rPr>
          <w:rFonts w:ascii="Book Antiqua" w:hAnsi="Book Antiqua"/>
        </w:rPr>
        <w:t xml:space="preserve"> tani, as n</w:t>
      </w:r>
      <w:r w:rsidR="00E61A49">
        <w:rPr>
          <w:rFonts w:ascii="Book Antiqua" w:hAnsi="Book Antiqua"/>
        </w:rPr>
        <w:t>ë</w:t>
      </w:r>
      <w:r w:rsidR="00017926">
        <w:rPr>
          <w:rFonts w:ascii="Book Antiqua" w:hAnsi="Book Antiqua"/>
        </w:rPr>
        <w:t xml:space="preserve"> kuad</w:t>
      </w:r>
      <w:r w:rsidR="00E61A49">
        <w:rPr>
          <w:rFonts w:ascii="Book Antiqua" w:hAnsi="Book Antiqua"/>
        </w:rPr>
        <w:t>ë</w:t>
      </w:r>
      <w:r w:rsidR="00017926">
        <w:rPr>
          <w:rFonts w:ascii="Book Antiqua" w:hAnsi="Book Antiqua"/>
        </w:rPr>
        <w:t>r t</w:t>
      </w:r>
      <w:r w:rsidR="00E61A49">
        <w:rPr>
          <w:rFonts w:ascii="Book Antiqua" w:hAnsi="Book Antiqua"/>
        </w:rPr>
        <w:t>ë</w:t>
      </w:r>
      <w:r w:rsidR="00017926">
        <w:rPr>
          <w:rFonts w:ascii="Book Antiqua" w:hAnsi="Book Antiqua"/>
        </w:rPr>
        <w:t xml:space="preserve"> K</w:t>
      </w:r>
      <w:r w:rsidR="00E61A49">
        <w:rPr>
          <w:rFonts w:ascii="Book Antiqua" w:hAnsi="Book Antiqua"/>
        </w:rPr>
        <w:t>ë</w:t>
      </w:r>
      <w:r w:rsidR="00017926">
        <w:rPr>
          <w:rFonts w:ascii="Book Antiqua" w:hAnsi="Book Antiqua"/>
        </w:rPr>
        <w:t>shillit Gjyq</w:t>
      </w:r>
      <w:r w:rsidR="00E61A49">
        <w:rPr>
          <w:rFonts w:ascii="Book Antiqua" w:hAnsi="Book Antiqua"/>
        </w:rPr>
        <w:t>ë</w:t>
      </w:r>
      <w:r w:rsidR="00017926">
        <w:rPr>
          <w:rFonts w:ascii="Book Antiqua" w:hAnsi="Book Antiqua"/>
        </w:rPr>
        <w:t>sor t</w:t>
      </w:r>
      <w:r w:rsidR="00E61A49">
        <w:rPr>
          <w:rFonts w:ascii="Book Antiqua" w:hAnsi="Book Antiqua"/>
        </w:rPr>
        <w:t>ë</w:t>
      </w:r>
      <w:r w:rsidR="00017926">
        <w:rPr>
          <w:rFonts w:ascii="Book Antiqua" w:hAnsi="Book Antiqua"/>
        </w:rPr>
        <w:t xml:space="preserve"> Kosov</w:t>
      </w:r>
      <w:r w:rsidR="00E61A49">
        <w:rPr>
          <w:rFonts w:ascii="Book Antiqua" w:hAnsi="Book Antiqua"/>
        </w:rPr>
        <w:t>ë</w:t>
      </w:r>
      <w:r w:rsidR="00017926">
        <w:rPr>
          <w:rFonts w:ascii="Book Antiqua" w:hAnsi="Book Antiqua"/>
        </w:rPr>
        <w:t>s e as K</w:t>
      </w:r>
      <w:r w:rsidR="00E61A49">
        <w:rPr>
          <w:rFonts w:ascii="Book Antiqua" w:hAnsi="Book Antiqua"/>
        </w:rPr>
        <w:t>ë</w:t>
      </w:r>
      <w:r w:rsidR="00017926">
        <w:rPr>
          <w:rFonts w:ascii="Book Antiqua" w:hAnsi="Book Antiqua"/>
        </w:rPr>
        <w:t>shillit Prokurorial t</w:t>
      </w:r>
      <w:r w:rsidR="00E61A49">
        <w:rPr>
          <w:rFonts w:ascii="Book Antiqua" w:hAnsi="Book Antiqua"/>
        </w:rPr>
        <w:t>ë</w:t>
      </w:r>
      <w:r w:rsidR="00017926">
        <w:rPr>
          <w:rFonts w:ascii="Book Antiqua" w:hAnsi="Book Antiqua"/>
        </w:rPr>
        <w:t xml:space="preserve"> Kosov</w:t>
      </w:r>
      <w:r w:rsidR="00E61A49">
        <w:rPr>
          <w:rFonts w:ascii="Book Antiqua" w:hAnsi="Book Antiqua"/>
        </w:rPr>
        <w:t>ë</w:t>
      </w:r>
      <w:r w:rsidR="00017926">
        <w:rPr>
          <w:rFonts w:ascii="Book Antiqua" w:hAnsi="Book Antiqua"/>
        </w:rPr>
        <w:t>s, nuk ka gjyqtar</w:t>
      </w:r>
      <w:r w:rsidR="00E61A49">
        <w:rPr>
          <w:rFonts w:ascii="Book Antiqua" w:hAnsi="Book Antiqua"/>
        </w:rPr>
        <w:t>ë</w:t>
      </w:r>
      <w:r w:rsidR="00017926">
        <w:rPr>
          <w:rFonts w:ascii="Book Antiqua" w:hAnsi="Book Antiqua"/>
        </w:rPr>
        <w:t xml:space="preserve"> dhe prokuror</w:t>
      </w:r>
      <w:r w:rsidR="00E61A49">
        <w:rPr>
          <w:rFonts w:ascii="Book Antiqua" w:hAnsi="Book Antiqua"/>
        </w:rPr>
        <w:t>ë</w:t>
      </w:r>
      <w:r w:rsidR="00017926">
        <w:rPr>
          <w:rFonts w:ascii="Book Antiqua" w:hAnsi="Book Antiqua"/>
        </w:rPr>
        <w:t xml:space="preserve"> t</w:t>
      </w:r>
      <w:r w:rsidR="00E61A49">
        <w:rPr>
          <w:rFonts w:ascii="Book Antiqua" w:hAnsi="Book Antiqua"/>
        </w:rPr>
        <w:t>ë</w:t>
      </w:r>
      <w:r w:rsidR="00017926">
        <w:rPr>
          <w:rFonts w:ascii="Book Antiqua" w:hAnsi="Book Antiqua"/>
        </w:rPr>
        <w:t xml:space="preserve"> specializuar t</w:t>
      </w:r>
      <w:r w:rsidR="00E61A49">
        <w:rPr>
          <w:rFonts w:ascii="Book Antiqua" w:hAnsi="Book Antiqua"/>
        </w:rPr>
        <w:t>ë</w:t>
      </w:r>
      <w:r w:rsidR="00017926">
        <w:rPr>
          <w:rFonts w:ascii="Book Antiqua" w:hAnsi="Book Antiqua"/>
        </w:rPr>
        <w:t xml:space="preserve"> cil</w:t>
      </w:r>
      <w:r w:rsidR="00E61A49">
        <w:rPr>
          <w:rFonts w:ascii="Book Antiqua" w:hAnsi="Book Antiqua"/>
        </w:rPr>
        <w:t>ë</w:t>
      </w:r>
      <w:r w:rsidR="00017926">
        <w:rPr>
          <w:rFonts w:ascii="Book Antiqua" w:hAnsi="Book Antiqua"/>
        </w:rPr>
        <w:t>t merren posaç</w:t>
      </w:r>
      <w:r w:rsidR="00E61A49">
        <w:rPr>
          <w:rFonts w:ascii="Book Antiqua" w:hAnsi="Book Antiqua"/>
        </w:rPr>
        <w:t>ë</w:t>
      </w:r>
      <w:r w:rsidR="00017926">
        <w:rPr>
          <w:rFonts w:ascii="Book Antiqua" w:hAnsi="Book Antiqua"/>
        </w:rPr>
        <w:t>risht me rastet e konfiskimit dhe t</w:t>
      </w:r>
      <w:r w:rsidR="00E61A49">
        <w:rPr>
          <w:rFonts w:ascii="Book Antiqua" w:hAnsi="Book Antiqua"/>
        </w:rPr>
        <w:t>ë</w:t>
      </w:r>
      <w:r w:rsidR="00017926">
        <w:rPr>
          <w:rFonts w:ascii="Book Antiqua" w:hAnsi="Book Antiqua"/>
        </w:rPr>
        <w:t xml:space="preserve"> cil</w:t>
      </w:r>
      <w:r w:rsidR="00E61A49">
        <w:rPr>
          <w:rFonts w:ascii="Book Antiqua" w:hAnsi="Book Antiqua"/>
        </w:rPr>
        <w:t>ë</w:t>
      </w:r>
      <w:r w:rsidR="00017926">
        <w:rPr>
          <w:rFonts w:ascii="Book Antiqua" w:hAnsi="Book Antiqua"/>
        </w:rPr>
        <w:t>t trajnohen vazhdimisht n</w:t>
      </w:r>
      <w:r w:rsidR="00E61A49">
        <w:rPr>
          <w:rFonts w:ascii="Book Antiqua" w:hAnsi="Book Antiqua"/>
        </w:rPr>
        <w:t>ë</w:t>
      </w:r>
      <w:r w:rsidR="00017926">
        <w:rPr>
          <w:rFonts w:ascii="Book Antiqua" w:hAnsi="Book Antiqua"/>
        </w:rPr>
        <w:t xml:space="preserve"> k</w:t>
      </w:r>
      <w:r w:rsidR="00E61A49">
        <w:rPr>
          <w:rFonts w:ascii="Book Antiqua" w:hAnsi="Book Antiqua"/>
        </w:rPr>
        <w:t>ë</w:t>
      </w:r>
      <w:r w:rsidR="00017926">
        <w:rPr>
          <w:rFonts w:ascii="Book Antiqua" w:hAnsi="Book Antiqua"/>
        </w:rPr>
        <w:t>t</w:t>
      </w:r>
      <w:r w:rsidR="00E61A49">
        <w:rPr>
          <w:rFonts w:ascii="Book Antiqua" w:hAnsi="Book Antiqua"/>
        </w:rPr>
        <w:t>ë</w:t>
      </w:r>
      <w:r w:rsidR="00017926">
        <w:rPr>
          <w:rFonts w:ascii="Book Antiqua" w:hAnsi="Book Antiqua"/>
        </w:rPr>
        <w:t xml:space="preserve"> fush</w:t>
      </w:r>
      <w:r w:rsidR="00E61A49">
        <w:rPr>
          <w:rFonts w:ascii="Book Antiqua" w:hAnsi="Book Antiqua"/>
        </w:rPr>
        <w:t>ë</w:t>
      </w:r>
      <w:r w:rsidR="00017926">
        <w:rPr>
          <w:rFonts w:ascii="Book Antiqua" w:hAnsi="Book Antiqua"/>
        </w:rPr>
        <w:t>. P</w:t>
      </w:r>
      <w:r w:rsidR="00E61A49">
        <w:rPr>
          <w:rFonts w:ascii="Book Antiqua" w:hAnsi="Book Antiqua"/>
        </w:rPr>
        <w:t>ë</w:t>
      </w:r>
      <w:r w:rsidR="00017926">
        <w:rPr>
          <w:rFonts w:ascii="Book Antiqua" w:hAnsi="Book Antiqua"/>
        </w:rPr>
        <w:t>rderisa gjat</w:t>
      </w:r>
      <w:r w:rsidR="00E61A49">
        <w:rPr>
          <w:rFonts w:ascii="Book Antiqua" w:hAnsi="Book Antiqua"/>
        </w:rPr>
        <w:t>ë</w:t>
      </w:r>
      <w:r w:rsidR="00017926">
        <w:rPr>
          <w:rFonts w:ascii="Book Antiqua" w:hAnsi="Book Antiqua"/>
        </w:rPr>
        <w:t xml:space="preserve"> viteve t</w:t>
      </w:r>
      <w:r w:rsidR="00E61A49">
        <w:rPr>
          <w:rFonts w:ascii="Book Antiqua" w:hAnsi="Book Antiqua"/>
        </w:rPr>
        <w:t>ë</w:t>
      </w:r>
      <w:r w:rsidR="00017926">
        <w:rPr>
          <w:rFonts w:ascii="Book Antiqua" w:hAnsi="Book Antiqua"/>
        </w:rPr>
        <w:t xml:space="preserve"> kaluara institutet vendore dhe partner</w:t>
      </w:r>
      <w:r w:rsidR="00E61A49">
        <w:rPr>
          <w:rFonts w:ascii="Book Antiqua" w:hAnsi="Book Antiqua"/>
        </w:rPr>
        <w:t>ë</w:t>
      </w:r>
      <w:r w:rsidR="00017926">
        <w:rPr>
          <w:rFonts w:ascii="Book Antiqua" w:hAnsi="Book Antiqua"/>
        </w:rPr>
        <w:t>t nd</w:t>
      </w:r>
      <w:r w:rsidR="00E61A49">
        <w:rPr>
          <w:rFonts w:ascii="Book Antiqua" w:hAnsi="Book Antiqua"/>
        </w:rPr>
        <w:t>ë</w:t>
      </w:r>
      <w:r w:rsidR="00017926">
        <w:rPr>
          <w:rFonts w:ascii="Book Antiqua" w:hAnsi="Book Antiqua"/>
        </w:rPr>
        <w:t>rkomb</w:t>
      </w:r>
      <w:r w:rsidR="00E61A49">
        <w:rPr>
          <w:rFonts w:ascii="Book Antiqua" w:hAnsi="Book Antiqua"/>
        </w:rPr>
        <w:t>ë</w:t>
      </w:r>
      <w:r w:rsidR="00017926">
        <w:rPr>
          <w:rFonts w:ascii="Book Antiqua" w:hAnsi="Book Antiqua"/>
        </w:rPr>
        <w:t>tar</w:t>
      </w:r>
      <w:r w:rsidR="00E61A49">
        <w:rPr>
          <w:rFonts w:ascii="Book Antiqua" w:hAnsi="Book Antiqua"/>
        </w:rPr>
        <w:t>ë</w:t>
      </w:r>
      <w:r w:rsidR="00017926">
        <w:rPr>
          <w:rFonts w:ascii="Book Antiqua" w:hAnsi="Book Antiqua"/>
        </w:rPr>
        <w:t xml:space="preserve"> kan</w:t>
      </w:r>
      <w:r w:rsidR="00E61A49">
        <w:rPr>
          <w:rFonts w:ascii="Book Antiqua" w:hAnsi="Book Antiqua"/>
        </w:rPr>
        <w:t>ë</w:t>
      </w:r>
      <w:r w:rsidR="00017926">
        <w:rPr>
          <w:rFonts w:ascii="Book Antiqua" w:hAnsi="Book Antiqua"/>
        </w:rPr>
        <w:t xml:space="preserve"> ofruar </w:t>
      </w:r>
      <w:r w:rsidR="003E4251">
        <w:rPr>
          <w:rFonts w:ascii="Book Antiqua" w:hAnsi="Book Antiqua"/>
        </w:rPr>
        <w:t>nj</w:t>
      </w:r>
      <w:r w:rsidR="00E61A49">
        <w:rPr>
          <w:rFonts w:ascii="Book Antiqua" w:hAnsi="Book Antiqua"/>
        </w:rPr>
        <w:t>ë</w:t>
      </w:r>
      <w:r w:rsidR="003E4251">
        <w:rPr>
          <w:rFonts w:ascii="Book Antiqua" w:hAnsi="Book Antiqua"/>
        </w:rPr>
        <w:t xml:space="preserve"> s</w:t>
      </w:r>
      <w:r w:rsidR="00E61A49">
        <w:rPr>
          <w:rFonts w:ascii="Book Antiqua" w:hAnsi="Book Antiqua"/>
        </w:rPr>
        <w:t>ë</w:t>
      </w:r>
      <w:r w:rsidR="003E4251">
        <w:rPr>
          <w:rFonts w:ascii="Book Antiqua" w:hAnsi="Book Antiqua"/>
        </w:rPr>
        <w:t>r</w:t>
      </w:r>
      <w:r w:rsidR="00E61A49">
        <w:rPr>
          <w:rFonts w:ascii="Book Antiqua" w:hAnsi="Book Antiqua"/>
        </w:rPr>
        <w:t>ë</w:t>
      </w:r>
      <w:r w:rsidR="003E4251">
        <w:rPr>
          <w:rFonts w:ascii="Book Antiqua" w:hAnsi="Book Antiqua"/>
        </w:rPr>
        <w:t xml:space="preserve"> </w:t>
      </w:r>
      <w:r w:rsidR="00017926">
        <w:rPr>
          <w:rFonts w:ascii="Book Antiqua" w:hAnsi="Book Antiqua"/>
        </w:rPr>
        <w:t>trajnime</w:t>
      </w:r>
      <w:r w:rsidR="003E4251">
        <w:rPr>
          <w:rFonts w:ascii="Book Antiqua" w:hAnsi="Book Antiqua"/>
        </w:rPr>
        <w:t>sh</w:t>
      </w:r>
      <w:r w:rsidR="00017926">
        <w:rPr>
          <w:rFonts w:ascii="Book Antiqua" w:hAnsi="Book Antiqua"/>
        </w:rPr>
        <w:t xml:space="preserve"> </w:t>
      </w:r>
      <w:r w:rsidR="003E4251">
        <w:rPr>
          <w:rFonts w:ascii="Book Antiqua" w:hAnsi="Book Antiqua"/>
        </w:rPr>
        <w:t>me q</w:t>
      </w:r>
      <w:r w:rsidR="00E61A49">
        <w:rPr>
          <w:rFonts w:ascii="Book Antiqua" w:hAnsi="Book Antiqua"/>
        </w:rPr>
        <w:t>ë</w:t>
      </w:r>
      <w:r w:rsidR="003E4251">
        <w:rPr>
          <w:rFonts w:ascii="Book Antiqua" w:hAnsi="Book Antiqua"/>
        </w:rPr>
        <w:t>llim t</w:t>
      </w:r>
      <w:r w:rsidR="00E61A49">
        <w:rPr>
          <w:rFonts w:ascii="Book Antiqua" w:hAnsi="Book Antiqua"/>
        </w:rPr>
        <w:t>ë</w:t>
      </w:r>
      <w:r w:rsidR="00017926">
        <w:rPr>
          <w:rFonts w:ascii="Book Antiqua" w:hAnsi="Book Antiqua"/>
        </w:rPr>
        <w:t xml:space="preserve"> </w:t>
      </w:r>
      <w:r w:rsidR="003E4251">
        <w:rPr>
          <w:rFonts w:ascii="Book Antiqua" w:hAnsi="Book Antiqua"/>
        </w:rPr>
        <w:t>ngritjes s</w:t>
      </w:r>
      <w:r w:rsidR="00E61A49">
        <w:rPr>
          <w:rFonts w:ascii="Book Antiqua" w:hAnsi="Book Antiqua"/>
        </w:rPr>
        <w:t>ë</w:t>
      </w:r>
      <w:r w:rsidR="003E4251">
        <w:rPr>
          <w:rFonts w:ascii="Book Antiqua" w:hAnsi="Book Antiqua"/>
        </w:rPr>
        <w:t xml:space="preserve"> </w:t>
      </w:r>
      <w:r w:rsidR="00017926">
        <w:rPr>
          <w:rFonts w:ascii="Book Antiqua" w:hAnsi="Book Antiqua"/>
        </w:rPr>
        <w:t xml:space="preserve">kapaciteteve profesionale </w:t>
      </w:r>
      <w:r w:rsidR="003E4251">
        <w:rPr>
          <w:rFonts w:ascii="Book Antiqua" w:hAnsi="Book Antiqua"/>
        </w:rPr>
        <w:t>n</w:t>
      </w:r>
      <w:r w:rsidR="00E61A49">
        <w:rPr>
          <w:rFonts w:ascii="Book Antiqua" w:hAnsi="Book Antiqua"/>
        </w:rPr>
        <w:t>ë</w:t>
      </w:r>
      <w:r w:rsidR="003E4251">
        <w:rPr>
          <w:rFonts w:ascii="Book Antiqua" w:hAnsi="Book Antiqua"/>
        </w:rPr>
        <w:t xml:space="preserve"> sfer</w:t>
      </w:r>
      <w:r w:rsidR="00E61A49">
        <w:rPr>
          <w:rFonts w:ascii="Book Antiqua" w:hAnsi="Book Antiqua"/>
        </w:rPr>
        <w:t>ë</w:t>
      </w:r>
      <w:r w:rsidR="003E4251">
        <w:rPr>
          <w:rFonts w:ascii="Book Antiqua" w:hAnsi="Book Antiqua"/>
        </w:rPr>
        <w:t xml:space="preserve">n e </w:t>
      </w:r>
      <w:r w:rsidR="00017926">
        <w:rPr>
          <w:rFonts w:ascii="Book Antiqua" w:hAnsi="Book Antiqua"/>
        </w:rPr>
        <w:t>luftimit t</w:t>
      </w:r>
      <w:r w:rsidR="00E61A49">
        <w:rPr>
          <w:rFonts w:ascii="Book Antiqua" w:hAnsi="Book Antiqua"/>
        </w:rPr>
        <w:t>ë</w:t>
      </w:r>
      <w:r w:rsidR="00017926">
        <w:rPr>
          <w:rFonts w:ascii="Book Antiqua" w:hAnsi="Book Antiqua"/>
        </w:rPr>
        <w:t xml:space="preserve"> krimit t</w:t>
      </w:r>
      <w:r w:rsidR="00E61A49">
        <w:rPr>
          <w:rFonts w:ascii="Book Antiqua" w:hAnsi="Book Antiqua"/>
        </w:rPr>
        <w:t>ë</w:t>
      </w:r>
      <w:r w:rsidR="00017926">
        <w:rPr>
          <w:rFonts w:ascii="Book Antiqua" w:hAnsi="Book Antiqua"/>
        </w:rPr>
        <w:t xml:space="preserve"> organizuar, korrupsionit dhe</w:t>
      </w:r>
      <w:r w:rsidR="003E4251">
        <w:rPr>
          <w:rFonts w:ascii="Book Antiqua" w:hAnsi="Book Antiqua"/>
        </w:rPr>
        <w:t xml:space="preserve"> rrjedhimisht edhe konfiskimit t</w:t>
      </w:r>
      <w:r w:rsidR="00E61A49">
        <w:rPr>
          <w:rFonts w:ascii="Book Antiqua" w:hAnsi="Book Antiqua"/>
        </w:rPr>
        <w:t>ë</w:t>
      </w:r>
      <w:r w:rsidR="003E4251">
        <w:rPr>
          <w:rFonts w:ascii="Book Antiqua" w:hAnsi="Book Antiqua"/>
        </w:rPr>
        <w:t xml:space="preserve"> pasuris</w:t>
      </w:r>
      <w:r w:rsidR="00E61A49">
        <w:rPr>
          <w:rFonts w:ascii="Book Antiqua" w:hAnsi="Book Antiqua"/>
        </w:rPr>
        <w:t>ë</w:t>
      </w:r>
      <w:r w:rsidR="00017926">
        <w:rPr>
          <w:rFonts w:ascii="Book Antiqua" w:hAnsi="Book Antiqua"/>
        </w:rPr>
        <w:t>, pjes</w:t>
      </w:r>
      <w:r w:rsidR="00E61A49">
        <w:rPr>
          <w:rFonts w:ascii="Book Antiqua" w:hAnsi="Book Antiqua"/>
        </w:rPr>
        <w:t>ë</w:t>
      </w:r>
      <w:r w:rsidR="00017926">
        <w:rPr>
          <w:rFonts w:ascii="Book Antiqua" w:hAnsi="Book Antiqua"/>
        </w:rPr>
        <w:t>marrja e gjyqtar</w:t>
      </w:r>
      <w:r w:rsidR="00E61A49">
        <w:rPr>
          <w:rFonts w:ascii="Book Antiqua" w:hAnsi="Book Antiqua"/>
        </w:rPr>
        <w:t>ë</w:t>
      </w:r>
      <w:r w:rsidR="00017926">
        <w:rPr>
          <w:rFonts w:ascii="Book Antiqua" w:hAnsi="Book Antiqua"/>
        </w:rPr>
        <w:t>ve dhe prokuror</w:t>
      </w:r>
      <w:r w:rsidR="00E61A49">
        <w:rPr>
          <w:rFonts w:ascii="Book Antiqua" w:hAnsi="Book Antiqua"/>
        </w:rPr>
        <w:t>ë</w:t>
      </w:r>
      <w:r w:rsidR="00017926">
        <w:rPr>
          <w:rFonts w:ascii="Book Antiqua" w:hAnsi="Book Antiqua"/>
        </w:rPr>
        <w:t xml:space="preserve">ve </w:t>
      </w:r>
      <w:r w:rsidR="003E4251">
        <w:rPr>
          <w:rFonts w:ascii="Book Antiqua" w:hAnsi="Book Antiqua"/>
        </w:rPr>
        <w:t>n</w:t>
      </w:r>
      <w:r w:rsidR="00E61A49">
        <w:rPr>
          <w:rFonts w:ascii="Book Antiqua" w:hAnsi="Book Antiqua"/>
        </w:rPr>
        <w:t>ë</w:t>
      </w:r>
      <w:r w:rsidR="003E4251">
        <w:rPr>
          <w:rFonts w:ascii="Book Antiqua" w:hAnsi="Book Antiqua"/>
        </w:rPr>
        <w:t xml:space="preserve"> k</w:t>
      </w:r>
      <w:r w:rsidR="00E61A49">
        <w:rPr>
          <w:rFonts w:ascii="Book Antiqua" w:hAnsi="Book Antiqua"/>
        </w:rPr>
        <w:t>ë</w:t>
      </w:r>
      <w:r w:rsidR="003E4251">
        <w:rPr>
          <w:rFonts w:ascii="Book Antiqua" w:hAnsi="Book Antiqua"/>
        </w:rPr>
        <w:t xml:space="preserve">to trajnime </w:t>
      </w:r>
      <w:r w:rsidR="00017926">
        <w:rPr>
          <w:rFonts w:ascii="Book Antiqua" w:hAnsi="Book Antiqua"/>
        </w:rPr>
        <w:t>nuk ka qen</w:t>
      </w:r>
      <w:r w:rsidR="00E61A49">
        <w:rPr>
          <w:rFonts w:ascii="Book Antiqua" w:hAnsi="Book Antiqua"/>
        </w:rPr>
        <w:t>ë</w:t>
      </w:r>
      <w:r w:rsidR="00017926">
        <w:rPr>
          <w:rFonts w:ascii="Book Antiqua" w:hAnsi="Book Antiqua"/>
        </w:rPr>
        <w:t xml:space="preserve"> konsistente.</w:t>
      </w:r>
      <w:r w:rsidR="00E61A49">
        <w:rPr>
          <w:rFonts w:ascii="Book Antiqua" w:hAnsi="Book Antiqua"/>
        </w:rPr>
        <w:t xml:space="preserve"> </w:t>
      </w:r>
      <w:r w:rsidR="00786B12">
        <w:rPr>
          <w:rFonts w:ascii="Book Antiqua" w:hAnsi="Book Antiqua"/>
        </w:rPr>
        <w:t>G</w:t>
      </w:r>
      <w:r w:rsidR="00EA0512">
        <w:rPr>
          <w:rFonts w:ascii="Book Antiqua" w:hAnsi="Book Antiqua"/>
        </w:rPr>
        <w:t>jegj</w:t>
      </w:r>
      <w:r w:rsidR="0033445A">
        <w:rPr>
          <w:rFonts w:ascii="Book Antiqua" w:hAnsi="Book Antiqua"/>
        </w:rPr>
        <w:t>ë</w:t>
      </w:r>
      <w:r w:rsidR="00EA0512">
        <w:rPr>
          <w:rFonts w:ascii="Book Antiqua" w:hAnsi="Book Antiqua"/>
        </w:rPr>
        <w:t>sisht, z</w:t>
      </w:r>
      <w:r w:rsidR="00741B5F">
        <w:rPr>
          <w:rFonts w:ascii="Book Antiqua" w:hAnsi="Book Antiqua"/>
        </w:rPr>
        <w:t>gjedhja</w:t>
      </w:r>
      <w:r w:rsidR="00E61A49">
        <w:rPr>
          <w:rFonts w:ascii="Book Antiqua" w:hAnsi="Book Antiqua"/>
        </w:rPr>
        <w:t xml:space="preserve"> e gjyqtarëve dhe prokurorëve të cilët kan</w:t>
      </w:r>
      <w:r w:rsidR="004830DD">
        <w:rPr>
          <w:rFonts w:ascii="Book Antiqua" w:hAnsi="Book Antiqua"/>
        </w:rPr>
        <w:t>ë</w:t>
      </w:r>
      <w:r w:rsidR="00E61A49">
        <w:rPr>
          <w:rFonts w:ascii="Book Antiqua" w:hAnsi="Book Antiqua"/>
        </w:rPr>
        <w:t xml:space="preserve"> ndjekur këto trajnime është bërë në mënyrë të rëndomtë dhe </w:t>
      </w:r>
      <w:r w:rsidR="00741B5F">
        <w:rPr>
          <w:rFonts w:ascii="Book Antiqua" w:hAnsi="Book Antiqua"/>
        </w:rPr>
        <w:t>duke mos</w:t>
      </w:r>
      <w:r w:rsidR="00E61A49">
        <w:rPr>
          <w:rFonts w:ascii="Book Antiqua" w:hAnsi="Book Antiqua"/>
        </w:rPr>
        <w:t xml:space="preserve"> u bazuar në ndonjë kriter të caktuar, në vend të përzgjedhjes së një numri të gjyqtarëve dhe prokurorëve të cilët do të ndjeknin këto trajnime në baza të rregullta dhe të cilët pastaj do të ngarkoheshin me rastet e konfiskimit të pasurisë duke marrë parasysh specializimin </w:t>
      </w:r>
      <w:r w:rsidR="00E61A49" w:rsidRPr="002A6D0C">
        <w:rPr>
          <w:rFonts w:ascii="Book Antiqua" w:hAnsi="Book Antiqua"/>
        </w:rPr>
        <w:t>e tyre.</w:t>
      </w:r>
    </w:p>
    <w:p w14:paraId="1E42E99E" w14:textId="77777777" w:rsidR="00C16EBB" w:rsidRPr="00FB503E" w:rsidRDefault="00C16EBB" w:rsidP="00A20FAD">
      <w:pPr>
        <w:spacing w:line="276" w:lineRule="auto"/>
        <w:jc w:val="both"/>
        <w:rPr>
          <w:rFonts w:ascii="Book Antiqua" w:hAnsi="Book Antiqua"/>
          <w:b/>
          <w:i/>
          <w:sz w:val="2"/>
          <w:u w:val="single"/>
        </w:rPr>
      </w:pPr>
    </w:p>
    <w:p w14:paraId="72B94EC5" w14:textId="6234AB44" w:rsidR="00DE7541" w:rsidRDefault="00C16EBB" w:rsidP="00A20FAD">
      <w:pPr>
        <w:pStyle w:val="ListParagraph"/>
        <w:numPr>
          <w:ilvl w:val="0"/>
          <w:numId w:val="41"/>
        </w:numPr>
        <w:spacing w:line="276" w:lineRule="auto"/>
        <w:jc w:val="both"/>
        <w:rPr>
          <w:rFonts w:ascii="Book Antiqua" w:hAnsi="Book Antiqua"/>
        </w:rPr>
      </w:pPr>
      <w:r w:rsidRPr="002A6D0C">
        <w:rPr>
          <w:rFonts w:ascii="Book Antiqua" w:hAnsi="Book Antiqua"/>
          <w:b/>
          <w:iCs/>
          <w:u w:val="single"/>
        </w:rPr>
        <w:t>Mungesa e koordinimit mes akterëve relevant:</w:t>
      </w:r>
      <w:r w:rsidRPr="002A6D0C">
        <w:rPr>
          <w:rFonts w:ascii="Book Antiqua" w:hAnsi="Book Antiqua"/>
          <w:b/>
          <w:iCs/>
        </w:rPr>
        <w:t xml:space="preserve"> </w:t>
      </w:r>
      <w:r w:rsidRPr="002A6D0C">
        <w:rPr>
          <w:rFonts w:ascii="Book Antiqua" w:hAnsi="Book Antiqua"/>
        </w:rPr>
        <w:t>Konfiskimi është çështje mjaft komplekse si për nga dinamika ashtu</w:t>
      </w:r>
      <w:r w:rsidR="005E2420" w:rsidRPr="002A6D0C">
        <w:rPr>
          <w:rFonts w:ascii="Book Antiqua" w:hAnsi="Book Antiqua"/>
        </w:rPr>
        <w:t xml:space="preserve"> edhe p</w:t>
      </w:r>
      <w:r w:rsidR="00E61A49" w:rsidRPr="002A6D0C">
        <w:rPr>
          <w:rFonts w:ascii="Book Antiqua" w:hAnsi="Book Antiqua"/>
        </w:rPr>
        <w:t>ë</w:t>
      </w:r>
      <w:r w:rsidR="005E2420" w:rsidRPr="002A6D0C">
        <w:rPr>
          <w:rFonts w:ascii="Book Antiqua" w:hAnsi="Book Antiqua"/>
        </w:rPr>
        <w:t xml:space="preserve">r nga </w:t>
      </w:r>
      <w:r w:rsidRPr="002A6D0C">
        <w:rPr>
          <w:rFonts w:ascii="Book Antiqua" w:hAnsi="Book Antiqua"/>
        </w:rPr>
        <w:t xml:space="preserve">kohëzgjatja. Për këtë arsye, për të siguruar mirëfunksionim të konfiskimit në përgjithësi, </w:t>
      </w:r>
      <w:r w:rsidR="005E2420" w:rsidRPr="002A6D0C">
        <w:rPr>
          <w:rFonts w:ascii="Book Antiqua" w:hAnsi="Book Antiqua"/>
        </w:rPr>
        <w:t>koordinimi i mir</w:t>
      </w:r>
      <w:r w:rsidR="00E61A49" w:rsidRPr="002A6D0C">
        <w:rPr>
          <w:rFonts w:ascii="Book Antiqua" w:hAnsi="Book Antiqua"/>
        </w:rPr>
        <w:t>ë</w:t>
      </w:r>
      <w:r w:rsidR="005E2420" w:rsidRPr="002A6D0C">
        <w:rPr>
          <w:rFonts w:ascii="Book Antiqua" w:hAnsi="Book Antiqua"/>
        </w:rPr>
        <w:t>fill</w:t>
      </w:r>
      <w:r w:rsidR="00E61A49" w:rsidRPr="002A6D0C">
        <w:rPr>
          <w:rFonts w:ascii="Book Antiqua" w:hAnsi="Book Antiqua"/>
        </w:rPr>
        <w:t>ë</w:t>
      </w:r>
      <w:r w:rsidR="005E2420" w:rsidRPr="002A6D0C">
        <w:rPr>
          <w:rFonts w:ascii="Book Antiqua" w:hAnsi="Book Antiqua"/>
        </w:rPr>
        <w:t>t nd</w:t>
      </w:r>
      <w:r w:rsidR="00E61A49" w:rsidRPr="002A6D0C">
        <w:rPr>
          <w:rFonts w:ascii="Book Antiqua" w:hAnsi="Book Antiqua"/>
        </w:rPr>
        <w:t>ë</w:t>
      </w:r>
      <w:r w:rsidR="005E2420" w:rsidRPr="002A6D0C">
        <w:rPr>
          <w:rFonts w:ascii="Book Antiqua" w:hAnsi="Book Antiqua"/>
        </w:rPr>
        <w:t xml:space="preserve">r-institucional </w:t>
      </w:r>
      <w:r w:rsidR="00E61A49" w:rsidRPr="002A6D0C">
        <w:rPr>
          <w:rFonts w:ascii="Book Antiqua" w:hAnsi="Book Antiqua"/>
        </w:rPr>
        <w:t>ë</w:t>
      </w:r>
      <w:r w:rsidR="005E2420" w:rsidRPr="002A6D0C">
        <w:rPr>
          <w:rFonts w:ascii="Book Antiqua" w:hAnsi="Book Antiqua"/>
        </w:rPr>
        <w:t>sht</w:t>
      </w:r>
      <w:r w:rsidR="00E61A49" w:rsidRPr="002A6D0C">
        <w:rPr>
          <w:rFonts w:ascii="Book Antiqua" w:hAnsi="Book Antiqua"/>
        </w:rPr>
        <w:t>ë</w:t>
      </w:r>
      <w:r w:rsidR="005E2420" w:rsidRPr="002A6D0C">
        <w:rPr>
          <w:rFonts w:ascii="Book Antiqua" w:hAnsi="Book Antiqua"/>
        </w:rPr>
        <w:t xml:space="preserve"> esencial.</w:t>
      </w:r>
      <w:r w:rsidR="002A6D0C">
        <w:rPr>
          <w:rFonts w:ascii="Book Antiqua" w:hAnsi="Book Antiqua"/>
          <w:color w:val="FF0000"/>
        </w:rPr>
        <w:t xml:space="preserve"> </w:t>
      </w:r>
      <w:r w:rsidR="005E2420" w:rsidRPr="002A6D0C">
        <w:rPr>
          <w:rFonts w:ascii="Book Antiqua" w:hAnsi="Book Antiqua"/>
          <w:color w:val="000000" w:themeColor="text1"/>
        </w:rPr>
        <w:t>Ky koordinim nd</w:t>
      </w:r>
      <w:r w:rsidR="00E61A49" w:rsidRPr="002A6D0C">
        <w:rPr>
          <w:rFonts w:ascii="Book Antiqua" w:hAnsi="Book Antiqua"/>
          <w:color w:val="000000" w:themeColor="text1"/>
        </w:rPr>
        <w:t>ë</w:t>
      </w:r>
      <w:r w:rsidR="005E2420" w:rsidRPr="002A6D0C">
        <w:rPr>
          <w:rFonts w:ascii="Book Antiqua" w:hAnsi="Book Antiqua"/>
          <w:color w:val="000000" w:themeColor="text1"/>
        </w:rPr>
        <w:t xml:space="preserve">r-institucional </w:t>
      </w:r>
      <w:r w:rsidR="00931D8E" w:rsidRPr="002A6D0C">
        <w:rPr>
          <w:rFonts w:ascii="Book Antiqua" w:hAnsi="Book Antiqua"/>
        </w:rPr>
        <w:t>ë</w:t>
      </w:r>
      <w:r w:rsidR="00450C6D">
        <w:rPr>
          <w:rFonts w:ascii="Book Antiqua" w:hAnsi="Book Antiqua"/>
          <w:color w:val="000000" w:themeColor="text1"/>
        </w:rPr>
        <w:t>sht</w:t>
      </w:r>
      <w:r w:rsidR="00931D8E" w:rsidRPr="002A6D0C">
        <w:rPr>
          <w:rFonts w:ascii="Book Antiqua" w:hAnsi="Book Antiqua"/>
        </w:rPr>
        <w:t>ë</w:t>
      </w:r>
      <w:r w:rsidR="00450C6D">
        <w:rPr>
          <w:rFonts w:ascii="Book Antiqua" w:hAnsi="Book Antiqua"/>
          <w:color w:val="000000" w:themeColor="text1"/>
        </w:rPr>
        <w:t xml:space="preserve"> posaç</w:t>
      </w:r>
      <w:r w:rsidR="00931D8E" w:rsidRPr="002A6D0C">
        <w:rPr>
          <w:rFonts w:ascii="Book Antiqua" w:hAnsi="Book Antiqua"/>
        </w:rPr>
        <w:t>ë</w:t>
      </w:r>
      <w:r w:rsidR="00450C6D">
        <w:rPr>
          <w:rFonts w:ascii="Book Antiqua" w:hAnsi="Book Antiqua"/>
          <w:color w:val="000000" w:themeColor="text1"/>
        </w:rPr>
        <w:t>risht i r</w:t>
      </w:r>
      <w:r w:rsidR="00931D8E" w:rsidRPr="002A6D0C">
        <w:rPr>
          <w:rFonts w:ascii="Book Antiqua" w:hAnsi="Book Antiqua"/>
        </w:rPr>
        <w:t>ë</w:t>
      </w:r>
      <w:r w:rsidR="00450C6D">
        <w:rPr>
          <w:rFonts w:ascii="Book Antiqua" w:hAnsi="Book Antiqua"/>
          <w:color w:val="000000" w:themeColor="text1"/>
        </w:rPr>
        <w:t>nd</w:t>
      </w:r>
      <w:r w:rsidR="0033445A">
        <w:rPr>
          <w:rFonts w:ascii="Book Antiqua" w:hAnsi="Book Antiqua"/>
          <w:color w:val="000000" w:themeColor="text1"/>
        </w:rPr>
        <w:t>ë</w:t>
      </w:r>
      <w:r w:rsidR="00450C6D">
        <w:rPr>
          <w:rFonts w:ascii="Book Antiqua" w:hAnsi="Book Antiqua"/>
          <w:color w:val="000000" w:themeColor="text1"/>
        </w:rPr>
        <w:t>sish</w:t>
      </w:r>
      <w:r w:rsidR="00931D8E" w:rsidRPr="002A6D0C">
        <w:rPr>
          <w:rFonts w:ascii="Book Antiqua" w:hAnsi="Book Antiqua"/>
        </w:rPr>
        <w:t>ë</w:t>
      </w:r>
      <w:r w:rsidR="00450C6D">
        <w:rPr>
          <w:rFonts w:ascii="Book Antiqua" w:hAnsi="Book Antiqua"/>
          <w:color w:val="000000" w:themeColor="text1"/>
        </w:rPr>
        <w:t xml:space="preserve">m </w:t>
      </w:r>
      <w:r w:rsidR="005E2420" w:rsidRPr="002A6D0C">
        <w:rPr>
          <w:rFonts w:ascii="Book Antiqua" w:hAnsi="Book Antiqua"/>
          <w:color w:val="000000" w:themeColor="text1"/>
        </w:rPr>
        <w:t>n</w:t>
      </w:r>
      <w:r w:rsidR="00E61A49" w:rsidRPr="002A6D0C">
        <w:rPr>
          <w:rFonts w:ascii="Book Antiqua" w:hAnsi="Book Antiqua"/>
          <w:color w:val="000000" w:themeColor="text1"/>
        </w:rPr>
        <w:t>ë</w:t>
      </w:r>
      <w:r w:rsidR="005E2420" w:rsidRPr="002A6D0C">
        <w:rPr>
          <w:rFonts w:ascii="Book Antiqua" w:hAnsi="Book Antiqua"/>
          <w:color w:val="000000" w:themeColor="text1"/>
        </w:rPr>
        <w:t xml:space="preserve"> stadin e hetimeve dhe </w:t>
      </w:r>
      <w:r w:rsidR="00DA13ED" w:rsidRPr="002A6D0C">
        <w:rPr>
          <w:rFonts w:ascii="Book Antiqua" w:hAnsi="Book Antiqua"/>
        </w:rPr>
        <w:t xml:space="preserve">procedurës paraprake kur </w:t>
      </w:r>
      <w:r w:rsidR="004B7379" w:rsidRPr="002A6D0C">
        <w:rPr>
          <w:rFonts w:ascii="Book Antiqua" w:hAnsi="Book Antiqua"/>
        </w:rPr>
        <w:t>P</w:t>
      </w:r>
      <w:r w:rsidR="00DA13ED" w:rsidRPr="002A6D0C">
        <w:rPr>
          <w:rFonts w:ascii="Book Antiqua" w:hAnsi="Book Antiqua"/>
        </w:rPr>
        <w:t xml:space="preserve">rokurori i </w:t>
      </w:r>
      <w:r w:rsidR="004B7379" w:rsidRPr="002A6D0C">
        <w:rPr>
          <w:rFonts w:ascii="Book Antiqua" w:hAnsi="Book Antiqua"/>
        </w:rPr>
        <w:t>S</w:t>
      </w:r>
      <w:r w:rsidR="00DA13ED" w:rsidRPr="002A6D0C">
        <w:rPr>
          <w:rFonts w:ascii="Book Antiqua" w:hAnsi="Book Antiqua"/>
        </w:rPr>
        <w:t xml:space="preserve">htetit duhet të </w:t>
      </w:r>
      <w:r w:rsidR="00723932" w:rsidRPr="002A6D0C">
        <w:rPr>
          <w:rFonts w:ascii="Book Antiqua" w:hAnsi="Book Antiqua"/>
        </w:rPr>
        <w:t>ket</w:t>
      </w:r>
      <w:r w:rsidR="00E61A49" w:rsidRPr="002A6D0C">
        <w:rPr>
          <w:rFonts w:ascii="Book Antiqua" w:hAnsi="Book Antiqua"/>
        </w:rPr>
        <w:t>ë</w:t>
      </w:r>
      <w:r w:rsidR="00DA13ED" w:rsidRPr="002A6D0C">
        <w:rPr>
          <w:rFonts w:ascii="Book Antiqua" w:hAnsi="Book Antiqua"/>
        </w:rPr>
        <w:t xml:space="preserve"> bashkëpunim të intensifikuar me organet e specializuara shtetërore si N</w:t>
      </w:r>
      <w:r w:rsidR="005E2420" w:rsidRPr="002A6D0C">
        <w:rPr>
          <w:rFonts w:ascii="Book Antiqua" w:hAnsi="Book Antiqua"/>
        </w:rPr>
        <w:t>J</w:t>
      </w:r>
      <w:r w:rsidR="00DA13ED" w:rsidRPr="002A6D0C">
        <w:rPr>
          <w:rFonts w:ascii="Book Antiqua" w:hAnsi="Book Antiqua"/>
        </w:rPr>
        <w:t>IF, Dogana e Kosovës, ATK dhe AKK</w:t>
      </w:r>
      <w:r w:rsidR="005E2420" w:rsidRPr="002A6D0C">
        <w:rPr>
          <w:rFonts w:ascii="Book Antiqua" w:hAnsi="Book Antiqua"/>
        </w:rPr>
        <w:t xml:space="preserve"> me q</w:t>
      </w:r>
      <w:r w:rsidR="00E61A49" w:rsidRPr="002A6D0C">
        <w:rPr>
          <w:rFonts w:ascii="Book Antiqua" w:hAnsi="Book Antiqua"/>
        </w:rPr>
        <w:t>ë</w:t>
      </w:r>
      <w:r w:rsidR="005E2420" w:rsidRPr="002A6D0C">
        <w:rPr>
          <w:rFonts w:ascii="Book Antiqua" w:hAnsi="Book Antiqua"/>
        </w:rPr>
        <w:t>llim t</w:t>
      </w:r>
      <w:r w:rsidR="00E61A49" w:rsidRPr="002A6D0C">
        <w:rPr>
          <w:rFonts w:ascii="Book Antiqua" w:hAnsi="Book Antiqua"/>
        </w:rPr>
        <w:t>ë</w:t>
      </w:r>
      <w:r w:rsidR="005E2420" w:rsidRPr="002A6D0C">
        <w:rPr>
          <w:rFonts w:ascii="Book Antiqua" w:hAnsi="Book Antiqua"/>
        </w:rPr>
        <w:t xml:space="preserve"> arsyetimit sa m</w:t>
      </w:r>
      <w:r w:rsidR="00E61A49" w:rsidRPr="002A6D0C">
        <w:rPr>
          <w:rFonts w:ascii="Book Antiqua" w:hAnsi="Book Antiqua"/>
        </w:rPr>
        <w:t>ë</w:t>
      </w:r>
      <w:r w:rsidR="005E2420" w:rsidRPr="002A6D0C">
        <w:rPr>
          <w:rFonts w:ascii="Book Antiqua" w:hAnsi="Book Antiqua"/>
        </w:rPr>
        <w:t xml:space="preserve"> t</w:t>
      </w:r>
      <w:r w:rsidR="00E61A49" w:rsidRPr="002A6D0C">
        <w:rPr>
          <w:rFonts w:ascii="Book Antiqua" w:hAnsi="Book Antiqua"/>
        </w:rPr>
        <w:t>ë</w:t>
      </w:r>
      <w:r w:rsidR="005E2420" w:rsidRPr="002A6D0C">
        <w:rPr>
          <w:rFonts w:ascii="Book Antiqua" w:hAnsi="Book Antiqua"/>
        </w:rPr>
        <w:t xml:space="preserve"> fuqish</w:t>
      </w:r>
      <w:r w:rsidR="00E61A49" w:rsidRPr="002A6D0C">
        <w:rPr>
          <w:rFonts w:ascii="Book Antiqua" w:hAnsi="Book Antiqua"/>
        </w:rPr>
        <w:t>ë</w:t>
      </w:r>
      <w:r w:rsidR="005E2420" w:rsidRPr="002A6D0C">
        <w:rPr>
          <w:rFonts w:ascii="Book Antiqua" w:hAnsi="Book Antiqua"/>
        </w:rPr>
        <w:t>m t</w:t>
      </w:r>
      <w:r w:rsidR="00E61A49" w:rsidRPr="002A6D0C">
        <w:rPr>
          <w:rFonts w:ascii="Book Antiqua" w:hAnsi="Book Antiqua"/>
        </w:rPr>
        <w:t>ë</w:t>
      </w:r>
      <w:r w:rsidR="005E2420" w:rsidRPr="002A6D0C">
        <w:rPr>
          <w:rFonts w:ascii="Book Antiqua" w:hAnsi="Book Antiqua"/>
        </w:rPr>
        <w:t xml:space="preserve"> aktakuz</w:t>
      </w:r>
      <w:r w:rsidR="00E61A49" w:rsidRPr="002A6D0C">
        <w:rPr>
          <w:rFonts w:ascii="Book Antiqua" w:hAnsi="Book Antiqua"/>
        </w:rPr>
        <w:t>ë</w:t>
      </w:r>
      <w:r w:rsidR="005E2420" w:rsidRPr="002A6D0C">
        <w:rPr>
          <w:rFonts w:ascii="Book Antiqua" w:hAnsi="Book Antiqua"/>
        </w:rPr>
        <w:t>s</w:t>
      </w:r>
      <w:r w:rsidR="00025FD9" w:rsidRPr="002A6D0C">
        <w:rPr>
          <w:rFonts w:ascii="Book Antiqua" w:hAnsi="Book Antiqua"/>
        </w:rPr>
        <w:t xml:space="preserve">. Poashtu, </w:t>
      </w:r>
      <w:r w:rsidR="005E2420" w:rsidRPr="002A6D0C">
        <w:rPr>
          <w:rFonts w:ascii="Book Antiqua" w:hAnsi="Book Antiqua"/>
        </w:rPr>
        <w:t>k</w:t>
      </w:r>
      <w:r w:rsidR="00025FD9" w:rsidRPr="002A6D0C">
        <w:rPr>
          <w:rFonts w:ascii="Book Antiqua" w:hAnsi="Book Antiqua"/>
        </w:rPr>
        <w:t xml:space="preserve">oordinimi </w:t>
      </w:r>
      <w:r w:rsidR="005E2420" w:rsidRPr="002A6D0C">
        <w:rPr>
          <w:rFonts w:ascii="Book Antiqua" w:hAnsi="Book Antiqua"/>
        </w:rPr>
        <w:t>duhet t</w:t>
      </w:r>
      <w:r w:rsidR="00E61A49" w:rsidRPr="002A6D0C">
        <w:rPr>
          <w:rFonts w:ascii="Book Antiqua" w:hAnsi="Book Antiqua"/>
        </w:rPr>
        <w:t>ë</w:t>
      </w:r>
      <w:r w:rsidR="005E2420" w:rsidRPr="002A6D0C">
        <w:rPr>
          <w:rFonts w:ascii="Book Antiqua" w:hAnsi="Book Antiqua"/>
        </w:rPr>
        <w:t xml:space="preserve"> vazhdoj</w:t>
      </w:r>
      <w:r w:rsidR="00E61A49" w:rsidRPr="002A6D0C">
        <w:rPr>
          <w:rFonts w:ascii="Book Antiqua" w:hAnsi="Book Antiqua"/>
        </w:rPr>
        <w:t>ë</w:t>
      </w:r>
      <w:r w:rsidR="005E2420" w:rsidRPr="002A6D0C">
        <w:rPr>
          <w:rFonts w:ascii="Book Antiqua" w:hAnsi="Book Antiqua"/>
        </w:rPr>
        <w:t xml:space="preserve"> edhe pas sekuestrimit t</w:t>
      </w:r>
      <w:r w:rsidR="00E61A49" w:rsidRPr="002A6D0C">
        <w:rPr>
          <w:rFonts w:ascii="Book Antiqua" w:hAnsi="Book Antiqua"/>
        </w:rPr>
        <w:t>ë</w:t>
      </w:r>
      <w:r w:rsidR="005E2420" w:rsidRPr="002A6D0C">
        <w:rPr>
          <w:rFonts w:ascii="Book Antiqua" w:hAnsi="Book Antiqua"/>
        </w:rPr>
        <w:t xml:space="preserve"> pasuris</w:t>
      </w:r>
      <w:r w:rsidR="00E61A49" w:rsidRPr="002A6D0C">
        <w:rPr>
          <w:rFonts w:ascii="Book Antiqua" w:hAnsi="Book Antiqua"/>
        </w:rPr>
        <w:t>ë</w:t>
      </w:r>
      <w:r w:rsidR="005E2420" w:rsidRPr="002A6D0C">
        <w:rPr>
          <w:rFonts w:ascii="Book Antiqua" w:hAnsi="Book Antiqua"/>
        </w:rPr>
        <w:t>, k</w:t>
      </w:r>
      <w:r w:rsidR="00E61A49" w:rsidRPr="002A6D0C">
        <w:rPr>
          <w:rFonts w:ascii="Book Antiqua" w:hAnsi="Book Antiqua"/>
        </w:rPr>
        <w:t>ë</w:t>
      </w:r>
      <w:r w:rsidR="005E2420" w:rsidRPr="002A6D0C">
        <w:rPr>
          <w:rFonts w:ascii="Book Antiqua" w:hAnsi="Book Antiqua"/>
        </w:rPr>
        <w:t>tu sidomos n</w:t>
      </w:r>
      <w:r w:rsidR="00E61A49" w:rsidRPr="002A6D0C">
        <w:rPr>
          <w:rFonts w:ascii="Book Antiqua" w:hAnsi="Book Antiqua"/>
        </w:rPr>
        <w:t>ë</w:t>
      </w:r>
      <w:r w:rsidR="005E2420" w:rsidRPr="002A6D0C">
        <w:rPr>
          <w:rFonts w:ascii="Book Antiqua" w:hAnsi="Book Antiqua"/>
        </w:rPr>
        <w:t xml:space="preserve"> mes t</w:t>
      </w:r>
      <w:r w:rsidR="00E61A49" w:rsidRPr="002A6D0C">
        <w:rPr>
          <w:rFonts w:ascii="Book Antiqua" w:hAnsi="Book Antiqua"/>
        </w:rPr>
        <w:t>ë</w:t>
      </w:r>
      <w:r w:rsidR="005E2420" w:rsidRPr="002A6D0C">
        <w:rPr>
          <w:rFonts w:ascii="Book Antiqua" w:hAnsi="Book Antiqua"/>
        </w:rPr>
        <w:t xml:space="preserve"> prokuroris</w:t>
      </w:r>
      <w:r w:rsidR="00E61A49" w:rsidRPr="002A6D0C">
        <w:rPr>
          <w:rFonts w:ascii="Book Antiqua" w:hAnsi="Book Antiqua"/>
        </w:rPr>
        <w:t>ë</w:t>
      </w:r>
      <w:r w:rsidR="005E2420" w:rsidRPr="002A6D0C">
        <w:rPr>
          <w:rFonts w:ascii="Book Antiqua" w:hAnsi="Book Antiqua"/>
        </w:rPr>
        <w:t>, Agjencis</w:t>
      </w:r>
      <w:r w:rsidR="00E61A49" w:rsidRPr="002A6D0C">
        <w:rPr>
          <w:rFonts w:ascii="Book Antiqua" w:hAnsi="Book Antiqua"/>
        </w:rPr>
        <w:t>ë</w:t>
      </w:r>
      <w:r w:rsidR="005E2420" w:rsidRPr="002A6D0C">
        <w:rPr>
          <w:rFonts w:ascii="Book Antiqua" w:hAnsi="Book Antiqua"/>
        </w:rPr>
        <w:t xml:space="preserve"> p</w:t>
      </w:r>
      <w:r w:rsidR="00E61A49" w:rsidRPr="002A6D0C">
        <w:rPr>
          <w:rFonts w:ascii="Book Antiqua" w:hAnsi="Book Antiqua"/>
        </w:rPr>
        <w:t>ë</w:t>
      </w:r>
      <w:r w:rsidR="005E2420" w:rsidRPr="002A6D0C">
        <w:rPr>
          <w:rFonts w:ascii="Book Antiqua" w:hAnsi="Book Antiqua"/>
        </w:rPr>
        <w:t>r Administrimin e Pasuris</w:t>
      </w:r>
      <w:r w:rsidR="00E61A49" w:rsidRPr="002A6D0C">
        <w:rPr>
          <w:rFonts w:ascii="Book Antiqua" w:hAnsi="Book Antiqua"/>
        </w:rPr>
        <w:t>ë</w:t>
      </w:r>
      <w:r w:rsidR="005E2420" w:rsidRPr="002A6D0C">
        <w:rPr>
          <w:rFonts w:ascii="Book Antiqua" w:hAnsi="Book Antiqua"/>
        </w:rPr>
        <w:t xml:space="preserve"> s</w:t>
      </w:r>
      <w:r w:rsidR="00E61A49" w:rsidRPr="002A6D0C">
        <w:rPr>
          <w:rFonts w:ascii="Book Antiqua" w:hAnsi="Book Antiqua"/>
        </w:rPr>
        <w:t>ë</w:t>
      </w:r>
      <w:r w:rsidR="005E2420" w:rsidRPr="002A6D0C">
        <w:rPr>
          <w:rFonts w:ascii="Book Antiqua" w:hAnsi="Book Antiqua"/>
        </w:rPr>
        <w:t xml:space="preserve"> Sekuestruar dhe t</w:t>
      </w:r>
      <w:r w:rsidR="00E61A49" w:rsidRPr="002A6D0C">
        <w:rPr>
          <w:rFonts w:ascii="Book Antiqua" w:hAnsi="Book Antiqua"/>
        </w:rPr>
        <w:t>ë</w:t>
      </w:r>
      <w:r w:rsidR="005E2420" w:rsidRPr="002A6D0C">
        <w:rPr>
          <w:rFonts w:ascii="Book Antiqua" w:hAnsi="Book Antiqua"/>
        </w:rPr>
        <w:t xml:space="preserve"> Konfiskuar </w:t>
      </w:r>
      <w:r w:rsidR="00723932" w:rsidRPr="002A6D0C">
        <w:rPr>
          <w:rFonts w:ascii="Book Antiqua" w:hAnsi="Book Antiqua"/>
        </w:rPr>
        <w:t>dhe n</w:t>
      </w:r>
      <w:r w:rsidR="00E61A49" w:rsidRPr="002A6D0C">
        <w:rPr>
          <w:rFonts w:ascii="Book Antiqua" w:hAnsi="Book Antiqua"/>
        </w:rPr>
        <w:t>ë</w:t>
      </w:r>
      <w:r w:rsidR="00723932" w:rsidRPr="002A6D0C">
        <w:rPr>
          <w:rFonts w:ascii="Book Antiqua" w:hAnsi="Book Antiqua"/>
        </w:rPr>
        <w:t xml:space="preserve"> nj</w:t>
      </w:r>
      <w:r w:rsidR="00E61A49" w:rsidRPr="002A6D0C">
        <w:rPr>
          <w:rFonts w:ascii="Book Antiqua" w:hAnsi="Book Antiqua"/>
        </w:rPr>
        <w:t>ë</w:t>
      </w:r>
      <w:r w:rsidR="00723932" w:rsidRPr="002A6D0C">
        <w:rPr>
          <w:rFonts w:ascii="Book Antiqua" w:hAnsi="Book Antiqua"/>
        </w:rPr>
        <w:t xml:space="preserve"> mas</w:t>
      </w:r>
      <w:r w:rsidR="00E61A49" w:rsidRPr="002A6D0C">
        <w:rPr>
          <w:rFonts w:ascii="Book Antiqua" w:hAnsi="Book Antiqua"/>
        </w:rPr>
        <w:t>ë</w:t>
      </w:r>
      <w:r w:rsidR="00723932" w:rsidRPr="002A6D0C">
        <w:rPr>
          <w:rFonts w:ascii="Book Antiqua" w:hAnsi="Book Antiqua"/>
        </w:rPr>
        <w:t xml:space="preserve"> </w:t>
      </w:r>
      <w:r w:rsidR="00975236" w:rsidRPr="002A6D0C">
        <w:rPr>
          <w:rFonts w:ascii="Book Antiqua" w:hAnsi="Book Antiqua"/>
        </w:rPr>
        <w:t xml:space="preserve">edhe </w:t>
      </w:r>
      <w:r w:rsidR="00723932" w:rsidRPr="002A6D0C">
        <w:rPr>
          <w:rFonts w:ascii="Book Antiqua" w:hAnsi="Book Antiqua"/>
        </w:rPr>
        <w:t>gjykat</w:t>
      </w:r>
      <w:r w:rsidR="00E61A49" w:rsidRPr="002A6D0C">
        <w:rPr>
          <w:rFonts w:ascii="Book Antiqua" w:hAnsi="Book Antiqua"/>
        </w:rPr>
        <w:t>ë</w:t>
      </w:r>
      <w:r w:rsidR="00723932" w:rsidRPr="002A6D0C">
        <w:rPr>
          <w:rFonts w:ascii="Book Antiqua" w:hAnsi="Book Antiqua"/>
        </w:rPr>
        <w:t>s, me q</w:t>
      </w:r>
      <w:r w:rsidR="00E61A49" w:rsidRPr="002A6D0C">
        <w:rPr>
          <w:rFonts w:ascii="Book Antiqua" w:hAnsi="Book Antiqua"/>
        </w:rPr>
        <w:t>ë</w:t>
      </w:r>
      <w:r w:rsidR="00723932" w:rsidRPr="002A6D0C">
        <w:rPr>
          <w:rFonts w:ascii="Book Antiqua" w:hAnsi="Book Antiqua"/>
        </w:rPr>
        <w:t>llim t</w:t>
      </w:r>
      <w:r w:rsidR="00E61A49" w:rsidRPr="002A6D0C">
        <w:rPr>
          <w:rFonts w:ascii="Book Antiqua" w:hAnsi="Book Antiqua"/>
        </w:rPr>
        <w:t>ë</w:t>
      </w:r>
      <w:r w:rsidR="00723932" w:rsidRPr="002A6D0C">
        <w:rPr>
          <w:rFonts w:ascii="Book Antiqua" w:hAnsi="Book Antiqua"/>
        </w:rPr>
        <w:t xml:space="preserve"> </w:t>
      </w:r>
      <w:r w:rsidR="00975236" w:rsidRPr="002A6D0C">
        <w:rPr>
          <w:rFonts w:ascii="Book Antiqua" w:hAnsi="Book Antiqua"/>
        </w:rPr>
        <w:t>nd</w:t>
      </w:r>
      <w:r w:rsidR="00E61A49" w:rsidRPr="002A6D0C">
        <w:rPr>
          <w:rFonts w:ascii="Book Antiqua" w:hAnsi="Book Antiqua"/>
        </w:rPr>
        <w:t>ë</w:t>
      </w:r>
      <w:r w:rsidR="00975236" w:rsidRPr="002A6D0C">
        <w:rPr>
          <w:rFonts w:ascii="Book Antiqua" w:hAnsi="Book Antiqua"/>
        </w:rPr>
        <w:t>rmarrjes s</w:t>
      </w:r>
      <w:r w:rsidR="00E61A49" w:rsidRPr="002A6D0C">
        <w:rPr>
          <w:rFonts w:ascii="Book Antiqua" w:hAnsi="Book Antiqua"/>
        </w:rPr>
        <w:t>ë</w:t>
      </w:r>
      <w:r w:rsidR="00DA13ED" w:rsidRPr="002A6D0C">
        <w:rPr>
          <w:rFonts w:ascii="Book Antiqua" w:hAnsi="Book Antiqua"/>
        </w:rPr>
        <w:t xml:space="preserve"> masa</w:t>
      </w:r>
      <w:r w:rsidR="00975236" w:rsidRPr="002A6D0C">
        <w:rPr>
          <w:rFonts w:ascii="Book Antiqua" w:hAnsi="Book Antiqua"/>
        </w:rPr>
        <w:t>ve</w:t>
      </w:r>
      <w:r w:rsidR="00DA13ED" w:rsidRPr="002A6D0C">
        <w:rPr>
          <w:rFonts w:ascii="Book Antiqua" w:hAnsi="Book Antiqua"/>
        </w:rPr>
        <w:t xml:space="preserve"> parandaluese </w:t>
      </w:r>
      <w:r w:rsidR="00723932" w:rsidRPr="002A6D0C">
        <w:rPr>
          <w:rFonts w:ascii="Book Antiqua" w:hAnsi="Book Antiqua"/>
        </w:rPr>
        <w:t>p</w:t>
      </w:r>
      <w:r w:rsidR="00E61A49" w:rsidRPr="002A6D0C">
        <w:rPr>
          <w:rFonts w:ascii="Book Antiqua" w:hAnsi="Book Antiqua"/>
        </w:rPr>
        <w:t>ë</w:t>
      </w:r>
      <w:r w:rsidR="00723932" w:rsidRPr="002A6D0C">
        <w:rPr>
          <w:rFonts w:ascii="Book Antiqua" w:hAnsi="Book Antiqua"/>
        </w:rPr>
        <w:t xml:space="preserve">r </w:t>
      </w:r>
      <w:r w:rsidR="00975236" w:rsidRPr="002A6D0C">
        <w:rPr>
          <w:rFonts w:ascii="Book Antiqua" w:hAnsi="Book Antiqua"/>
        </w:rPr>
        <w:t>evitimin e</w:t>
      </w:r>
      <w:r w:rsidR="00723932" w:rsidRPr="002A6D0C">
        <w:rPr>
          <w:rFonts w:ascii="Book Antiqua" w:hAnsi="Book Antiqua"/>
        </w:rPr>
        <w:t xml:space="preserve"> humbje</w:t>
      </w:r>
      <w:r w:rsidR="00975236" w:rsidRPr="002A6D0C">
        <w:rPr>
          <w:rFonts w:ascii="Book Antiqua" w:hAnsi="Book Antiqua"/>
        </w:rPr>
        <w:t>s s</w:t>
      </w:r>
      <w:r w:rsidR="00E61A49" w:rsidRPr="002A6D0C">
        <w:rPr>
          <w:rFonts w:ascii="Book Antiqua" w:hAnsi="Book Antiqua"/>
        </w:rPr>
        <w:t>ë</w:t>
      </w:r>
      <w:r w:rsidR="00723932" w:rsidRPr="002A6D0C">
        <w:rPr>
          <w:rFonts w:ascii="Book Antiqua" w:hAnsi="Book Antiqua"/>
        </w:rPr>
        <w:t xml:space="preserve"> vler</w:t>
      </w:r>
      <w:r w:rsidR="00E61A49" w:rsidRPr="002A6D0C">
        <w:rPr>
          <w:rFonts w:ascii="Book Antiqua" w:hAnsi="Book Antiqua"/>
        </w:rPr>
        <w:t>ë</w:t>
      </w:r>
      <w:r w:rsidR="00723932" w:rsidRPr="002A6D0C">
        <w:rPr>
          <w:rFonts w:ascii="Book Antiqua" w:hAnsi="Book Antiqua"/>
        </w:rPr>
        <w:t>s s</w:t>
      </w:r>
      <w:r w:rsidR="00E61A49" w:rsidRPr="002A6D0C">
        <w:rPr>
          <w:rFonts w:ascii="Book Antiqua" w:hAnsi="Book Antiqua"/>
        </w:rPr>
        <w:t>ë</w:t>
      </w:r>
      <w:r w:rsidR="00723932" w:rsidRPr="002A6D0C">
        <w:rPr>
          <w:rFonts w:ascii="Book Antiqua" w:hAnsi="Book Antiqua"/>
        </w:rPr>
        <w:t xml:space="preserve"> pasurive </w:t>
      </w:r>
      <w:r w:rsidR="00975236" w:rsidRPr="002A6D0C">
        <w:rPr>
          <w:rFonts w:ascii="Book Antiqua" w:hAnsi="Book Antiqua"/>
        </w:rPr>
        <w:t>t</w:t>
      </w:r>
      <w:r w:rsidR="00E61A49" w:rsidRPr="002A6D0C">
        <w:rPr>
          <w:rFonts w:ascii="Book Antiqua" w:hAnsi="Book Antiqua"/>
        </w:rPr>
        <w:t>ë</w:t>
      </w:r>
      <w:r w:rsidR="00723932" w:rsidRPr="002A6D0C">
        <w:rPr>
          <w:rFonts w:ascii="Book Antiqua" w:hAnsi="Book Antiqua"/>
        </w:rPr>
        <w:t xml:space="preserve"> sekuestruara. Diskutimet me an</w:t>
      </w:r>
      <w:r w:rsidR="00E61A49" w:rsidRPr="002A6D0C">
        <w:rPr>
          <w:rFonts w:ascii="Book Antiqua" w:hAnsi="Book Antiqua"/>
        </w:rPr>
        <w:t>ë</w:t>
      </w:r>
      <w:r w:rsidR="00723932" w:rsidRPr="002A6D0C">
        <w:rPr>
          <w:rFonts w:ascii="Book Antiqua" w:hAnsi="Book Antiqua"/>
        </w:rPr>
        <w:t>tar</w:t>
      </w:r>
      <w:r w:rsidR="00E61A49" w:rsidRPr="002A6D0C">
        <w:rPr>
          <w:rFonts w:ascii="Book Antiqua" w:hAnsi="Book Antiqua"/>
        </w:rPr>
        <w:t>ë</w:t>
      </w:r>
      <w:r w:rsidR="00723932" w:rsidRPr="002A6D0C">
        <w:rPr>
          <w:rFonts w:ascii="Book Antiqua" w:hAnsi="Book Antiqua"/>
        </w:rPr>
        <w:t>t e grupit punues kan</w:t>
      </w:r>
      <w:r w:rsidR="00E61A49" w:rsidRPr="002A6D0C">
        <w:rPr>
          <w:rFonts w:ascii="Book Antiqua" w:hAnsi="Book Antiqua"/>
        </w:rPr>
        <w:t>ë</w:t>
      </w:r>
      <w:r w:rsidR="00723932" w:rsidRPr="002A6D0C">
        <w:rPr>
          <w:rFonts w:ascii="Book Antiqua" w:hAnsi="Book Antiqua"/>
        </w:rPr>
        <w:t xml:space="preserve"> treguar munges</w:t>
      </w:r>
      <w:r w:rsidR="00E61A49" w:rsidRPr="002A6D0C">
        <w:rPr>
          <w:rFonts w:ascii="Book Antiqua" w:hAnsi="Book Antiqua"/>
        </w:rPr>
        <w:t>ë</w:t>
      </w:r>
      <w:r w:rsidR="00723932" w:rsidRPr="002A6D0C">
        <w:rPr>
          <w:rFonts w:ascii="Book Antiqua" w:hAnsi="Book Antiqua"/>
        </w:rPr>
        <w:t xml:space="preserve"> t</w:t>
      </w:r>
      <w:r w:rsidR="00E61A49" w:rsidRPr="002A6D0C">
        <w:rPr>
          <w:rFonts w:ascii="Book Antiqua" w:hAnsi="Book Antiqua"/>
        </w:rPr>
        <w:t>ë</w:t>
      </w:r>
      <w:r w:rsidR="00723932" w:rsidRPr="002A6D0C">
        <w:rPr>
          <w:rFonts w:ascii="Book Antiqua" w:hAnsi="Book Antiqua"/>
        </w:rPr>
        <w:t xml:space="preserve"> nj</w:t>
      </w:r>
      <w:r w:rsidR="00E61A49" w:rsidRPr="002A6D0C">
        <w:rPr>
          <w:rFonts w:ascii="Book Antiqua" w:hAnsi="Book Antiqua"/>
        </w:rPr>
        <w:t>ë</w:t>
      </w:r>
      <w:r w:rsidR="00723932" w:rsidRPr="002A6D0C">
        <w:rPr>
          <w:rFonts w:ascii="Book Antiqua" w:hAnsi="Book Antiqua"/>
        </w:rPr>
        <w:t xml:space="preserve"> koordinimi t</w:t>
      </w:r>
      <w:r w:rsidR="00E61A49" w:rsidRPr="002A6D0C">
        <w:rPr>
          <w:rFonts w:ascii="Book Antiqua" w:hAnsi="Book Antiqua"/>
        </w:rPr>
        <w:t>ë</w:t>
      </w:r>
      <w:r w:rsidR="00723932" w:rsidRPr="002A6D0C">
        <w:rPr>
          <w:rFonts w:ascii="Book Antiqua" w:hAnsi="Book Antiqua"/>
        </w:rPr>
        <w:t xml:space="preserve"> till</w:t>
      </w:r>
      <w:r w:rsidR="00E61A49" w:rsidRPr="002A6D0C">
        <w:rPr>
          <w:rFonts w:ascii="Book Antiqua" w:hAnsi="Book Antiqua"/>
        </w:rPr>
        <w:t>ë</w:t>
      </w:r>
      <w:r w:rsidR="00723932" w:rsidRPr="002A6D0C">
        <w:rPr>
          <w:rFonts w:ascii="Book Antiqua" w:hAnsi="Book Antiqua"/>
        </w:rPr>
        <w:t xml:space="preserve"> nd</w:t>
      </w:r>
      <w:r w:rsidR="00E61A49" w:rsidRPr="002A6D0C">
        <w:rPr>
          <w:rFonts w:ascii="Book Antiqua" w:hAnsi="Book Antiqua"/>
        </w:rPr>
        <w:t>ë</w:t>
      </w:r>
      <w:r w:rsidR="00723932" w:rsidRPr="002A6D0C">
        <w:rPr>
          <w:rFonts w:ascii="Book Antiqua" w:hAnsi="Book Antiqua"/>
        </w:rPr>
        <w:t>r-institucional n</w:t>
      </w:r>
      <w:r w:rsidR="00E61A49" w:rsidRPr="002A6D0C">
        <w:rPr>
          <w:rFonts w:ascii="Book Antiqua" w:hAnsi="Book Antiqua"/>
        </w:rPr>
        <w:t>ë</w:t>
      </w:r>
      <w:r w:rsidR="00723932" w:rsidRPr="002A6D0C">
        <w:rPr>
          <w:rFonts w:ascii="Book Antiqua" w:hAnsi="Book Antiqua"/>
        </w:rPr>
        <w:t xml:space="preserve"> mes t</w:t>
      </w:r>
      <w:r w:rsidR="00E61A49" w:rsidRPr="002A6D0C">
        <w:rPr>
          <w:rFonts w:ascii="Book Antiqua" w:hAnsi="Book Antiqua"/>
        </w:rPr>
        <w:t>ë</w:t>
      </w:r>
      <w:r w:rsidR="00723932" w:rsidRPr="002A6D0C">
        <w:rPr>
          <w:rFonts w:ascii="Book Antiqua" w:hAnsi="Book Antiqua"/>
        </w:rPr>
        <w:t xml:space="preserve"> akter</w:t>
      </w:r>
      <w:r w:rsidR="00E61A49" w:rsidRPr="002A6D0C">
        <w:rPr>
          <w:rFonts w:ascii="Book Antiqua" w:hAnsi="Book Antiqua"/>
        </w:rPr>
        <w:t>ë</w:t>
      </w:r>
      <w:r w:rsidR="00723932" w:rsidRPr="002A6D0C">
        <w:rPr>
          <w:rFonts w:ascii="Book Antiqua" w:hAnsi="Book Antiqua"/>
        </w:rPr>
        <w:t>ve relevan</w:t>
      </w:r>
      <w:r w:rsidR="00063059" w:rsidRPr="002A6D0C">
        <w:rPr>
          <w:rFonts w:ascii="Book Antiqua" w:hAnsi="Book Antiqua"/>
        </w:rPr>
        <w:t>t</w:t>
      </w:r>
      <w:r w:rsidR="00975236" w:rsidRPr="002A6D0C">
        <w:rPr>
          <w:rFonts w:ascii="Book Antiqua" w:hAnsi="Book Antiqua"/>
        </w:rPr>
        <w:t>, gj</w:t>
      </w:r>
      <w:r w:rsidR="00E61A49" w:rsidRPr="002A6D0C">
        <w:rPr>
          <w:rFonts w:ascii="Book Antiqua" w:hAnsi="Book Antiqua"/>
        </w:rPr>
        <w:t>ë</w:t>
      </w:r>
      <w:r w:rsidR="00975236" w:rsidRPr="002A6D0C">
        <w:rPr>
          <w:rFonts w:ascii="Book Antiqua" w:hAnsi="Book Antiqua"/>
        </w:rPr>
        <w:t xml:space="preserve"> kjo e cila reflektohet n</w:t>
      </w:r>
      <w:r w:rsidR="00E61A49" w:rsidRPr="002A6D0C">
        <w:rPr>
          <w:rFonts w:ascii="Book Antiqua" w:hAnsi="Book Antiqua"/>
        </w:rPr>
        <w:t>ë</w:t>
      </w:r>
      <w:r w:rsidR="00975236" w:rsidRPr="002A6D0C">
        <w:rPr>
          <w:rFonts w:ascii="Book Antiqua" w:hAnsi="Book Antiqua"/>
        </w:rPr>
        <w:t xml:space="preserve"> munges</w:t>
      </w:r>
      <w:r w:rsidR="00E61A49" w:rsidRPr="002A6D0C">
        <w:rPr>
          <w:rFonts w:ascii="Book Antiqua" w:hAnsi="Book Antiqua"/>
        </w:rPr>
        <w:t>ë</w:t>
      </w:r>
      <w:r w:rsidR="00975236" w:rsidRPr="002A6D0C">
        <w:rPr>
          <w:rFonts w:ascii="Book Antiqua" w:hAnsi="Book Antiqua"/>
        </w:rPr>
        <w:t>n e mir</w:t>
      </w:r>
      <w:r w:rsidR="00E61A49" w:rsidRPr="002A6D0C">
        <w:rPr>
          <w:rFonts w:ascii="Book Antiqua" w:hAnsi="Book Antiqua"/>
        </w:rPr>
        <w:t>ë</w:t>
      </w:r>
      <w:r w:rsidR="00975236" w:rsidRPr="002A6D0C">
        <w:rPr>
          <w:rFonts w:ascii="Book Antiqua" w:hAnsi="Book Antiqua"/>
        </w:rPr>
        <w:t>funksionimit t</w:t>
      </w:r>
      <w:r w:rsidR="00E61A49" w:rsidRPr="002A6D0C">
        <w:rPr>
          <w:rFonts w:ascii="Book Antiqua" w:hAnsi="Book Antiqua"/>
        </w:rPr>
        <w:t>ë</w:t>
      </w:r>
      <w:r w:rsidR="00975236" w:rsidRPr="002A6D0C">
        <w:rPr>
          <w:rFonts w:ascii="Book Antiqua" w:hAnsi="Book Antiqua"/>
        </w:rPr>
        <w:t xml:space="preserve"> sistemit t</w:t>
      </w:r>
      <w:r w:rsidR="00E61A49" w:rsidRPr="002A6D0C">
        <w:rPr>
          <w:rFonts w:ascii="Book Antiqua" w:hAnsi="Book Antiqua"/>
        </w:rPr>
        <w:t>ë</w:t>
      </w:r>
      <w:r w:rsidR="00975236" w:rsidRPr="002A6D0C">
        <w:rPr>
          <w:rFonts w:ascii="Book Antiqua" w:hAnsi="Book Antiqua"/>
        </w:rPr>
        <w:t xml:space="preserve"> konfiskimit n</w:t>
      </w:r>
      <w:r w:rsidR="00E61A49" w:rsidRPr="002A6D0C">
        <w:rPr>
          <w:rFonts w:ascii="Book Antiqua" w:hAnsi="Book Antiqua"/>
        </w:rPr>
        <w:t>ë</w:t>
      </w:r>
      <w:r w:rsidR="00975236" w:rsidRPr="002A6D0C">
        <w:rPr>
          <w:rFonts w:ascii="Book Antiqua" w:hAnsi="Book Antiqua"/>
        </w:rPr>
        <w:t xml:space="preserve"> vend. </w:t>
      </w:r>
    </w:p>
    <w:p w14:paraId="55B2E626" w14:textId="77777777" w:rsidR="002A6D0C" w:rsidRPr="00FB503E" w:rsidRDefault="002A6D0C" w:rsidP="00A20FAD">
      <w:pPr>
        <w:pStyle w:val="ListParagraph"/>
        <w:spacing w:line="276" w:lineRule="auto"/>
        <w:jc w:val="both"/>
        <w:rPr>
          <w:rFonts w:ascii="Book Antiqua" w:hAnsi="Book Antiqua"/>
          <w:sz w:val="14"/>
        </w:rPr>
      </w:pPr>
    </w:p>
    <w:p w14:paraId="48BD0061" w14:textId="54274C97" w:rsidR="001065D2" w:rsidRPr="00DE7541" w:rsidRDefault="00D86890" w:rsidP="00A20FAD">
      <w:pPr>
        <w:pStyle w:val="ListParagraph"/>
        <w:numPr>
          <w:ilvl w:val="0"/>
          <w:numId w:val="41"/>
        </w:numPr>
        <w:spacing w:line="276" w:lineRule="auto"/>
        <w:jc w:val="both"/>
        <w:rPr>
          <w:rFonts w:ascii="Book Antiqua" w:hAnsi="Book Antiqua"/>
        </w:rPr>
      </w:pPr>
      <w:r w:rsidRPr="00DE7541">
        <w:rPr>
          <w:rFonts w:ascii="Book Antiqua" w:hAnsi="Book Antiqua"/>
          <w:b/>
          <w:u w:val="single"/>
        </w:rPr>
        <w:t xml:space="preserve">Të tjera: </w:t>
      </w:r>
      <w:r w:rsidR="0009267C" w:rsidRPr="00DE7541">
        <w:rPr>
          <w:rFonts w:ascii="Book Antiqua" w:hAnsi="Book Antiqua"/>
        </w:rPr>
        <w:t xml:space="preserve"> Janë evidentuar edhe shkaktarë të natyrës sociale dhe ekonomike që shpien gjerë në</w:t>
      </w:r>
      <w:r w:rsidR="00BE4E6A" w:rsidRPr="00DE7541">
        <w:rPr>
          <w:rFonts w:ascii="Book Antiqua" w:hAnsi="Book Antiqua"/>
        </w:rPr>
        <w:t xml:space="preserve"> </w:t>
      </w:r>
      <w:r w:rsidR="0009267C" w:rsidRPr="00DE7541">
        <w:rPr>
          <w:rFonts w:ascii="Book Antiqua" w:hAnsi="Book Antiqua"/>
        </w:rPr>
        <w:t>funksionim</w:t>
      </w:r>
      <w:r w:rsidR="00BE4E6A" w:rsidRPr="00DE7541">
        <w:rPr>
          <w:rFonts w:ascii="Book Antiqua" w:hAnsi="Book Antiqua"/>
        </w:rPr>
        <w:t>in jo të kënaqshëm</w:t>
      </w:r>
      <w:r w:rsidR="0009267C" w:rsidRPr="00DE7541">
        <w:rPr>
          <w:rFonts w:ascii="Book Antiqua" w:hAnsi="Book Antiqua"/>
        </w:rPr>
        <w:t xml:space="preserve"> të konfiskimit të pasurisë së fituar në mënyrë të pajustfikueshme. </w:t>
      </w:r>
      <w:r w:rsidR="00B75465" w:rsidRPr="00DE7541">
        <w:rPr>
          <w:rFonts w:ascii="Book Antiqua" w:hAnsi="Book Antiqua"/>
        </w:rPr>
        <w:t>Ndon</w:t>
      </w:r>
      <w:r w:rsidR="00C56A07" w:rsidRPr="00DE7541">
        <w:rPr>
          <w:rFonts w:ascii="Book Antiqua" w:hAnsi="Book Antiqua"/>
        </w:rPr>
        <w:t>ë</w:t>
      </w:r>
      <w:r w:rsidR="00B75465" w:rsidRPr="00DE7541">
        <w:rPr>
          <w:rFonts w:ascii="Book Antiqua" w:hAnsi="Book Antiqua"/>
        </w:rPr>
        <w:t>se k</w:t>
      </w:r>
      <w:r w:rsidR="0009267C" w:rsidRPr="00DE7541">
        <w:rPr>
          <w:rFonts w:ascii="Book Antiqua" w:hAnsi="Book Antiqua"/>
        </w:rPr>
        <w:t xml:space="preserve">ëto shkaqe vështirë </w:t>
      </w:r>
      <w:r w:rsidR="00B75465" w:rsidRPr="00DE7541">
        <w:rPr>
          <w:rFonts w:ascii="Book Antiqua" w:hAnsi="Book Antiqua"/>
        </w:rPr>
        <w:t>se mund t</w:t>
      </w:r>
      <w:r w:rsidR="00C56A07" w:rsidRPr="00DE7541">
        <w:rPr>
          <w:rFonts w:ascii="Book Antiqua" w:hAnsi="Book Antiqua"/>
        </w:rPr>
        <w:t>ë</w:t>
      </w:r>
      <w:r w:rsidR="00B75465" w:rsidRPr="00DE7541">
        <w:rPr>
          <w:rFonts w:ascii="Book Antiqua" w:hAnsi="Book Antiqua"/>
        </w:rPr>
        <w:t xml:space="preserve"> adresohen me</w:t>
      </w:r>
      <w:r w:rsidR="0009267C" w:rsidRPr="00DE7541">
        <w:rPr>
          <w:rFonts w:ascii="Book Antiqua" w:hAnsi="Book Antiqua"/>
        </w:rPr>
        <w:t xml:space="preserve"> </w:t>
      </w:r>
      <w:r w:rsidR="00B75465" w:rsidRPr="00DE7541">
        <w:rPr>
          <w:rFonts w:ascii="Book Antiqua" w:hAnsi="Book Antiqua"/>
        </w:rPr>
        <w:t>opsionet e propozuara t</w:t>
      </w:r>
      <w:r w:rsidR="00C56A07" w:rsidRPr="00DE7541">
        <w:rPr>
          <w:rFonts w:ascii="Book Antiqua" w:hAnsi="Book Antiqua"/>
        </w:rPr>
        <w:t>ë</w:t>
      </w:r>
      <w:r w:rsidR="00B75465" w:rsidRPr="00DE7541">
        <w:rPr>
          <w:rFonts w:ascii="Book Antiqua" w:hAnsi="Book Antiqua"/>
        </w:rPr>
        <w:t xml:space="preserve"> k</w:t>
      </w:r>
      <w:r w:rsidR="00C56A07" w:rsidRPr="00DE7541">
        <w:rPr>
          <w:rFonts w:ascii="Book Antiqua" w:hAnsi="Book Antiqua"/>
        </w:rPr>
        <w:t>ë</w:t>
      </w:r>
      <w:r w:rsidR="00B75465" w:rsidRPr="00DE7541">
        <w:rPr>
          <w:rFonts w:ascii="Book Antiqua" w:hAnsi="Book Antiqua"/>
        </w:rPr>
        <w:t xml:space="preserve">tij </w:t>
      </w:r>
      <w:r w:rsidR="005374D1" w:rsidRPr="00DE7541">
        <w:rPr>
          <w:rFonts w:ascii="Book Antiqua" w:hAnsi="Book Antiqua"/>
        </w:rPr>
        <w:t>Koncept Dokument</w:t>
      </w:r>
      <w:r w:rsidR="00B75465" w:rsidRPr="00DE7541">
        <w:rPr>
          <w:rFonts w:ascii="Book Antiqua" w:hAnsi="Book Antiqua"/>
        </w:rPr>
        <w:t>i, p</w:t>
      </w:r>
      <w:r w:rsidR="00C56A07" w:rsidRPr="00DE7541">
        <w:rPr>
          <w:rFonts w:ascii="Book Antiqua" w:hAnsi="Book Antiqua"/>
        </w:rPr>
        <w:t>ë</w:t>
      </w:r>
      <w:r w:rsidR="00B75465" w:rsidRPr="00DE7541">
        <w:rPr>
          <w:rFonts w:ascii="Book Antiqua" w:hAnsi="Book Antiqua"/>
        </w:rPr>
        <w:t>r shkak t</w:t>
      </w:r>
      <w:r w:rsidR="00C56A07" w:rsidRPr="00DE7541">
        <w:rPr>
          <w:rFonts w:ascii="Book Antiqua" w:hAnsi="Book Antiqua"/>
        </w:rPr>
        <w:t>ë</w:t>
      </w:r>
      <w:r w:rsidR="00B75465" w:rsidRPr="00DE7541">
        <w:rPr>
          <w:rFonts w:ascii="Book Antiqua" w:hAnsi="Book Antiqua"/>
        </w:rPr>
        <w:t xml:space="preserve"> r</w:t>
      </w:r>
      <w:r w:rsidR="00C56A07" w:rsidRPr="00DE7541">
        <w:rPr>
          <w:rFonts w:ascii="Book Antiqua" w:hAnsi="Book Antiqua"/>
        </w:rPr>
        <w:t>ë</w:t>
      </w:r>
      <w:r w:rsidR="00B75465" w:rsidRPr="00DE7541">
        <w:rPr>
          <w:rFonts w:ascii="Book Antiqua" w:hAnsi="Book Antiqua"/>
        </w:rPr>
        <w:t>nd</w:t>
      </w:r>
      <w:r w:rsidR="00C56A07" w:rsidRPr="00DE7541">
        <w:rPr>
          <w:rFonts w:ascii="Book Antiqua" w:hAnsi="Book Antiqua"/>
        </w:rPr>
        <w:t>ë</w:t>
      </w:r>
      <w:r w:rsidR="00B75465" w:rsidRPr="00DE7541">
        <w:rPr>
          <w:rFonts w:ascii="Book Antiqua" w:hAnsi="Book Antiqua"/>
        </w:rPr>
        <w:t>sis</w:t>
      </w:r>
      <w:r w:rsidR="00C56A07" w:rsidRPr="00DE7541">
        <w:rPr>
          <w:rFonts w:ascii="Book Antiqua" w:hAnsi="Book Antiqua"/>
        </w:rPr>
        <w:t>ë</w:t>
      </w:r>
      <w:r w:rsidR="00B75465" w:rsidRPr="00DE7541">
        <w:rPr>
          <w:rFonts w:ascii="Book Antiqua" w:hAnsi="Book Antiqua"/>
        </w:rPr>
        <w:t xml:space="preserve"> s</w:t>
      </w:r>
      <w:r w:rsidR="00C56A07" w:rsidRPr="00DE7541">
        <w:rPr>
          <w:rFonts w:ascii="Book Antiqua" w:hAnsi="Book Antiqua"/>
        </w:rPr>
        <w:t>ë</w:t>
      </w:r>
      <w:r w:rsidR="00B75465" w:rsidRPr="00DE7541">
        <w:rPr>
          <w:rFonts w:ascii="Book Antiqua" w:hAnsi="Book Antiqua"/>
        </w:rPr>
        <w:t xml:space="preserve"> tyre shum</w:t>
      </w:r>
      <w:r w:rsidR="00C56A07" w:rsidRPr="00DE7541">
        <w:rPr>
          <w:rFonts w:ascii="Book Antiqua" w:hAnsi="Book Antiqua"/>
        </w:rPr>
        <w:t>ë</w:t>
      </w:r>
      <w:r w:rsidR="00B75465" w:rsidRPr="00DE7541">
        <w:rPr>
          <w:rFonts w:ascii="Book Antiqua" w:hAnsi="Book Antiqua"/>
        </w:rPr>
        <w:t xml:space="preserve"> dimensionale, nuk mund t</w:t>
      </w:r>
      <w:r w:rsidR="00C56A07" w:rsidRPr="00DE7541">
        <w:rPr>
          <w:rFonts w:ascii="Book Antiqua" w:hAnsi="Book Antiqua"/>
        </w:rPr>
        <w:t>ë</w:t>
      </w:r>
      <w:r w:rsidR="00B75465" w:rsidRPr="00DE7541">
        <w:rPr>
          <w:rFonts w:ascii="Book Antiqua" w:hAnsi="Book Antiqua"/>
        </w:rPr>
        <w:t xml:space="preserve"> anashkalohen. K</w:t>
      </w:r>
      <w:r w:rsidR="00C56A07" w:rsidRPr="00DE7541">
        <w:rPr>
          <w:rFonts w:ascii="Book Antiqua" w:hAnsi="Book Antiqua"/>
        </w:rPr>
        <w:t>ë</w:t>
      </w:r>
      <w:r w:rsidR="00B75465" w:rsidRPr="00DE7541">
        <w:rPr>
          <w:rFonts w:ascii="Book Antiqua" w:hAnsi="Book Antiqua"/>
        </w:rPr>
        <w:t>tu b</w:t>
      </w:r>
      <w:r w:rsidR="00C56A07" w:rsidRPr="00DE7541">
        <w:rPr>
          <w:rFonts w:ascii="Book Antiqua" w:hAnsi="Book Antiqua"/>
        </w:rPr>
        <w:t>ë</w:t>
      </w:r>
      <w:r w:rsidR="00B75465" w:rsidRPr="00DE7541">
        <w:rPr>
          <w:rFonts w:ascii="Book Antiqua" w:hAnsi="Book Antiqua"/>
        </w:rPr>
        <w:t>het fjal</w:t>
      </w:r>
      <w:r w:rsidR="00C56A07" w:rsidRPr="00DE7541">
        <w:rPr>
          <w:rFonts w:ascii="Book Antiqua" w:hAnsi="Book Antiqua"/>
        </w:rPr>
        <w:t>ë</w:t>
      </w:r>
      <w:r w:rsidR="00B75465" w:rsidRPr="00DE7541">
        <w:rPr>
          <w:rFonts w:ascii="Book Antiqua" w:hAnsi="Book Antiqua"/>
        </w:rPr>
        <w:t xml:space="preserve"> p</w:t>
      </w:r>
      <w:r w:rsidR="00C56A07" w:rsidRPr="00DE7541">
        <w:rPr>
          <w:rFonts w:ascii="Book Antiqua" w:hAnsi="Book Antiqua"/>
        </w:rPr>
        <w:t>ë</w:t>
      </w:r>
      <w:r w:rsidR="00B75465" w:rsidRPr="00DE7541">
        <w:rPr>
          <w:rFonts w:ascii="Book Antiqua" w:hAnsi="Book Antiqua"/>
        </w:rPr>
        <w:t xml:space="preserve">r: </w:t>
      </w:r>
    </w:p>
    <w:p w14:paraId="656BD239" w14:textId="77777777" w:rsidR="007918EB" w:rsidRPr="000C1A0D" w:rsidRDefault="007918EB" w:rsidP="00A20FAD">
      <w:pPr>
        <w:pStyle w:val="ListParagraph"/>
        <w:spacing w:line="276" w:lineRule="auto"/>
        <w:rPr>
          <w:rFonts w:ascii="Book Antiqua" w:hAnsi="Book Antiqua"/>
          <w:sz w:val="14"/>
        </w:rPr>
      </w:pPr>
    </w:p>
    <w:p w14:paraId="6FBB0AD7" w14:textId="09A78C2B" w:rsidR="00A83B4A" w:rsidRPr="00A83B4A" w:rsidRDefault="00DE7541" w:rsidP="00A20FAD">
      <w:pPr>
        <w:pStyle w:val="ListParagraph"/>
        <w:spacing w:line="276" w:lineRule="auto"/>
        <w:jc w:val="both"/>
        <w:rPr>
          <w:rFonts w:ascii="Book Antiqua" w:hAnsi="Book Antiqua"/>
        </w:rPr>
      </w:pPr>
      <w:r>
        <w:rPr>
          <w:rFonts w:ascii="Book Antiqua" w:hAnsi="Book Antiqua"/>
          <w:b/>
        </w:rPr>
        <w:t xml:space="preserve">(i) </w:t>
      </w:r>
      <w:r w:rsidR="001065D2" w:rsidRPr="000C1A0D">
        <w:rPr>
          <w:rFonts w:ascii="Book Antiqua" w:hAnsi="Book Antiqua"/>
          <w:b/>
        </w:rPr>
        <w:t>Ekonomi</w:t>
      </w:r>
      <w:r w:rsidR="007B7FB4">
        <w:rPr>
          <w:rFonts w:ascii="Book Antiqua" w:hAnsi="Book Antiqua"/>
          <w:b/>
        </w:rPr>
        <w:t>në</w:t>
      </w:r>
      <w:r w:rsidR="001065D2" w:rsidRPr="000C1A0D">
        <w:rPr>
          <w:rFonts w:ascii="Book Antiqua" w:hAnsi="Book Antiqua"/>
          <w:b/>
        </w:rPr>
        <w:t xml:space="preserve"> jo-formale: </w:t>
      </w:r>
      <w:r w:rsidR="007B7FB4" w:rsidRPr="00034D8D">
        <w:rPr>
          <w:rFonts w:ascii="Book Antiqua" w:hAnsi="Book Antiqua"/>
          <w:bCs/>
        </w:rPr>
        <w:t>Ekonomia jo-formale</w:t>
      </w:r>
      <w:r w:rsidR="007B7FB4">
        <w:rPr>
          <w:rFonts w:ascii="Book Antiqua" w:hAnsi="Book Antiqua"/>
          <w:bCs/>
        </w:rPr>
        <w:t xml:space="preserve"> </w:t>
      </w:r>
      <w:r w:rsidR="001065D2" w:rsidRPr="000C1A0D">
        <w:rPr>
          <w:rFonts w:ascii="Book Antiqua" w:hAnsi="Book Antiqua"/>
        </w:rPr>
        <w:t xml:space="preserve">paraqet shkak </w:t>
      </w:r>
      <w:r w:rsidR="00D86890" w:rsidRPr="000C1A0D">
        <w:rPr>
          <w:rFonts w:ascii="Book Antiqua" w:hAnsi="Book Antiqua"/>
        </w:rPr>
        <w:t xml:space="preserve">mjaft </w:t>
      </w:r>
      <w:r w:rsidR="001065D2" w:rsidRPr="000C1A0D">
        <w:rPr>
          <w:rFonts w:ascii="Book Antiqua" w:hAnsi="Book Antiqua"/>
        </w:rPr>
        <w:t xml:space="preserve">krucial për </w:t>
      </w:r>
      <w:r w:rsidR="001065D2" w:rsidRPr="002A6D0C">
        <w:rPr>
          <w:rFonts w:ascii="Book Antiqua" w:hAnsi="Book Antiqua"/>
        </w:rPr>
        <w:t xml:space="preserve">vështirësitë në të provuarit e pronësisë mbi pasurinë që supozohet të jetë e lidhur me vepër penale. </w:t>
      </w:r>
      <w:r w:rsidR="00A83B4A" w:rsidRPr="002A6D0C">
        <w:rPr>
          <w:rFonts w:ascii="Book Antiqua" w:hAnsi="Book Antiqua"/>
        </w:rPr>
        <w:t>P</w:t>
      </w:r>
      <w:r w:rsidR="004830DD" w:rsidRPr="002A6D0C">
        <w:rPr>
          <w:rFonts w:ascii="Book Antiqua" w:hAnsi="Book Antiqua"/>
        </w:rPr>
        <w:t>ë</w:t>
      </w:r>
      <w:r w:rsidR="00A83B4A" w:rsidRPr="002A6D0C">
        <w:rPr>
          <w:rFonts w:ascii="Book Antiqua" w:hAnsi="Book Antiqua"/>
        </w:rPr>
        <w:t>r shkak t</w:t>
      </w:r>
      <w:r w:rsidR="004830DD" w:rsidRPr="002A6D0C">
        <w:rPr>
          <w:rFonts w:ascii="Book Antiqua" w:hAnsi="Book Antiqua"/>
        </w:rPr>
        <w:t>ë</w:t>
      </w:r>
      <w:r w:rsidR="00A83B4A" w:rsidRPr="002A6D0C">
        <w:rPr>
          <w:rFonts w:ascii="Book Antiqua" w:hAnsi="Book Antiqua"/>
        </w:rPr>
        <w:t xml:space="preserve"> informalitetit sa i p</w:t>
      </w:r>
      <w:r w:rsidR="004830DD" w:rsidRPr="002A6D0C">
        <w:rPr>
          <w:rFonts w:ascii="Book Antiqua" w:hAnsi="Book Antiqua"/>
        </w:rPr>
        <w:t>ë</w:t>
      </w:r>
      <w:r w:rsidR="00A83B4A" w:rsidRPr="002A6D0C">
        <w:rPr>
          <w:rFonts w:ascii="Book Antiqua" w:hAnsi="Book Antiqua"/>
        </w:rPr>
        <w:t>rket pasuris</w:t>
      </w:r>
      <w:r w:rsidR="004830DD" w:rsidRPr="002A6D0C">
        <w:rPr>
          <w:rFonts w:ascii="Book Antiqua" w:hAnsi="Book Antiqua"/>
        </w:rPr>
        <w:t>ë</w:t>
      </w:r>
      <w:r w:rsidR="00A83B4A" w:rsidRPr="002A6D0C">
        <w:rPr>
          <w:rFonts w:ascii="Book Antiqua" w:hAnsi="Book Antiqua"/>
        </w:rPr>
        <w:t xml:space="preserve"> s</w:t>
      </w:r>
      <w:r w:rsidR="004830DD" w:rsidRPr="002A6D0C">
        <w:rPr>
          <w:rFonts w:ascii="Book Antiqua" w:hAnsi="Book Antiqua"/>
        </w:rPr>
        <w:t>ë</w:t>
      </w:r>
      <w:r w:rsidR="00A83B4A" w:rsidRPr="002A6D0C">
        <w:rPr>
          <w:rFonts w:ascii="Book Antiqua" w:hAnsi="Book Antiqua"/>
        </w:rPr>
        <w:t xml:space="preserve"> trash</w:t>
      </w:r>
      <w:r w:rsidR="004830DD" w:rsidRPr="002A6D0C">
        <w:rPr>
          <w:rFonts w:ascii="Book Antiqua" w:hAnsi="Book Antiqua"/>
        </w:rPr>
        <w:t>ë</w:t>
      </w:r>
      <w:r w:rsidR="00A83B4A" w:rsidRPr="002A6D0C">
        <w:rPr>
          <w:rFonts w:ascii="Book Antiqua" w:hAnsi="Book Antiqua"/>
        </w:rPr>
        <w:t>guar, kontratave t</w:t>
      </w:r>
      <w:r w:rsidR="004830DD" w:rsidRPr="002A6D0C">
        <w:rPr>
          <w:rFonts w:ascii="Book Antiqua" w:hAnsi="Book Antiqua"/>
        </w:rPr>
        <w:t>ë</w:t>
      </w:r>
      <w:r w:rsidR="00A83B4A" w:rsidRPr="002A6D0C">
        <w:rPr>
          <w:rFonts w:ascii="Book Antiqua" w:hAnsi="Book Antiqua"/>
        </w:rPr>
        <w:t xml:space="preserve"> shitblerjes dhe remitancave t</w:t>
      </w:r>
      <w:r w:rsidR="004830DD" w:rsidRPr="002A6D0C">
        <w:rPr>
          <w:rFonts w:ascii="Book Antiqua" w:hAnsi="Book Antiqua"/>
        </w:rPr>
        <w:t>ë</w:t>
      </w:r>
      <w:r w:rsidR="00A83B4A" w:rsidRPr="002A6D0C">
        <w:rPr>
          <w:rFonts w:ascii="Book Antiqua" w:hAnsi="Book Antiqua"/>
        </w:rPr>
        <w:t xml:space="preserve"> diaspor</w:t>
      </w:r>
      <w:r w:rsidR="004830DD" w:rsidRPr="002A6D0C">
        <w:rPr>
          <w:rFonts w:ascii="Book Antiqua" w:hAnsi="Book Antiqua"/>
        </w:rPr>
        <w:t>ë</w:t>
      </w:r>
      <w:r w:rsidR="00A83B4A" w:rsidRPr="002A6D0C">
        <w:rPr>
          <w:rFonts w:ascii="Book Antiqua" w:hAnsi="Book Antiqua"/>
        </w:rPr>
        <w:t>s, v</w:t>
      </w:r>
      <w:r w:rsidR="004830DD" w:rsidRPr="002A6D0C">
        <w:rPr>
          <w:rFonts w:ascii="Book Antiqua" w:hAnsi="Book Antiqua"/>
        </w:rPr>
        <w:t>ë</w:t>
      </w:r>
      <w:r w:rsidR="00A83B4A" w:rsidRPr="002A6D0C">
        <w:rPr>
          <w:rFonts w:ascii="Book Antiqua" w:hAnsi="Book Antiqua"/>
        </w:rPr>
        <w:t>rtetimi i prejardhjes s</w:t>
      </w:r>
      <w:r w:rsidR="004830DD" w:rsidRPr="002A6D0C">
        <w:rPr>
          <w:rFonts w:ascii="Book Antiqua" w:hAnsi="Book Antiqua"/>
        </w:rPr>
        <w:t>ë</w:t>
      </w:r>
      <w:r w:rsidR="00A83B4A" w:rsidRPr="002A6D0C">
        <w:rPr>
          <w:rFonts w:ascii="Book Antiqua" w:hAnsi="Book Antiqua"/>
        </w:rPr>
        <w:t xml:space="preserve"> pasuris</w:t>
      </w:r>
      <w:r w:rsidR="004830DD" w:rsidRPr="002A6D0C">
        <w:rPr>
          <w:rFonts w:ascii="Book Antiqua" w:hAnsi="Book Antiqua"/>
        </w:rPr>
        <w:t>ë</w:t>
      </w:r>
      <w:r w:rsidR="00A83B4A" w:rsidRPr="002A6D0C">
        <w:rPr>
          <w:rFonts w:ascii="Book Antiqua" w:hAnsi="Book Antiqua"/>
        </w:rPr>
        <w:t xml:space="preserve"> </w:t>
      </w:r>
      <w:r w:rsidR="004830DD" w:rsidRPr="002A6D0C">
        <w:rPr>
          <w:rFonts w:ascii="Book Antiqua" w:hAnsi="Book Antiqua"/>
        </w:rPr>
        <w:t>ë</w:t>
      </w:r>
      <w:r w:rsidR="00A83B4A" w:rsidRPr="002A6D0C">
        <w:rPr>
          <w:rFonts w:ascii="Book Antiqua" w:hAnsi="Book Antiqua"/>
        </w:rPr>
        <w:t>sht</w:t>
      </w:r>
      <w:r w:rsidR="004830DD" w:rsidRPr="002A6D0C">
        <w:rPr>
          <w:rFonts w:ascii="Book Antiqua" w:hAnsi="Book Antiqua"/>
        </w:rPr>
        <w:t>ë</w:t>
      </w:r>
      <w:r w:rsidR="00A83B4A" w:rsidRPr="002A6D0C">
        <w:rPr>
          <w:rFonts w:ascii="Book Antiqua" w:hAnsi="Book Antiqua"/>
        </w:rPr>
        <w:t xml:space="preserve"> i v</w:t>
      </w:r>
      <w:r w:rsidR="004830DD" w:rsidRPr="002A6D0C">
        <w:rPr>
          <w:rFonts w:ascii="Book Antiqua" w:hAnsi="Book Antiqua"/>
        </w:rPr>
        <w:t>ë</w:t>
      </w:r>
      <w:r w:rsidR="00A83B4A" w:rsidRPr="002A6D0C">
        <w:rPr>
          <w:rFonts w:ascii="Book Antiqua" w:hAnsi="Book Antiqua"/>
        </w:rPr>
        <w:t>shtir</w:t>
      </w:r>
      <w:r w:rsidR="004830DD" w:rsidRPr="002A6D0C">
        <w:rPr>
          <w:rFonts w:ascii="Book Antiqua" w:hAnsi="Book Antiqua"/>
        </w:rPr>
        <w:t>ë</w:t>
      </w:r>
      <w:r w:rsidR="00A83B4A" w:rsidRPr="002A6D0C">
        <w:rPr>
          <w:rFonts w:ascii="Book Antiqua" w:hAnsi="Book Antiqua"/>
        </w:rPr>
        <w:t xml:space="preserve"> si p</w:t>
      </w:r>
      <w:r w:rsidR="004830DD" w:rsidRPr="002A6D0C">
        <w:rPr>
          <w:rFonts w:ascii="Book Antiqua" w:hAnsi="Book Antiqua"/>
        </w:rPr>
        <w:t>ë</w:t>
      </w:r>
      <w:r w:rsidR="00A83B4A" w:rsidRPr="002A6D0C">
        <w:rPr>
          <w:rFonts w:ascii="Book Antiqua" w:hAnsi="Book Antiqua"/>
        </w:rPr>
        <w:t>r organet ndjek</w:t>
      </w:r>
      <w:r w:rsidR="004830DD" w:rsidRPr="002A6D0C">
        <w:rPr>
          <w:rFonts w:ascii="Book Antiqua" w:hAnsi="Book Antiqua"/>
        </w:rPr>
        <w:t>ë</w:t>
      </w:r>
      <w:r w:rsidR="00A83B4A" w:rsidRPr="002A6D0C">
        <w:rPr>
          <w:rFonts w:ascii="Book Antiqua" w:hAnsi="Book Antiqua"/>
        </w:rPr>
        <w:t>se kur b</w:t>
      </w:r>
      <w:r w:rsidR="004830DD" w:rsidRPr="002A6D0C">
        <w:rPr>
          <w:rFonts w:ascii="Book Antiqua" w:hAnsi="Book Antiqua"/>
        </w:rPr>
        <w:t>ë</w:t>
      </w:r>
      <w:r w:rsidR="00A83B4A" w:rsidRPr="002A6D0C">
        <w:rPr>
          <w:rFonts w:ascii="Book Antiqua" w:hAnsi="Book Antiqua"/>
        </w:rPr>
        <w:t>het fjal</w:t>
      </w:r>
      <w:r w:rsidR="004830DD" w:rsidRPr="002A6D0C">
        <w:rPr>
          <w:rFonts w:ascii="Book Antiqua" w:hAnsi="Book Antiqua"/>
        </w:rPr>
        <w:t>ë</w:t>
      </w:r>
      <w:r w:rsidR="00A83B4A" w:rsidRPr="002A6D0C">
        <w:rPr>
          <w:rFonts w:ascii="Book Antiqua" w:hAnsi="Book Antiqua"/>
        </w:rPr>
        <w:t xml:space="preserve"> p</w:t>
      </w:r>
      <w:r w:rsidR="004830DD" w:rsidRPr="002A6D0C">
        <w:rPr>
          <w:rFonts w:ascii="Book Antiqua" w:hAnsi="Book Antiqua"/>
        </w:rPr>
        <w:t>ë</w:t>
      </w:r>
      <w:r w:rsidR="00A83B4A" w:rsidRPr="002A6D0C">
        <w:rPr>
          <w:rFonts w:ascii="Book Antiqua" w:hAnsi="Book Antiqua"/>
        </w:rPr>
        <w:t>r konfiskimin tradicional penal, ashtu edhe p</w:t>
      </w:r>
      <w:r w:rsidR="004830DD" w:rsidRPr="002A6D0C">
        <w:rPr>
          <w:rFonts w:ascii="Book Antiqua" w:hAnsi="Book Antiqua"/>
        </w:rPr>
        <w:t>ë</w:t>
      </w:r>
      <w:r w:rsidR="00A83B4A" w:rsidRPr="002A6D0C">
        <w:rPr>
          <w:rFonts w:ascii="Book Antiqua" w:hAnsi="Book Antiqua"/>
        </w:rPr>
        <w:t>r t</w:t>
      </w:r>
      <w:r w:rsidR="004830DD" w:rsidRPr="002A6D0C">
        <w:rPr>
          <w:rFonts w:ascii="Book Antiqua" w:hAnsi="Book Antiqua"/>
        </w:rPr>
        <w:t>ë</w:t>
      </w:r>
      <w:r w:rsidR="00A83B4A" w:rsidRPr="002A6D0C">
        <w:rPr>
          <w:rFonts w:ascii="Book Antiqua" w:hAnsi="Book Antiqua"/>
        </w:rPr>
        <w:t xml:space="preserve"> pandehurin kur b</w:t>
      </w:r>
      <w:r w:rsidR="004830DD" w:rsidRPr="002A6D0C">
        <w:rPr>
          <w:rFonts w:ascii="Book Antiqua" w:hAnsi="Book Antiqua"/>
        </w:rPr>
        <w:t>ë</w:t>
      </w:r>
      <w:r w:rsidR="00A83B4A" w:rsidRPr="002A6D0C">
        <w:rPr>
          <w:rFonts w:ascii="Book Antiqua" w:hAnsi="Book Antiqua"/>
        </w:rPr>
        <w:t>het fjal</w:t>
      </w:r>
      <w:r w:rsidR="004830DD" w:rsidRPr="002A6D0C">
        <w:rPr>
          <w:rFonts w:ascii="Book Antiqua" w:hAnsi="Book Antiqua"/>
        </w:rPr>
        <w:t>ë</w:t>
      </w:r>
      <w:r w:rsidR="00A83B4A" w:rsidRPr="002A6D0C">
        <w:rPr>
          <w:rFonts w:ascii="Book Antiqua" w:hAnsi="Book Antiqua"/>
        </w:rPr>
        <w:t xml:space="preserve"> p</w:t>
      </w:r>
      <w:r w:rsidR="004830DD" w:rsidRPr="002A6D0C">
        <w:rPr>
          <w:rFonts w:ascii="Book Antiqua" w:hAnsi="Book Antiqua"/>
        </w:rPr>
        <w:t>ë</w:t>
      </w:r>
      <w:r w:rsidR="00A83B4A" w:rsidRPr="002A6D0C">
        <w:rPr>
          <w:rFonts w:ascii="Book Antiqua" w:hAnsi="Book Antiqua"/>
        </w:rPr>
        <w:t>r konfiskimin e zgjeruar.</w:t>
      </w:r>
      <w:r w:rsidR="00A83B4A">
        <w:rPr>
          <w:rFonts w:ascii="Book Antiqua" w:hAnsi="Book Antiqua"/>
        </w:rPr>
        <w:t xml:space="preserve"> </w:t>
      </w:r>
    </w:p>
    <w:p w14:paraId="0FF267D7" w14:textId="35D8E6E7" w:rsidR="003116A0" w:rsidRDefault="00DE7541" w:rsidP="00A20FAD">
      <w:pPr>
        <w:spacing w:line="276" w:lineRule="auto"/>
        <w:ind w:left="720"/>
        <w:jc w:val="both"/>
        <w:rPr>
          <w:rFonts w:ascii="Book Antiqua" w:hAnsi="Book Antiqua"/>
        </w:rPr>
      </w:pPr>
      <w:r>
        <w:rPr>
          <w:rFonts w:ascii="Book Antiqua" w:hAnsi="Book Antiqua"/>
          <w:b/>
          <w:bCs/>
        </w:rPr>
        <w:t xml:space="preserve">(ii) </w:t>
      </w:r>
      <w:r w:rsidR="006E515E">
        <w:rPr>
          <w:rFonts w:ascii="Book Antiqua" w:hAnsi="Book Antiqua"/>
          <w:b/>
          <w:bCs/>
        </w:rPr>
        <w:t>Hezitimi</w:t>
      </w:r>
      <w:r w:rsidR="00975236">
        <w:rPr>
          <w:rFonts w:ascii="Book Antiqua" w:hAnsi="Book Antiqua"/>
          <w:b/>
          <w:bCs/>
        </w:rPr>
        <w:t xml:space="preserve">n e </w:t>
      </w:r>
      <w:r w:rsidR="006E515E">
        <w:rPr>
          <w:rFonts w:ascii="Book Antiqua" w:hAnsi="Book Antiqua"/>
          <w:b/>
          <w:bCs/>
        </w:rPr>
        <w:t xml:space="preserve">ndjekjes së </w:t>
      </w:r>
      <w:r w:rsidR="00843967" w:rsidRPr="000C1A0D">
        <w:rPr>
          <w:rFonts w:ascii="Book Antiqua" w:hAnsi="Book Antiqua"/>
          <w:b/>
          <w:bCs/>
        </w:rPr>
        <w:t>personave me lidhje t</w:t>
      </w:r>
      <w:r w:rsidR="00AE091E" w:rsidRPr="000C1A0D">
        <w:rPr>
          <w:rFonts w:ascii="Book Antiqua" w:hAnsi="Book Antiqua"/>
          <w:b/>
          <w:bCs/>
        </w:rPr>
        <w:t>ë</w:t>
      </w:r>
      <w:r w:rsidR="00843967" w:rsidRPr="000C1A0D">
        <w:rPr>
          <w:rFonts w:ascii="Book Antiqua" w:hAnsi="Book Antiqua"/>
          <w:b/>
          <w:bCs/>
        </w:rPr>
        <w:t xml:space="preserve"> fuqishme politike: </w:t>
      </w:r>
      <w:r w:rsidR="00843967" w:rsidRPr="000C1A0D">
        <w:rPr>
          <w:rFonts w:ascii="Book Antiqua" w:hAnsi="Book Antiqua"/>
        </w:rPr>
        <w:t xml:space="preserve">Një numër të raporteve </w:t>
      </w:r>
      <w:r w:rsidR="0009267C" w:rsidRPr="000C1A0D">
        <w:rPr>
          <w:rFonts w:ascii="Book Antiqua" w:hAnsi="Book Antiqua"/>
        </w:rPr>
        <w:t>të</w:t>
      </w:r>
      <w:r w:rsidR="00843967" w:rsidRPr="000C1A0D">
        <w:rPr>
          <w:rFonts w:ascii="Book Antiqua" w:hAnsi="Book Antiqua"/>
        </w:rPr>
        <w:t xml:space="preserve"> organizatave të shoqërisë civile në vend është gjetur se Prokurori i Shtetit ka injoruar rastet ku mundësia për sekuestrim dhe konfiskim të pasurisë së fituar me vepër penale është shumë e madhe. Këto raporte theksojnë se Prokurori i Shtetit gjatë shenjëstrimit të rasteve të rënda, </w:t>
      </w:r>
      <w:r w:rsidR="003C7D84" w:rsidRPr="002A6D0C">
        <w:rPr>
          <w:rFonts w:ascii="Book Antiqua" w:hAnsi="Book Antiqua"/>
        </w:rPr>
        <w:t>anashkalon</w:t>
      </w:r>
      <w:r w:rsidR="00843967" w:rsidRPr="000C1A0D">
        <w:rPr>
          <w:rFonts w:ascii="Book Antiqua" w:hAnsi="Book Antiqua"/>
        </w:rPr>
        <w:t xml:space="preserve"> persona të cilët</w:t>
      </w:r>
      <w:r w:rsidR="000B4CF6" w:rsidRPr="000C1A0D">
        <w:rPr>
          <w:rFonts w:ascii="Book Antiqua" w:hAnsi="Book Antiqua"/>
          <w:b/>
          <w:bCs/>
        </w:rPr>
        <w:t xml:space="preserve"> </w:t>
      </w:r>
      <w:r w:rsidR="00843967" w:rsidRPr="000C1A0D">
        <w:rPr>
          <w:rFonts w:ascii="Book Antiqua" w:hAnsi="Book Antiqua"/>
        </w:rPr>
        <w:t>vijnë nga politika apo kanë lidhje të fuqishme politike</w:t>
      </w:r>
      <w:r w:rsidR="00BE4E6A" w:rsidRPr="000C1A0D">
        <w:rPr>
          <w:rFonts w:ascii="Book Antiqua" w:hAnsi="Book Antiqua"/>
        </w:rPr>
        <w:t xml:space="preserve"> p</w:t>
      </w:r>
      <w:r w:rsidR="00843967" w:rsidRPr="000C1A0D">
        <w:rPr>
          <w:rFonts w:ascii="Book Antiqua" w:hAnsi="Book Antiqua"/>
        </w:rPr>
        <w:t xml:space="preserve">ërkundër </w:t>
      </w:r>
      <w:r w:rsidR="00BE4E6A" w:rsidRPr="000C1A0D">
        <w:rPr>
          <w:rFonts w:ascii="Book Antiqua" w:hAnsi="Book Antiqua"/>
        </w:rPr>
        <w:t xml:space="preserve">natyrës së rëndë të </w:t>
      </w:r>
      <w:r w:rsidR="00843967" w:rsidRPr="000C1A0D">
        <w:rPr>
          <w:rFonts w:ascii="Book Antiqua" w:hAnsi="Book Antiqua"/>
        </w:rPr>
        <w:t>vepra</w:t>
      </w:r>
      <w:r w:rsidR="00BE4E6A" w:rsidRPr="000C1A0D">
        <w:rPr>
          <w:rFonts w:ascii="Book Antiqua" w:hAnsi="Book Antiqua"/>
        </w:rPr>
        <w:t>ve</w:t>
      </w:r>
      <w:r w:rsidR="00843967" w:rsidRPr="000C1A0D">
        <w:rPr>
          <w:rFonts w:ascii="Book Antiqua" w:hAnsi="Book Antiqua"/>
        </w:rPr>
        <w:t xml:space="preserve"> penale</w:t>
      </w:r>
      <w:r w:rsidR="00BE4E6A" w:rsidRPr="000C1A0D">
        <w:rPr>
          <w:rFonts w:ascii="Book Antiqua" w:hAnsi="Book Antiqua"/>
        </w:rPr>
        <w:t xml:space="preserve"> për të cilat akuzohen.</w:t>
      </w:r>
    </w:p>
    <w:p w14:paraId="5D1EEE74" w14:textId="504B08D7" w:rsidR="00207FAD" w:rsidRDefault="00207FAD" w:rsidP="00A20FAD">
      <w:pPr>
        <w:spacing w:line="276" w:lineRule="auto"/>
        <w:ind w:left="720"/>
        <w:jc w:val="both"/>
        <w:rPr>
          <w:rFonts w:ascii="Book Antiqua" w:hAnsi="Book Antiqua"/>
          <w:b/>
          <w:bCs/>
        </w:rPr>
      </w:pPr>
    </w:p>
    <w:p w14:paraId="699F0BC6" w14:textId="77777777" w:rsidR="00A404F1" w:rsidRPr="00FB503E" w:rsidRDefault="00A404F1" w:rsidP="00A20FAD">
      <w:pPr>
        <w:spacing w:line="276" w:lineRule="auto"/>
        <w:ind w:left="720"/>
        <w:jc w:val="both"/>
        <w:rPr>
          <w:rFonts w:ascii="Book Antiqua" w:hAnsi="Book Antiqua"/>
          <w:b/>
          <w:bCs/>
          <w:sz w:val="2"/>
        </w:rPr>
      </w:pPr>
    </w:p>
    <w:p w14:paraId="7E562682" w14:textId="4076BB53" w:rsidR="00C16EBB" w:rsidRPr="000C1A0D" w:rsidRDefault="006319E8" w:rsidP="00A20FAD">
      <w:pPr>
        <w:pStyle w:val="Heading3"/>
        <w:spacing w:line="276" w:lineRule="auto"/>
        <w:rPr>
          <w:rFonts w:ascii="Book Antiqua" w:hAnsi="Book Antiqua"/>
          <w:lang w:eastAsia="en-CA"/>
        </w:rPr>
      </w:pPr>
      <w:bookmarkStart w:id="34" w:name="_Toc35687760"/>
      <w:bookmarkStart w:id="35" w:name="_Toc35761897"/>
      <w:bookmarkStart w:id="36" w:name="_Toc35762196"/>
      <w:bookmarkStart w:id="37" w:name="_Toc35845244"/>
      <w:bookmarkStart w:id="38" w:name="_Toc41469318"/>
      <w:r w:rsidRPr="000C1A0D">
        <w:rPr>
          <w:rFonts w:ascii="Book Antiqua" w:hAnsi="Book Antiqua"/>
          <w:lang w:eastAsia="en-CA"/>
        </w:rPr>
        <w:t xml:space="preserve">1.3.2  </w:t>
      </w:r>
      <w:r w:rsidRPr="000C1A0D">
        <w:rPr>
          <w:rFonts w:ascii="Book Antiqua" w:hAnsi="Book Antiqua"/>
        </w:rPr>
        <w:t>Efektet</w:t>
      </w:r>
      <w:bookmarkEnd w:id="34"/>
      <w:bookmarkEnd w:id="35"/>
      <w:bookmarkEnd w:id="36"/>
      <w:bookmarkEnd w:id="37"/>
      <w:bookmarkEnd w:id="38"/>
    </w:p>
    <w:p w14:paraId="53851623" w14:textId="77777777" w:rsidR="006319E8" w:rsidRPr="00FB503E" w:rsidRDefault="006319E8" w:rsidP="00A20FAD">
      <w:pPr>
        <w:spacing w:line="276" w:lineRule="auto"/>
        <w:rPr>
          <w:rFonts w:ascii="Book Antiqua" w:hAnsi="Book Antiqua"/>
          <w:sz w:val="2"/>
          <w:lang w:eastAsia="en-CA"/>
        </w:rPr>
      </w:pPr>
    </w:p>
    <w:p w14:paraId="4A1041B6" w14:textId="61CF78E9" w:rsidR="00C16EBB" w:rsidRPr="000C1A0D" w:rsidRDefault="00C16EBB" w:rsidP="00A20FAD">
      <w:pPr>
        <w:spacing w:line="276" w:lineRule="auto"/>
        <w:jc w:val="both"/>
        <w:rPr>
          <w:rFonts w:ascii="Book Antiqua" w:hAnsi="Book Antiqua"/>
        </w:rPr>
      </w:pPr>
      <w:r w:rsidRPr="002A6D0C">
        <w:rPr>
          <w:rFonts w:ascii="Book Antiqua" w:hAnsi="Book Antiqua"/>
        </w:rPr>
        <w:t xml:space="preserve">Në kuadër të asaj që u tha më sipër, shkaqet e problemit kryesor kanë ndikuar në paraqitjen e </w:t>
      </w:r>
      <w:r w:rsidR="00FC7161" w:rsidRPr="002A6D0C">
        <w:rPr>
          <w:rFonts w:ascii="Book Antiqua" w:hAnsi="Book Antiqua"/>
        </w:rPr>
        <w:t>dy</w:t>
      </w:r>
      <w:r w:rsidRPr="002A6D0C">
        <w:rPr>
          <w:rFonts w:ascii="Book Antiqua" w:hAnsi="Book Antiqua"/>
        </w:rPr>
        <w:t xml:space="preserve"> efekteve negative </w:t>
      </w:r>
      <w:r w:rsidR="00FC7161" w:rsidRPr="002A6D0C">
        <w:rPr>
          <w:rFonts w:ascii="Book Antiqua" w:hAnsi="Book Antiqua"/>
        </w:rPr>
        <w:t>thelb</w:t>
      </w:r>
      <w:r w:rsidR="004830DD" w:rsidRPr="002A6D0C">
        <w:rPr>
          <w:rFonts w:ascii="Book Antiqua" w:hAnsi="Book Antiqua"/>
        </w:rPr>
        <w:t>ë</w:t>
      </w:r>
      <w:r w:rsidR="00FC7161" w:rsidRPr="002A6D0C">
        <w:rPr>
          <w:rFonts w:ascii="Book Antiqua" w:hAnsi="Book Antiqua"/>
        </w:rPr>
        <w:t xml:space="preserve">sore </w:t>
      </w:r>
      <w:r w:rsidRPr="002A6D0C">
        <w:rPr>
          <w:rFonts w:ascii="Book Antiqua" w:hAnsi="Book Antiqua"/>
        </w:rPr>
        <w:t xml:space="preserve">sa i përket konfiskimit të pasurisë </w:t>
      </w:r>
      <w:r w:rsidR="00D421CF">
        <w:rPr>
          <w:rFonts w:ascii="Book Antiqua" w:hAnsi="Book Antiqua"/>
        </w:rPr>
        <w:t>joligjore:</w:t>
      </w:r>
      <w:r w:rsidR="00560F2A" w:rsidRPr="002A6D0C">
        <w:rPr>
          <w:rFonts w:ascii="Book Antiqua" w:hAnsi="Book Antiqua"/>
        </w:rPr>
        <w:t xml:space="preserve"> shifra jo t</w:t>
      </w:r>
      <w:r w:rsidR="004830DD" w:rsidRPr="002A6D0C">
        <w:rPr>
          <w:rFonts w:ascii="Book Antiqua" w:hAnsi="Book Antiqua"/>
        </w:rPr>
        <w:t>ë</w:t>
      </w:r>
      <w:r w:rsidR="00560F2A" w:rsidRPr="002A6D0C">
        <w:rPr>
          <w:rFonts w:ascii="Book Antiqua" w:hAnsi="Book Antiqua"/>
        </w:rPr>
        <w:t xml:space="preserve"> k</w:t>
      </w:r>
      <w:r w:rsidR="004830DD" w:rsidRPr="002A6D0C">
        <w:rPr>
          <w:rFonts w:ascii="Book Antiqua" w:hAnsi="Book Antiqua"/>
        </w:rPr>
        <w:t>ë</w:t>
      </w:r>
      <w:r w:rsidR="00560F2A" w:rsidRPr="002A6D0C">
        <w:rPr>
          <w:rFonts w:ascii="Book Antiqua" w:hAnsi="Book Antiqua"/>
        </w:rPr>
        <w:t>naqshme t</w:t>
      </w:r>
      <w:r w:rsidR="004830DD" w:rsidRPr="002A6D0C">
        <w:rPr>
          <w:rFonts w:ascii="Book Antiqua" w:hAnsi="Book Antiqua"/>
        </w:rPr>
        <w:t>ë</w:t>
      </w:r>
      <w:r w:rsidR="00560F2A" w:rsidRPr="002A6D0C">
        <w:rPr>
          <w:rFonts w:ascii="Book Antiqua" w:hAnsi="Book Antiqua"/>
        </w:rPr>
        <w:t xml:space="preserve"> konfiskimeve dhe motivim</w:t>
      </w:r>
      <w:r w:rsidR="00D421CF">
        <w:rPr>
          <w:rFonts w:ascii="Book Antiqua" w:hAnsi="Book Antiqua"/>
        </w:rPr>
        <w:t xml:space="preserve"> </w:t>
      </w:r>
      <w:r w:rsidR="00560F2A" w:rsidRPr="002A6D0C">
        <w:rPr>
          <w:rFonts w:ascii="Book Antiqua" w:hAnsi="Book Antiqua"/>
        </w:rPr>
        <w:t>t</w:t>
      </w:r>
      <w:r w:rsidR="004830DD" w:rsidRPr="002A6D0C">
        <w:rPr>
          <w:rFonts w:ascii="Book Antiqua" w:hAnsi="Book Antiqua"/>
        </w:rPr>
        <w:t>ë</w:t>
      </w:r>
      <w:r w:rsidR="00560F2A" w:rsidRPr="002A6D0C">
        <w:rPr>
          <w:rFonts w:ascii="Book Antiqua" w:hAnsi="Book Antiqua"/>
        </w:rPr>
        <w:t xml:space="preserve"> kriminalitetit.</w:t>
      </w:r>
      <w:r w:rsidR="00560F2A">
        <w:rPr>
          <w:rFonts w:ascii="Book Antiqua" w:hAnsi="Book Antiqua"/>
        </w:rPr>
        <w:t xml:space="preserve"> </w:t>
      </w:r>
    </w:p>
    <w:p w14:paraId="5BD25603" w14:textId="77777777" w:rsidR="00C16EBB" w:rsidRPr="000C1A0D" w:rsidRDefault="00C16EBB" w:rsidP="00A20FAD">
      <w:pPr>
        <w:spacing w:line="276" w:lineRule="auto"/>
        <w:jc w:val="both"/>
        <w:rPr>
          <w:rFonts w:ascii="Book Antiqua" w:hAnsi="Book Antiqua"/>
          <w:b/>
          <w:sz w:val="14"/>
          <w:u w:val="single"/>
        </w:rPr>
      </w:pPr>
    </w:p>
    <w:p w14:paraId="201041D2" w14:textId="2224C852" w:rsidR="00F8350C" w:rsidRDefault="00C177FA" w:rsidP="00A20FAD">
      <w:pPr>
        <w:spacing w:line="276" w:lineRule="auto"/>
        <w:jc w:val="both"/>
        <w:rPr>
          <w:rFonts w:ascii="Book Antiqua" w:hAnsi="Book Antiqua"/>
        </w:rPr>
      </w:pPr>
      <w:r>
        <w:rPr>
          <w:rFonts w:ascii="Book Antiqua" w:hAnsi="Book Antiqua"/>
          <w:bCs/>
          <w:color w:val="000000" w:themeColor="text1"/>
        </w:rPr>
        <w:t>Konfuziteti lidhur me frym</w:t>
      </w:r>
      <w:r w:rsidR="004830DD">
        <w:rPr>
          <w:rFonts w:ascii="Book Antiqua" w:hAnsi="Book Antiqua"/>
          <w:bCs/>
          <w:color w:val="000000" w:themeColor="text1"/>
        </w:rPr>
        <w:t>ë</w:t>
      </w:r>
      <w:r>
        <w:rPr>
          <w:rFonts w:ascii="Book Antiqua" w:hAnsi="Book Antiqua"/>
          <w:bCs/>
          <w:color w:val="000000" w:themeColor="text1"/>
        </w:rPr>
        <w:t>n e p</w:t>
      </w:r>
      <w:r w:rsidR="004830DD">
        <w:rPr>
          <w:rFonts w:ascii="Book Antiqua" w:hAnsi="Book Antiqua"/>
          <w:bCs/>
          <w:color w:val="000000" w:themeColor="text1"/>
        </w:rPr>
        <w:t>ë</w:t>
      </w:r>
      <w:r>
        <w:rPr>
          <w:rFonts w:ascii="Book Antiqua" w:hAnsi="Book Antiqua"/>
          <w:bCs/>
          <w:color w:val="000000" w:themeColor="text1"/>
        </w:rPr>
        <w:t>rgjithshme t</w:t>
      </w:r>
      <w:r w:rsidR="004830DD">
        <w:rPr>
          <w:rFonts w:ascii="Book Antiqua" w:hAnsi="Book Antiqua"/>
          <w:bCs/>
          <w:color w:val="000000" w:themeColor="text1"/>
        </w:rPr>
        <w:t>ë</w:t>
      </w:r>
      <w:r>
        <w:rPr>
          <w:rFonts w:ascii="Book Antiqua" w:hAnsi="Book Antiqua"/>
          <w:bCs/>
          <w:color w:val="000000" w:themeColor="text1"/>
        </w:rPr>
        <w:t xml:space="preserve"> sistemit t</w:t>
      </w:r>
      <w:r w:rsidR="004830DD">
        <w:rPr>
          <w:rFonts w:ascii="Book Antiqua" w:hAnsi="Book Antiqua"/>
          <w:bCs/>
          <w:color w:val="000000" w:themeColor="text1"/>
        </w:rPr>
        <w:t>ë</w:t>
      </w:r>
      <w:r>
        <w:rPr>
          <w:rFonts w:ascii="Book Antiqua" w:hAnsi="Book Antiqua"/>
          <w:bCs/>
          <w:color w:val="000000" w:themeColor="text1"/>
        </w:rPr>
        <w:t xml:space="preserve"> konfiskimit n</w:t>
      </w:r>
      <w:r w:rsidR="004830DD">
        <w:rPr>
          <w:rFonts w:ascii="Book Antiqua" w:hAnsi="Book Antiqua"/>
          <w:bCs/>
          <w:color w:val="000000" w:themeColor="text1"/>
        </w:rPr>
        <w:t>ë</w:t>
      </w:r>
      <w:r>
        <w:rPr>
          <w:rFonts w:ascii="Book Antiqua" w:hAnsi="Book Antiqua"/>
          <w:bCs/>
          <w:color w:val="000000" w:themeColor="text1"/>
        </w:rPr>
        <w:t xml:space="preserve"> vend, mang</w:t>
      </w:r>
      <w:r w:rsidR="004830DD">
        <w:rPr>
          <w:rFonts w:ascii="Book Antiqua" w:hAnsi="Book Antiqua"/>
          <w:bCs/>
          <w:color w:val="000000" w:themeColor="text1"/>
        </w:rPr>
        <w:t>ë</w:t>
      </w:r>
      <w:r>
        <w:rPr>
          <w:rFonts w:ascii="Book Antiqua" w:hAnsi="Book Antiqua"/>
          <w:bCs/>
          <w:color w:val="000000" w:themeColor="text1"/>
        </w:rPr>
        <w:t>sit</w:t>
      </w:r>
      <w:r w:rsidR="004830DD">
        <w:rPr>
          <w:rFonts w:ascii="Book Antiqua" w:hAnsi="Book Antiqua"/>
          <w:bCs/>
          <w:color w:val="000000" w:themeColor="text1"/>
        </w:rPr>
        <w:t>ë</w:t>
      </w:r>
      <w:r>
        <w:rPr>
          <w:rFonts w:ascii="Book Antiqua" w:hAnsi="Book Antiqua"/>
          <w:bCs/>
          <w:color w:val="000000" w:themeColor="text1"/>
        </w:rPr>
        <w:t xml:space="preserve"> e shtyll</w:t>
      </w:r>
      <w:r w:rsidR="004830DD">
        <w:rPr>
          <w:rFonts w:ascii="Book Antiqua" w:hAnsi="Book Antiqua"/>
          <w:bCs/>
          <w:color w:val="000000" w:themeColor="text1"/>
        </w:rPr>
        <w:t>ë</w:t>
      </w:r>
      <w:r>
        <w:rPr>
          <w:rFonts w:ascii="Book Antiqua" w:hAnsi="Book Antiqua"/>
          <w:bCs/>
          <w:color w:val="000000" w:themeColor="text1"/>
        </w:rPr>
        <w:t xml:space="preserve">s legjislative </w:t>
      </w:r>
      <w:r w:rsidR="00560F2A">
        <w:rPr>
          <w:rFonts w:ascii="Book Antiqua" w:hAnsi="Book Antiqua"/>
          <w:bCs/>
          <w:color w:val="000000" w:themeColor="text1"/>
        </w:rPr>
        <w:t>t</w:t>
      </w:r>
      <w:r w:rsidR="004830DD">
        <w:rPr>
          <w:rFonts w:ascii="Book Antiqua" w:hAnsi="Book Antiqua"/>
          <w:bCs/>
          <w:color w:val="000000" w:themeColor="text1"/>
        </w:rPr>
        <w:t>ë</w:t>
      </w:r>
      <w:r w:rsidR="00560F2A">
        <w:rPr>
          <w:rFonts w:ascii="Book Antiqua" w:hAnsi="Book Antiqua"/>
          <w:bCs/>
          <w:color w:val="000000" w:themeColor="text1"/>
        </w:rPr>
        <w:t xml:space="preserve"> konfiskimit, mungesa e koordinimit nd</w:t>
      </w:r>
      <w:r w:rsidR="004830DD">
        <w:rPr>
          <w:rFonts w:ascii="Book Antiqua" w:hAnsi="Book Antiqua"/>
          <w:bCs/>
          <w:color w:val="000000" w:themeColor="text1"/>
        </w:rPr>
        <w:t>ë</w:t>
      </w:r>
      <w:r w:rsidR="00560F2A">
        <w:rPr>
          <w:rFonts w:ascii="Book Antiqua" w:hAnsi="Book Antiqua"/>
          <w:bCs/>
          <w:color w:val="000000" w:themeColor="text1"/>
        </w:rPr>
        <w:t>r-institucional, mungesa e specializimit t</w:t>
      </w:r>
      <w:r w:rsidR="004830DD">
        <w:rPr>
          <w:rFonts w:ascii="Book Antiqua" w:hAnsi="Book Antiqua"/>
          <w:bCs/>
          <w:color w:val="000000" w:themeColor="text1"/>
        </w:rPr>
        <w:t>ë</w:t>
      </w:r>
      <w:r w:rsidR="00560F2A">
        <w:rPr>
          <w:rFonts w:ascii="Book Antiqua" w:hAnsi="Book Antiqua"/>
          <w:bCs/>
          <w:color w:val="000000" w:themeColor="text1"/>
        </w:rPr>
        <w:t xml:space="preserve"> gjyqtar</w:t>
      </w:r>
      <w:r w:rsidR="004830DD">
        <w:rPr>
          <w:rFonts w:ascii="Book Antiqua" w:hAnsi="Book Antiqua"/>
          <w:bCs/>
          <w:color w:val="000000" w:themeColor="text1"/>
        </w:rPr>
        <w:t>ë</w:t>
      </w:r>
      <w:r w:rsidR="00560F2A">
        <w:rPr>
          <w:rFonts w:ascii="Book Antiqua" w:hAnsi="Book Antiqua"/>
          <w:bCs/>
          <w:color w:val="000000" w:themeColor="text1"/>
        </w:rPr>
        <w:t>ve dhe prokuror</w:t>
      </w:r>
      <w:r w:rsidR="004830DD">
        <w:rPr>
          <w:rFonts w:ascii="Book Antiqua" w:hAnsi="Book Antiqua"/>
          <w:bCs/>
          <w:color w:val="000000" w:themeColor="text1"/>
        </w:rPr>
        <w:t>ë</w:t>
      </w:r>
      <w:r w:rsidR="00560F2A">
        <w:rPr>
          <w:rFonts w:ascii="Book Antiqua" w:hAnsi="Book Antiqua"/>
          <w:bCs/>
          <w:color w:val="000000" w:themeColor="text1"/>
        </w:rPr>
        <w:t>ve n</w:t>
      </w:r>
      <w:r w:rsidR="004830DD">
        <w:rPr>
          <w:rFonts w:ascii="Book Antiqua" w:hAnsi="Book Antiqua"/>
          <w:bCs/>
          <w:color w:val="000000" w:themeColor="text1"/>
        </w:rPr>
        <w:t>ë</w:t>
      </w:r>
      <w:r w:rsidR="00560F2A">
        <w:rPr>
          <w:rFonts w:ascii="Book Antiqua" w:hAnsi="Book Antiqua"/>
          <w:bCs/>
          <w:color w:val="000000" w:themeColor="text1"/>
        </w:rPr>
        <w:t xml:space="preserve"> fush</w:t>
      </w:r>
      <w:r w:rsidR="004830DD">
        <w:rPr>
          <w:rFonts w:ascii="Book Antiqua" w:hAnsi="Book Antiqua"/>
          <w:bCs/>
          <w:color w:val="000000" w:themeColor="text1"/>
        </w:rPr>
        <w:t>ë</w:t>
      </w:r>
      <w:r w:rsidR="00560F2A">
        <w:rPr>
          <w:rFonts w:ascii="Book Antiqua" w:hAnsi="Book Antiqua"/>
          <w:bCs/>
          <w:color w:val="000000" w:themeColor="text1"/>
        </w:rPr>
        <w:t>n e konfiskimit, arsyetimi i dob</w:t>
      </w:r>
      <w:r w:rsidR="004830DD">
        <w:rPr>
          <w:rFonts w:ascii="Book Antiqua" w:hAnsi="Book Antiqua"/>
          <w:bCs/>
          <w:color w:val="000000" w:themeColor="text1"/>
        </w:rPr>
        <w:t>ë</w:t>
      </w:r>
      <w:r w:rsidR="00560F2A">
        <w:rPr>
          <w:rFonts w:ascii="Book Antiqua" w:hAnsi="Book Antiqua"/>
          <w:bCs/>
          <w:color w:val="000000" w:themeColor="text1"/>
        </w:rPr>
        <w:t>t i aktakuzave dhe aktgjykimeve lidhur m</w:t>
      </w:r>
      <w:r w:rsidR="004830DD">
        <w:rPr>
          <w:rFonts w:ascii="Book Antiqua" w:hAnsi="Book Antiqua"/>
          <w:bCs/>
          <w:color w:val="000000" w:themeColor="text1"/>
        </w:rPr>
        <w:t>ë</w:t>
      </w:r>
      <w:r w:rsidR="00560F2A">
        <w:rPr>
          <w:rFonts w:ascii="Book Antiqua" w:hAnsi="Book Antiqua"/>
          <w:bCs/>
          <w:color w:val="000000" w:themeColor="text1"/>
        </w:rPr>
        <w:t xml:space="preserve"> konfiskimin</w:t>
      </w:r>
      <w:r w:rsidR="00F8350C">
        <w:rPr>
          <w:rFonts w:ascii="Book Antiqua" w:hAnsi="Book Antiqua"/>
          <w:bCs/>
          <w:color w:val="000000" w:themeColor="text1"/>
        </w:rPr>
        <w:t xml:space="preserve">, </w:t>
      </w:r>
      <w:r w:rsidR="00560F2A">
        <w:rPr>
          <w:rFonts w:ascii="Book Antiqua" w:hAnsi="Book Antiqua"/>
          <w:bCs/>
          <w:color w:val="000000" w:themeColor="text1"/>
        </w:rPr>
        <w:t xml:space="preserve"> zvarritja e proceseve gjyq</w:t>
      </w:r>
      <w:r w:rsidR="004830DD">
        <w:rPr>
          <w:rFonts w:ascii="Book Antiqua" w:hAnsi="Book Antiqua"/>
          <w:bCs/>
          <w:color w:val="000000" w:themeColor="text1"/>
        </w:rPr>
        <w:t>ë</w:t>
      </w:r>
      <w:r w:rsidR="00560F2A">
        <w:rPr>
          <w:rFonts w:ascii="Book Antiqua" w:hAnsi="Book Antiqua"/>
          <w:bCs/>
          <w:color w:val="000000" w:themeColor="text1"/>
        </w:rPr>
        <w:t>sore</w:t>
      </w:r>
      <w:r w:rsidR="00F8350C">
        <w:rPr>
          <w:rFonts w:ascii="Book Antiqua" w:hAnsi="Book Antiqua"/>
          <w:bCs/>
          <w:color w:val="000000" w:themeColor="text1"/>
        </w:rPr>
        <w:t>, ekonomia jo-</w:t>
      </w:r>
      <w:r w:rsidR="00B65E75">
        <w:rPr>
          <w:rFonts w:ascii="Book Antiqua" w:hAnsi="Book Antiqua"/>
          <w:bCs/>
          <w:color w:val="000000" w:themeColor="text1"/>
        </w:rPr>
        <w:t>formale dhe hezitim i</w:t>
      </w:r>
      <w:r w:rsidR="00F8350C">
        <w:rPr>
          <w:rFonts w:ascii="Book Antiqua" w:hAnsi="Book Antiqua"/>
          <w:bCs/>
          <w:color w:val="000000" w:themeColor="text1"/>
        </w:rPr>
        <w:t xml:space="preserve"> </w:t>
      </w:r>
      <w:r w:rsidR="00B65E75">
        <w:rPr>
          <w:rFonts w:ascii="Book Antiqua" w:hAnsi="Book Antiqua"/>
          <w:bCs/>
          <w:color w:val="000000" w:themeColor="text1"/>
        </w:rPr>
        <w:t xml:space="preserve">ndjekjes </w:t>
      </w:r>
      <w:r w:rsidR="00F8350C">
        <w:rPr>
          <w:rFonts w:ascii="Book Antiqua" w:hAnsi="Book Antiqua"/>
          <w:bCs/>
          <w:color w:val="000000" w:themeColor="text1"/>
        </w:rPr>
        <w:t>t</w:t>
      </w:r>
      <w:r w:rsidR="004830DD">
        <w:rPr>
          <w:rFonts w:ascii="Book Antiqua" w:hAnsi="Book Antiqua"/>
          <w:bCs/>
          <w:color w:val="000000" w:themeColor="text1"/>
        </w:rPr>
        <w:t>ë</w:t>
      </w:r>
      <w:r w:rsidR="00F8350C">
        <w:rPr>
          <w:rFonts w:ascii="Book Antiqua" w:hAnsi="Book Antiqua"/>
          <w:bCs/>
          <w:color w:val="000000" w:themeColor="text1"/>
        </w:rPr>
        <w:t xml:space="preserve"> personave me lidhje t</w:t>
      </w:r>
      <w:r w:rsidR="004830DD">
        <w:rPr>
          <w:rFonts w:ascii="Book Antiqua" w:hAnsi="Book Antiqua"/>
          <w:bCs/>
          <w:color w:val="000000" w:themeColor="text1"/>
        </w:rPr>
        <w:t>ë</w:t>
      </w:r>
      <w:r w:rsidR="00F8350C">
        <w:rPr>
          <w:rFonts w:ascii="Book Antiqua" w:hAnsi="Book Antiqua"/>
          <w:bCs/>
          <w:color w:val="000000" w:themeColor="text1"/>
        </w:rPr>
        <w:t xml:space="preserve"> fuqishme politike, </w:t>
      </w:r>
      <w:r w:rsidR="00560F2A">
        <w:rPr>
          <w:rFonts w:ascii="Book Antiqua" w:hAnsi="Book Antiqua"/>
          <w:bCs/>
          <w:color w:val="000000" w:themeColor="text1"/>
        </w:rPr>
        <w:t>ndikojn</w:t>
      </w:r>
      <w:r w:rsidR="004830DD">
        <w:rPr>
          <w:rFonts w:ascii="Book Antiqua" w:hAnsi="Book Antiqua"/>
          <w:bCs/>
          <w:color w:val="000000" w:themeColor="text1"/>
        </w:rPr>
        <w:t>ë</w:t>
      </w:r>
      <w:r w:rsidR="00F8350C">
        <w:rPr>
          <w:rFonts w:ascii="Book Antiqua" w:hAnsi="Book Antiqua"/>
          <w:bCs/>
          <w:color w:val="000000" w:themeColor="text1"/>
        </w:rPr>
        <w:t xml:space="preserve"> drejt</w:t>
      </w:r>
      <w:r w:rsidR="004830DD">
        <w:rPr>
          <w:rFonts w:ascii="Book Antiqua" w:hAnsi="Book Antiqua"/>
          <w:bCs/>
          <w:color w:val="000000" w:themeColor="text1"/>
        </w:rPr>
        <w:t>ë</w:t>
      </w:r>
      <w:r w:rsidR="00F8350C">
        <w:rPr>
          <w:rFonts w:ascii="Book Antiqua" w:hAnsi="Book Antiqua"/>
          <w:bCs/>
          <w:color w:val="000000" w:themeColor="text1"/>
        </w:rPr>
        <w:t>p</w:t>
      </w:r>
      <w:r w:rsidR="004830DD">
        <w:rPr>
          <w:rFonts w:ascii="Book Antiqua" w:hAnsi="Book Antiqua"/>
          <w:bCs/>
          <w:color w:val="000000" w:themeColor="text1"/>
        </w:rPr>
        <w:t>ë</w:t>
      </w:r>
      <w:r w:rsidR="00F8350C">
        <w:rPr>
          <w:rFonts w:ascii="Book Antiqua" w:hAnsi="Book Antiqua"/>
          <w:bCs/>
          <w:color w:val="000000" w:themeColor="text1"/>
        </w:rPr>
        <w:t>rs</w:t>
      </w:r>
      <w:r w:rsidR="004830DD">
        <w:rPr>
          <w:rFonts w:ascii="Book Antiqua" w:hAnsi="Book Antiqua"/>
          <w:bCs/>
          <w:color w:val="000000" w:themeColor="text1"/>
        </w:rPr>
        <w:t>ë</w:t>
      </w:r>
      <w:r w:rsidR="00F8350C">
        <w:rPr>
          <w:rFonts w:ascii="Book Antiqua" w:hAnsi="Book Antiqua"/>
          <w:bCs/>
          <w:color w:val="000000" w:themeColor="text1"/>
        </w:rPr>
        <w:t>drejti n</w:t>
      </w:r>
      <w:r w:rsidR="004830DD">
        <w:rPr>
          <w:rFonts w:ascii="Book Antiqua" w:hAnsi="Book Antiqua"/>
          <w:bCs/>
          <w:color w:val="000000" w:themeColor="text1"/>
        </w:rPr>
        <w:t>ë</w:t>
      </w:r>
      <w:r w:rsidR="00F8350C">
        <w:rPr>
          <w:rFonts w:ascii="Book Antiqua" w:hAnsi="Book Antiqua"/>
          <w:bCs/>
          <w:color w:val="000000" w:themeColor="text1"/>
        </w:rPr>
        <w:t xml:space="preserve"> mos efikasitetin e sistemi t</w:t>
      </w:r>
      <w:r w:rsidR="004830DD">
        <w:rPr>
          <w:rFonts w:ascii="Book Antiqua" w:hAnsi="Book Antiqua"/>
          <w:bCs/>
          <w:color w:val="000000" w:themeColor="text1"/>
        </w:rPr>
        <w:t>ë</w:t>
      </w:r>
      <w:r w:rsidR="00F8350C">
        <w:rPr>
          <w:rFonts w:ascii="Book Antiqua" w:hAnsi="Book Antiqua"/>
          <w:bCs/>
          <w:color w:val="000000" w:themeColor="text1"/>
        </w:rPr>
        <w:t xml:space="preserve"> konfiskimit n</w:t>
      </w:r>
      <w:r w:rsidR="004830DD">
        <w:rPr>
          <w:rFonts w:ascii="Book Antiqua" w:hAnsi="Book Antiqua"/>
          <w:bCs/>
          <w:color w:val="000000" w:themeColor="text1"/>
        </w:rPr>
        <w:t>ë</w:t>
      </w:r>
      <w:r w:rsidR="00F8350C">
        <w:rPr>
          <w:rFonts w:ascii="Book Antiqua" w:hAnsi="Book Antiqua"/>
          <w:bCs/>
          <w:color w:val="000000" w:themeColor="text1"/>
        </w:rPr>
        <w:t xml:space="preserve"> vend duke rezultuar k</w:t>
      </w:r>
      <w:r w:rsidR="004830DD">
        <w:rPr>
          <w:rFonts w:ascii="Book Antiqua" w:hAnsi="Book Antiqua"/>
          <w:bCs/>
          <w:color w:val="000000" w:themeColor="text1"/>
        </w:rPr>
        <w:t>ë</w:t>
      </w:r>
      <w:r w:rsidR="00F8350C">
        <w:rPr>
          <w:rFonts w:ascii="Book Antiqua" w:hAnsi="Book Antiqua"/>
          <w:bCs/>
          <w:color w:val="000000" w:themeColor="text1"/>
        </w:rPr>
        <w:t>shtu me numra t</w:t>
      </w:r>
      <w:r w:rsidR="004830DD">
        <w:rPr>
          <w:rFonts w:ascii="Book Antiqua" w:hAnsi="Book Antiqua"/>
          <w:bCs/>
          <w:color w:val="000000" w:themeColor="text1"/>
        </w:rPr>
        <w:t>ë</w:t>
      </w:r>
      <w:r w:rsidR="00F8350C">
        <w:rPr>
          <w:rFonts w:ascii="Book Antiqua" w:hAnsi="Book Antiqua"/>
          <w:bCs/>
          <w:color w:val="000000" w:themeColor="text1"/>
        </w:rPr>
        <w:t xml:space="preserve"> vegj</w:t>
      </w:r>
      <w:r w:rsidR="004830DD">
        <w:rPr>
          <w:rFonts w:ascii="Book Antiqua" w:hAnsi="Book Antiqua"/>
          <w:bCs/>
          <w:color w:val="000000" w:themeColor="text1"/>
        </w:rPr>
        <w:t>ë</w:t>
      </w:r>
      <w:r w:rsidR="00F8350C">
        <w:rPr>
          <w:rFonts w:ascii="Book Antiqua" w:hAnsi="Book Antiqua"/>
          <w:bCs/>
          <w:color w:val="000000" w:themeColor="text1"/>
        </w:rPr>
        <w:t>l t</w:t>
      </w:r>
      <w:r w:rsidR="004830DD">
        <w:rPr>
          <w:rFonts w:ascii="Book Antiqua" w:hAnsi="Book Antiqua"/>
          <w:bCs/>
          <w:color w:val="000000" w:themeColor="text1"/>
        </w:rPr>
        <w:t>ë</w:t>
      </w:r>
      <w:r w:rsidR="00F8350C">
        <w:rPr>
          <w:rFonts w:ascii="Book Antiqua" w:hAnsi="Book Antiqua"/>
          <w:bCs/>
          <w:color w:val="000000" w:themeColor="text1"/>
        </w:rPr>
        <w:t xml:space="preserve"> konfiskimeve p</w:t>
      </w:r>
      <w:r w:rsidR="004830DD">
        <w:rPr>
          <w:rFonts w:ascii="Book Antiqua" w:hAnsi="Book Antiqua"/>
          <w:bCs/>
          <w:color w:val="000000" w:themeColor="text1"/>
        </w:rPr>
        <w:t>ë</w:t>
      </w:r>
      <w:r w:rsidR="00F8350C">
        <w:rPr>
          <w:rFonts w:ascii="Book Antiqua" w:hAnsi="Book Antiqua"/>
          <w:bCs/>
          <w:color w:val="000000" w:themeColor="text1"/>
        </w:rPr>
        <w:t>rfundimtare.  T</w:t>
      </w:r>
      <w:r w:rsidR="004830DD">
        <w:rPr>
          <w:rFonts w:ascii="Book Antiqua" w:hAnsi="Book Antiqua"/>
          <w:bCs/>
          <w:color w:val="000000" w:themeColor="text1"/>
        </w:rPr>
        <w:t>ë</w:t>
      </w:r>
      <w:r w:rsidR="00F8350C">
        <w:rPr>
          <w:rFonts w:ascii="Book Antiqua" w:hAnsi="Book Antiqua"/>
          <w:bCs/>
          <w:color w:val="000000" w:themeColor="text1"/>
        </w:rPr>
        <w:t xml:space="preserve"> nj</w:t>
      </w:r>
      <w:r w:rsidR="004830DD">
        <w:rPr>
          <w:rFonts w:ascii="Book Antiqua" w:hAnsi="Book Antiqua"/>
          <w:bCs/>
          <w:color w:val="000000" w:themeColor="text1"/>
        </w:rPr>
        <w:t>ë</w:t>
      </w:r>
      <w:r w:rsidR="00F8350C">
        <w:rPr>
          <w:rFonts w:ascii="Book Antiqua" w:hAnsi="Book Antiqua"/>
          <w:bCs/>
          <w:color w:val="000000" w:themeColor="text1"/>
        </w:rPr>
        <w:t>jtat probleme, nj</w:t>
      </w:r>
      <w:r w:rsidR="004830DD">
        <w:rPr>
          <w:rFonts w:ascii="Book Antiqua" w:hAnsi="Book Antiqua"/>
          <w:bCs/>
          <w:color w:val="000000" w:themeColor="text1"/>
        </w:rPr>
        <w:t>ë</w:t>
      </w:r>
      <w:r w:rsidR="00F8350C">
        <w:rPr>
          <w:rFonts w:ascii="Book Antiqua" w:hAnsi="Book Antiqua"/>
          <w:bCs/>
          <w:color w:val="000000" w:themeColor="text1"/>
        </w:rPr>
        <w:t>koh</w:t>
      </w:r>
      <w:r w:rsidR="004830DD">
        <w:rPr>
          <w:rFonts w:ascii="Book Antiqua" w:hAnsi="Book Antiqua"/>
          <w:bCs/>
          <w:color w:val="000000" w:themeColor="text1"/>
        </w:rPr>
        <w:t>ë</w:t>
      </w:r>
      <w:r w:rsidR="00F8350C">
        <w:rPr>
          <w:rFonts w:ascii="Book Antiqua" w:hAnsi="Book Antiqua"/>
          <w:bCs/>
          <w:color w:val="000000" w:themeColor="text1"/>
        </w:rPr>
        <w:t>sisht, pamund</w:t>
      </w:r>
      <w:r w:rsidR="004830DD">
        <w:rPr>
          <w:rFonts w:ascii="Book Antiqua" w:hAnsi="Book Antiqua"/>
          <w:bCs/>
          <w:color w:val="000000" w:themeColor="text1"/>
        </w:rPr>
        <w:t>ë</w:t>
      </w:r>
      <w:r w:rsidR="00F8350C">
        <w:rPr>
          <w:rFonts w:ascii="Book Antiqua" w:hAnsi="Book Antiqua"/>
          <w:bCs/>
          <w:color w:val="000000" w:themeColor="text1"/>
        </w:rPr>
        <w:t>sojn</w:t>
      </w:r>
      <w:r w:rsidR="004830DD">
        <w:rPr>
          <w:rFonts w:ascii="Book Antiqua" w:hAnsi="Book Antiqua"/>
          <w:bCs/>
          <w:color w:val="000000" w:themeColor="text1"/>
        </w:rPr>
        <w:t>ë</w:t>
      </w:r>
      <w:r w:rsidR="00F8350C">
        <w:rPr>
          <w:rFonts w:ascii="Book Antiqua" w:hAnsi="Book Antiqua"/>
          <w:bCs/>
          <w:color w:val="000000" w:themeColor="text1"/>
        </w:rPr>
        <w:t xml:space="preserve"> luftimin e sukseshsh</w:t>
      </w:r>
      <w:r w:rsidR="004830DD">
        <w:rPr>
          <w:rFonts w:ascii="Book Antiqua" w:hAnsi="Book Antiqua"/>
          <w:bCs/>
          <w:color w:val="000000" w:themeColor="text1"/>
        </w:rPr>
        <w:t>ë</w:t>
      </w:r>
      <w:r w:rsidR="00F8350C">
        <w:rPr>
          <w:rFonts w:ascii="Book Antiqua" w:hAnsi="Book Antiqua"/>
          <w:bCs/>
          <w:color w:val="000000" w:themeColor="text1"/>
        </w:rPr>
        <w:t>m t</w:t>
      </w:r>
      <w:r w:rsidR="004830DD">
        <w:rPr>
          <w:rFonts w:ascii="Book Antiqua" w:hAnsi="Book Antiqua"/>
          <w:bCs/>
          <w:color w:val="000000" w:themeColor="text1"/>
        </w:rPr>
        <w:t>ë</w:t>
      </w:r>
      <w:r w:rsidR="00F8350C">
        <w:rPr>
          <w:rFonts w:ascii="Book Antiqua" w:hAnsi="Book Antiqua"/>
          <w:bCs/>
          <w:color w:val="000000" w:themeColor="text1"/>
        </w:rPr>
        <w:t xml:space="preserve"> kriminalitetit n</w:t>
      </w:r>
      <w:r w:rsidR="004830DD">
        <w:rPr>
          <w:rFonts w:ascii="Book Antiqua" w:hAnsi="Book Antiqua"/>
          <w:bCs/>
          <w:color w:val="000000" w:themeColor="text1"/>
        </w:rPr>
        <w:t>ë</w:t>
      </w:r>
      <w:r w:rsidR="00F8350C">
        <w:rPr>
          <w:rFonts w:ascii="Book Antiqua" w:hAnsi="Book Antiqua"/>
          <w:bCs/>
          <w:color w:val="000000" w:themeColor="text1"/>
        </w:rPr>
        <w:t xml:space="preserve"> vend duke motivuar k</w:t>
      </w:r>
      <w:r w:rsidR="004830DD">
        <w:rPr>
          <w:rFonts w:ascii="Book Antiqua" w:hAnsi="Book Antiqua"/>
          <w:bCs/>
          <w:color w:val="000000" w:themeColor="text1"/>
        </w:rPr>
        <w:t>ë</w:t>
      </w:r>
      <w:r w:rsidR="00F8350C">
        <w:rPr>
          <w:rFonts w:ascii="Book Antiqua" w:hAnsi="Book Antiqua"/>
          <w:bCs/>
          <w:color w:val="000000" w:themeColor="text1"/>
        </w:rPr>
        <w:t xml:space="preserve">sisoji </w:t>
      </w:r>
      <w:r w:rsidR="00F8350C">
        <w:rPr>
          <w:rFonts w:ascii="Book Antiqua" w:hAnsi="Book Antiqua"/>
        </w:rPr>
        <w:t>kryesit</w:t>
      </w:r>
      <w:r w:rsidR="00F8350C" w:rsidRPr="000C1A0D">
        <w:rPr>
          <w:rFonts w:ascii="Book Antiqua" w:hAnsi="Book Antiqua"/>
        </w:rPr>
        <w:t xml:space="preserve"> potencial të veprave penale </w:t>
      </w:r>
      <w:r w:rsidR="009B04C2">
        <w:rPr>
          <w:rFonts w:ascii="Book Antiqua" w:hAnsi="Book Antiqua"/>
        </w:rPr>
        <w:t xml:space="preserve">për gjenerimin e mëtutjeshëm të të mirave materiale përmes veprimtarive të tyre të paligshme duke ditur se gjasat për konfiskim, marrë parasysh problemet e rrënjosura sistemin aktual të konfiskimit, janë të vogla. </w:t>
      </w:r>
      <w:r w:rsidR="00F8350C" w:rsidRPr="000C1A0D">
        <w:rPr>
          <w:rFonts w:ascii="Book Antiqua" w:hAnsi="Book Antiqua"/>
        </w:rPr>
        <w:t>Kështu</w:t>
      </w:r>
      <w:r w:rsidR="00F8350C">
        <w:rPr>
          <w:rFonts w:ascii="Book Antiqua" w:hAnsi="Book Antiqua"/>
        </w:rPr>
        <w:t>,</w:t>
      </w:r>
      <w:r w:rsidR="00F8350C" w:rsidRPr="000C1A0D">
        <w:rPr>
          <w:rFonts w:ascii="Book Antiqua" w:hAnsi="Book Antiqua"/>
        </w:rPr>
        <w:t xml:space="preserve"> shteti dështon në parandalimin dhe pengimin e funksionimit të grupeve kriminale por edhe </w:t>
      </w:r>
      <w:r w:rsidR="00F8350C">
        <w:rPr>
          <w:rFonts w:ascii="Book Antiqua" w:hAnsi="Book Antiqua"/>
        </w:rPr>
        <w:t>kryesëve</w:t>
      </w:r>
      <w:r w:rsidR="00F8350C" w:rsidRPr="000C1A0D">
        <w:rPr>
          <w:rFonts w:ascii="Book Antiqua" w:hAnsi="Book Antiqua"/>
        </w:rPr>
        <w:t xml:space="preserve"> individual</w:t>
      </w:r>
      <w:r w:rsidR="009B04C2">
        <w:rPr>
          <w:rFonts w:ascii="Book Antiqua" w:hAnsi="Book Antiqua"/>
        </w:rPr>
        <w:t xml:space="preserve"> dh</w:t>
      </w:r>
      <w:r w:rsidR="00F8350C" w:rsidRPr="000C1A0D">
        <w:rPr>
          <w:rFonts w:ascii="Book Antiqua" w:hAnsi="Book Antiqua"/>
        </w:rPr>
        <w:t>e</w:t>
      </w:r>
      <w:r w:rsidR="009B04C2">
        <w:rPr>
          <w:rFonts w:ascii="Book Antiqua" w:hAnsi="Book Antiqua"/>
        </w:rPr>
        <w:t>,</w:t>
      </w:r>
      <w:r w:rsidR="00F8350C" w:rsidRPr="000C1A0D">
        <w:rPr>
          <w:rFonts w:ascii="Book Antiqua" w:hAnsi="Book Antiqua"/>
        </w:rPr>
        <w:t xml:space="preserve"> si rrjedhoj</w:t>
      </w:r>
      <w:r w:rsidR="00F8350C">
        <w:rPr>
          <w:rFonts w:ascii="Book Antiqua" w:hAnsi="Book Antiqua"/>
        </w:rPr>
        <w:t>ë</w:t>
      </w:r>
      <w:r w:rsidR="009B04C2">
        <w:rPr>
          <w:rFonts w:ascii="Book Antiqua" w:hAnsi="Book Antiqua"/>
        </w:rPr>
        <w:t>,</w:t>
      </w:r>
      <w:r w:rsidR="00F8350C" w:rsidRPr="000C1A0D">
        <w:rPr>
          <w:rFonts w:ascii="Book Antiqua" w:hAnsi="Book Antiqua"/>
        </w:rPr>
        <w:t xml:space="preserve"> thellohet humbja e besimit të qytetarëve në institucionet e </w:t>
      </w:r>
      <w:r w:rsidR="00C84948">
        <w:rPr>
          <w:rFonts w:ascii="Book Antiqua" w:hAnsi="Book Antiqua"/>
        </w:rPr>
        <w:t>drejt</w:t>
      </w:r>
      <w:r w:rsidR="00CE6B33">
        <w:rPr>
          <w:rFonts w:ascii="Book Antiqua" w:hAnsi="Book Antiqua"/>
        </w:rPr>
        <w:t>ë</w:t>
      </w:r>
      <w:r w:rsidR="00C84948">
        <w:rPr>
          <w:rFonts w:ascii="Book Antiqua" w:hAnsi="Book Antiqua"/>
        </w:rPr>
        <w:t>sis</w:t>
      </w:r>
      <w:r w:rsidR="00CE6B33">
        <w:rPr>
          <w:rFonts w:ascii="Book Antiqua" w:hAnsi="Book Antiqua"/>
        </w:rPr>
        <w:t>ë</w:t>
      </w:r>
      <w:r w:rsidR="00F8350C" w:rsidRPr="000C1A0D">
        <w:rPr>
          <w:rFonts w:ascii="Book Antiqua" w:hAnsi="Book Antiqua"/>
        </w:rPr>
        <w:t>.</w:t>
      </w:r>
    </w:p>
    <w:p w14:paraId="559DD23C" w14:textId="5E577EE3" w:rsidR="00C16EBB" w:rsidRPr="000C1A0D" w:rsidRDefault="00C16EBB" w:rsidP="00A20FAD">
      <w:pPr>
        <w:pStyle w:val="Heading2"/>
        <w:spacing w:line="276" w:lineRule="auto"/>
        <w:rPr>
          <w:rFonts w:ascii="Book Antiqua" w:hAnsi="Book Antiqua"/>
          <w:color w:val="auto"/>
        </w:rPr>
      </w:pPr>
      <w:bookmarkStart w:id="39" w:name="_Toc35687761"/>
      <w:bookmarkStart w:id="40" w:name="_Toc35761898"/>
      <w:bookmarkStart w:id="41" w:name="_Toc35762197"/>
      <w:bookmarkStart w:id="42" w:name="_Toc35845245"/>
      <w:bookmarkStart w:id="43" w:name="_Toc41469319"/>
      <w:r w:rsidRPr="000C1A0D">
        <w:rPr>
          <w:rFonts w:ascii="Book Antiqua" w:hAnsi="Book Antiqua"/>
          <w:color w:val="auto"/>
        </w:rPr>
        <w:lastRenderedPageBreak/>
        <w:t>1.</w:t>
      </w:r>
      <w:r w:rsidR="006319E8" w:rsidRPr="000C1A0D">
        <w:rPr>
          <w:rFonts w:ascii="Book Antiqua" w:hAnsi="Book Antiqua"/>
          <w:color w:val="auto"/>
        </w:rPr>
        <w:t>4</w:t>
      </w:r>
      <w:r w:rsidRPr="000C1A0D">
        <w:rPr>
          <w:rFonts w:ascii="Book Antiqua" w:hAnsi="Book Antiqua"/>
          <w:color w:val="auto"/>
        </w:rPr>
        <w:t xml:space="preserve"> Palët e interesit në bazë të përkufizimit të problemit</w:t>
      </w:r>
      <w:bookmarkEnd w:id="39"/>
      <w:bookmarkEnd w:id="40"/>
      <w:bookmarkEnd w:id="41"/>
      <w:bookmarkEnd w:id="42"/>
      <w:bookmarkEnd w:id="43"/>
    </w:p>
    <w:p w14:paraId="22971D84" w14:textId="1EAB206A" w:rsidR="00C16EBB" w:rsidRPr="006C1722" w:rsidRDefault="00C16EBB" w:rsidP="00A20FAD">
      <w:pPr>
        <w:spacing w:line="276" w:lineRule="auto"/>
        <w:jc w:val="both"/>
        <w:rPr>
          <w:rFonts w:ascii="Book Antiqua" w:hAnsi="Book Antiqua"/>
          <w:sz w:val="18"/>
        </w:rPr>
      </w:pPr>
    </w:p>
    <w:p w14:paraId="260737DC" w14:textId="5CB9CF7B" w:rsidR="006319E8" w:rsidRPr="000C1A0D" w:rsidRDefault="006319E8" w:rsidP="00A20FAD">
      <w:pPr>
        <w:spacing w:line="276" w:lineRule="auto"/>
        <w:jc w:val="both"/>
        <w:rPr>
          <w:rFonts w:ascii="Book Antiqua" w:hAnsi="Book Antiqua"/>
        </w:rPr>
      </w:pPr>
      <w:r w:rsidRPr="000C1A0D">
        <w:rPr>
          <w:rFonts w:ascii="Book Antiqua" w:hAnsi="Book Antiqua"/>
        </w:rPr>
        <w:t xml:space="preserve">Në tabelën e mëposhtme listohen </w:t>
      </w:r>
      <w:r w:rsidRPr="002B0493">
        <w:rPr>
          <w:rFonts w:ascii="Book Antiqua" w:hAnsi="Book Antiqua"/>
        </w:rPr>
        <w:t>palët e</w:t>
      </w:r>
      <w:r w:rsidR="002B0493" w:rsidRPr="002B0493">
        <w:rPr>
          <w:rFonts w:ascii="Book Antiqua" w:hAnsi="Book Antiqua"/>
        </w:rPr>
        <w:t xml:space="preserve"> interesit</w:t>
      </w:r>
      <w:r w:rsidRPr="002B0493">
        <w:rPr>
          <w:rFonts w:ascii="Book Antiqua" w:hAnsi="Book Antiqua"/>
        </w:rPr>
        <w:t>.</w:t>
      </w:r>
      <w:r w:rsidRPr="000C1A0D">
        <w:rPr>
          <w:rFonts w:ascii="Book Antiqua" w:hAnsi="Book Antiqua"/>
        </w:rPr>
        <w:t xml:space="preserve"> Gjithashtu tregohet nëse ato janë prekur nga shkaqet, efektet ose të dyja. Përveç kësaj, kolona e fundit në përmbledhje sqaron se si ato janë të lidhura me shkaqet apo efektet e potencuara. </w:t>
      </w:r>
    </w:p>
    <w:p w14:paraId="7C3D52FF" w14:textId="77777777" w:rsidR="006319E8" w:rsidRPr="006C1722" w:rsidRDefault="006319E8" w:rsidP="00A20FAD">
      <w:pPr>
        <w:spacing w:line="276" w:lineRule="auto"/>
        <w:jc w:val="both"/>
        <w:rPr>
          <w:rFonts w:ascii="Book Antiqua" w:hAnsi="Book Antiqua"/>
          <w:sz w:val="14"/>
        </w:rPr>
      </w:pPr>
    </w:p>
    <w:p w14:paraId="4B2BAD43" w14:textId="77777777" w:rsidR="006319E8" w:rsidRDefault="006319E8" w:rsidP="00A20FAD">
      <w:pPr>
        <w:spacing w:line="276" w:lineRule="auto"/>
        <w:jc w:val="both"/>
        <w:rPr>
          <w:rFonts w:ascii="Book Antiqua" w:hAnsi="Book Antiqua"/>
          <w:i/>
          <w:iCs/>
        </w:rPr>
      </w:pPr>
      <w:bookmarkStart w:id="44" w:name="_Toc35687763"/>
      <w:r w:rsidRPr="000C1A0D">
        <w:rPr>
          <w:rFonts w:ascii="Book Antiqua" w:hAnsi="Book Antiqua"/>
          <w:i/>
          <w:iCs/>
        </w:rPr>
        <w:t xml:space="preserve">Figura </w:t>
      </w:r>
      <w:r w:rsidRPr="000C1A0D">
        <w:rPr>
          <w:rFonts w:ascii="Book Antiqua" w:hAnsi="Book Antiqua"/>
          <w:i/>
          <w:iCs/>
        </w:rPr>
        <w:fldChar w:fldCharType="begin"/>
      </w:r>
      <w:r w:rsidRPr="000C1A0D">
        <w:rPr>
          <w:rFonts w:ascii="Book Antiqua" w:hAnsi="Book Antiqua"/>
          <w:i/>
          <w:iCs/>
        </w:rPr>
        <w:instrText xml:space="preserve"> SEQ Figure \* ARABIC </w:instrText>
      </w:r>
      <w:r w:rsidRPr="000C1A0D">
        <w:rPr>
          <w:rFonts w:ascii="Book Antiqua" w:hAnsi="Book Antiqua"/>
          <w:i/>
          <w:iCs/>
        </w:rPr>
        <w:fldChar w:fldCharType="separate"/>
      </w:r>
      <w:r w:rsidRPr="000C1A0D">
        <w:rPr>
          <w:rFonts w:ascii="Book Antiqua" w:hAnsi="Book Antiqua"/>
          <w:i/>
          <w:iCs/>
        </w:rPr>
        <w:t>4</w:t>
      </w:r>
      <w:r w:rsidRPr="000C1A0D">
        <w:rPr>
          <w:rFonts w:ascii="Book Antiqua" w:hAnsi="Book Antiqua"/>
          <w:i/>
          <w:iCs/>
        </w:rPr>
        <w:fldChar w:fldCharType="end"/>
      </w:r>
      <w:r w:rsidRPr="000C1A0D">
        <w:rPr>
          <w:rFonts w:ascii="Book Antiqua" w:hAnsi="Book Antiqua"/>
          <w:i/>
          <w:iCs/>
        </w:rPr>
        <w:t>: Pasqyrim i palëve të interesit në lidhje me përkufizimin e problemit</w:t>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3420"/>
        <w:gridCol w:w="4338"/>
      </w:tblGrid>
      <w:tr w:rsidR="00C8741E" w:rsidRPr="000C1A0D" w14:paraId="1B3F961D" w14:textId="77777777" w:rsidTr="00931D8E">
        <w:tc>
          <w:tcPr>
            <w:tcW w:w="1885" w:type="dxa"/>
            <w:shd w:val="clear" w:color="auto" w:fill="B4C6E7"/>
          </w:tcPr>
          <w:p w14:paraId="63E0A255" w14:textId="77777777" w:rsidR="00C8741E" w:rsidRPr="000C1A0D" w:rsidRDefault="00C8741E" w:rsidP="00A20FAD">
            <w:pPr>
              <w:spacing w:line="276" w:lineRule="auto"/>
              <w:jc w:val="both"/>
              <w:rPr>
                <w:rFonts w:ascii="Book Antiqua" w:hAnsi="Book Antiqua"/>
                <w:b/>
                <w:i/>
              </w:rPr>
            </w:pPr>
            <w:r w:rsidRPr="000C1A0D">
              <w:rPr>
                <w:rFonts w:ascii="Book Antiqua" w:hAnsi="Book Antiqua"/>
                <w:b/>
                <w:i/>
              </w:rPr>
              <w:t>Emri i palës së interesuar</w:t>
            </w:r>
          </w:p>
        </w:tc>
        <w:tc>
          <w:tcPr>
            <w:tcW w:w="3420" w:type="dxa"/>
            <w:shd w:val="clear" w:color="auto" w:fill="B4C6E7"/>
          </w:tcPr>
          <w:p w14:paraId="3BC09116" w14:textId="77777777" w:rsidR="00C8741E" w:rsidRPr="000C1A0D" w:rsidRDefault="00C8741E" w:rsidP="00A20FAD">
            <w:pPr>
              <w:spacing w:line="276" w:lineRule="auto"/>
              <w:jc w:val="both"/>
              <w:rPr>
                <w:rFonts w:ascii="Book Antiqua" w:hAnsi="Book Antiqua"/>
                <w:b/>
                <w:i/>
              </w:rPr>
            </w:pPr>
            <w:r w:rsidRPr="000C1A0D">
              <w:rPr>
                <w:rFonts w:ascii="Book Antiqua" w:hAnsi="Book Antiqua"/>
                <w:b/>
                <w:i/>
              </w:rPr>
              <w:t>Shkaku-qet dhe/ose efekti (efektet) me të cilat është e lidhur pala</w:t>
            </w:r>
          </w:p>
        </w:tc>
        <w:tc>
          <w:tcPr>
            <w:tcW w:w="4338" w:type="dxa"/>
            <w:shd w:val="clear" w:color="auto" w:fill="B4C6E7"/>
          </w:tcPr>
          <w:p w14:paraId="658ADCA5" w14:textId="77777777" w:rsidR="00C8741E" w:rsidRPr="000C1A0D" w:rsidRDefault="00C8741E" w:rsidP="00A20FAD">
            <w:pPr>
              <w:spacing w:line="276" w:lineRule="auto"/>
              <w:jc w:val="both"/>
              <w:rPr>
                <w:rFonts w:ascii="Book Antiqua" w:hAnsi="Book Antiqua"/>
                <w:b/>
                <w:i/>
              </w:rPr>
            </w:pPr>
            <w:r w:rsidRPr="000C1A0D">
              <w:rPr>
                <w:rFonts w:ascii="Book Antiqua" w:hAnsi="Book Antiqua"/>
                <w:b/>
                <w:i/>
              </w:rPr>
              <w:t>Mënyra me të cilën pala është e lidhur me këtë shkak (shkaqe) apo efektin (efektet)</w:t>
            </w:r>
          </w:p>
        </w:tc>
      </w:tr>
      <w:tr w:rsidR="00C8741E" w:rsidRPr="000C1A0D" w14:paraId="04E6FB91" w14:textId="77777777" w:rsidTr="00931D8E">
        <w:tc>
          <w:tcPr>
            <w:tcW w:w="1885" w:type="dxa"/>
          </w:tcPr>
          <w:p w14:paraId="716E86C9" w14:textId="77777777" w:rsidR="00C8741E" w:rsidRPr="002A6D0C" w:rsidRDefault="00C8741E" w:rsidP="00A20FAD">
            <w:pPr>
              <w:spacing w:line="276" w:lineRule="auto"/>
              <w:jc w:val="both"/>
              <w:rPr>
                <w:rFonts w:ascii="Book Antiqua" w:hAnsi="Book Antiqua"/>
              </w:rPr>
            </w:pPr>
            <w:r w:rsidRPr="002A6D0C">
              <w:rPr>
                <w:rFonts w:ascii="Book Antiqua" w:hAnsi="Book Antiqua"/>
              </w:rPr>
              <w:t>Ministria e Drejtësisë</w:t>
            </w:r>
          </w:p>
          <w:p w14:paraId="3835CC53" w14:textId="77777777" w:rsidR="00C8741E" w:rsidRPr="002A6D0C" w:rsidRDefault="00C8741E" w:rsidP="00A20FAD">
            <w:pPr>
              <w:spacing w:line="276" w:lineRule="auto"/>
              <w:jc w:val="both"/>
              <w:rPr>
                <w:rFonts w:ascii="Book Antiqua" w:hAnsi="Book Antiqua"/>
              </w:rPr>
            </w:pPr>
          </w:p>
        </w:tc>
        <w:tc>
          <w:tcPr>
            <w:tcW w:w="3420" w:type="dxa"/>
          </w:tcPr>
          <w:p w14:paraId="02EC5702" w14:textId="77777777" w:rsidR="00C8741E" w:rsidRPr="002A6D0C" w:rsidRDefault="00C8741E" w:rsidP="00A20FAD">
            <w:pPr>
              <w:pStyle w:val="ListParagraph"/>
              <w:numPr>
                <w:ilvl w:val="0"/>
                <w:numId w:val="42"/>
              </w:numPr>
              <w:tabs>
                <w:tab w:val="left" w:pos="295"/>
              </w:tabs>
              <w:spacing w:line="276" w:lineRule="auto"/>
              <w:ind w:left="2" w:hanging="2"/>
              <w:jc w:val="both"/>
              <w:rPr>
                <w:rFonts w:ascii="Book Antiqua" w:hAnsi="Book Antiqua"/>
              </w:rPr>
            </w:pPr>
            <w:r w:rsidRPr="002A6D0C">
              <w:rPr>
                <w:rFonts w:ascii="Book Antiqua" w:hAnsi="Book Antiqua"/>
              </w:rPr>
              <w:t>Konfuziteti lidhur me frymën e përgjithshme të sistemit;</w:t>
            </w:r>
          </w:p>
          <w:p w14:paraId="3FD2ACD0" w14:textId="77777777" w:rsidR="00C8741E" w:rsidRPr="002A6D0C" w:rsidRDefault="00C8741E" w:rsidP="00A20FAD">
            <w:pPr>
              <w:pStyle w:val="ListParagraph"/>
              <w:numPr>
                <w:ilvl w:val="0"/>
                <w:numId w:val="42"/>
              </w:numPr>
              <w:tabs>
                <w:tab w:val="left" w:pos="295"/>
              </w:tabs>
              <w:spacing w:line="276" w:lineRule="auto"/>
              <w:ind w:left="2" w:hanging="2"/>
              <w:jc w:val="both"/>
              <w:rPr>
                <w:rFonts w:ascii="Book Antiqua" w:hAnsi="Book Antiqua"/>
              </w:rPr>
            </w:pPr>
            <w:r w:rsidRPr="002A6D0C">
              <w:rPr>
                <w:rFonts w:ascii="Book Antiqua" w:hAnsi="Book Antiqua"/>
              </w:rPr>
              <w:t>Mangësitë e konfiskimit sipas Kodit Penal dhe Kodit të Procedurës Penale;</w:t>
            </w:r>
          </w:p>
          <w:p w14:paraId="103C6D2D" w14:textId="77777777" w:rsidR="00C8741E" w:rsidRPr="002A6D0C" w:rsidRDefault="00C8741E" w:rsidP="00A20FAD">
            <w:pPr>
              <w:pStyle w:val="ListParagraph"/>
              <w:numPr>
                <w:ilvl w:val="0"/>
                <w:numId w:val="42"/>
              </w:numPr>
              <w:tabs>
                <w:tab w:val="left" w:pos="295"/>
              </w:tabs>
              <w:spacing w:line="276" w:lineRule="auto"/>
              <w:ind w:left="2" w:hanging="2"/>
              <w:jc w:val="both"/>
              <w:rPr>
                <w:rFonts w:ascii="Book Antiqua" w:hAnsi="Book Antiqua"/>
              </w:rPr>
            </w:pPr>
            <w:r w:rsidRPr="002A6D0C">
              <w:rPr>
                <w:rFonts w:ascii="Book Antiqua" w:hAnsi="Book Antiqua"/>
              </w:rPr>
              <w:t xml:space="preserve">Mangësitë e Ligjit për Kompetencat e Zgjeruara për Konfiskimin e Pasurisë. </w:t>
            </w:r>
          </w:p>
        </w:tc>
        <w:tc>
          <w:tcPr>
            <w:tcW w:w="4338" w:type="dxa"/>
          </w:tcPr>
          <w:p w14:paraId="79351802" w14:textId="77777777" w:rsidR="00C8741E" w:rsidRPr="000C1A0D" w:rsidRDefault="00C8741E" w:rsidP="00A20FAD">
            <w:pPr>
              <w:spacing w:line="276" w:lineRule="auto"/>
              <w:jc w:val="both"/>
              <w:rPr>
                <w:rFonts w:ascii="Book Antiqua" w:hAnsi="Book Antiqua"/>
              </w:rPr>
            </w:pPr>
            <w:r w:rsidRPr="000C1A0D">
              <w:rPr>
                <w:rFonts w:ascii="Book Antiqua" w:hAnsi="Book Antiqua"/>
              </w:rPr>
              <w:t>Hartues i politikave për konfiskimin e pasurisë të fituar në mënyrë të pajustifikueshme.</w:t>
            </w:r>
          </w:p>
        </w:tc>
      </w:tr>
      <w:tr w:rsidR="00C8741E" w:rsidRPr="000C1A0D" w14:paraId="6FEB17D9" w14:textId="77777777" w:rsidTr="00931D8E">
        <w:trPr>
          <w:trHeight w:val="1772"/>
        </w:trPr>
        <w:tc>
          <w:tcPr>
            <w:tcW w:w="1885" w:type="dxa"/>
          </w:tcPr>
          <w:p w14:paraId="2C4DA073" w14:textId="77777777" w:rsidR="00C8741E" w:rsidRPr="000C1A0D" w:rsidRDefault="00C8741E" w:rsidP="00A20FAD">
            <w:pPr>
              <w:spacing w:line="276" w:lineRule="auto"/>
              <w:jc w:val="both"/>
              <w:rPr>
                <w:rFonts w:ascii="Book Antiqua" w:hAnsi="Book Antiqua"/>
              </w:rPr>
            </w:pPr>
          </w:p>
          <w:p w14:paraId="39112D26" w14:textId="77777777" w:rsidR="00C8741E" w:rsidRPr="000C1A0D" w:rsidRDefault="00C8741E" w:rsidP="00A20FAD">
            <w:pPr>
              <w:spacing w:line="276" w:lineRule="auto"/>
              <w:jc w:val="both"/>
              <w:rPr>
                <w:rFonts w:ascii="Book Antiqua" w:hAnsi="Book Antiqua"/>
              </w:rPr>
            </w:pPr>
            <w:r w:rsidRPr="000C1A0D">
              <w:rPr>
                <w:rFonts w:ascii="Book Antiqua" w:hAnsi="Book Antiqua"/>
              </w:rPr>
              <w:t xml:space="preserve">Këshilli Gjyqësor i Kosovës </w:t>
            </w:r>
          </w:p>
        </w:tc>
        <w:tc>
          <w:tcPr>
            <w:tcW w:w="3420" w:type="dxa"/>
          </w:tcPr>
          <w:p w14:paraId="1E221BF8" w14:textId="70F2598A" w:rsidR="000A4E31" w:rsidRPr="000A4E31" w:rsidRDefault="000A4E31" w:rsidP="00A20FAD">
            <w:pPr>
              <w:spacing w:line="276" w:lineRule="auto"/>
              <w:jc w:val="both"/>
              <w:rPr>
                <w:rFonts w:ascii="Book Antiqua" w:hAnsi="Book Antiqua"/>
              </w:rPr>
            </w:pPr>
            <w:r>
              <w:rPr>
                <w:rFonts w:ascii="Book Antiqua" w:hAnsi="Book Antiqua"/>
              </w:rPr>
              <w:t xml:space="preserve">1. </w:t>
            </w:r>
            <w:r w:rsidR="00C8741E" w:rsidRPr="000A4E31">
              <w:rPr>
                <w:rFonts w:ascii="Book Antiqua" w:hAnsi="Book Antiqua"/>
              </w:rPr>
              <w:t>Zvarritja e proceseve gjyqësore;</w:t>
            </w:r>
          </w:p>
          <w:p w14:paraId="2734D7D9" w14:textId="1C387B1E" w:rsidR="00C8741E" w:rsidRPr="000A4E31" w:rsidRDefault="000A4E31" w:rsidP="00A20FAD">
            <w:pPr>
              <w:spacing w:line="276" w:lineRule="auto"/>
              <w:jc w:val="both"/>
              <w:rPr>
                <w:rFonts w:ascii="Book Antiqua" w:hAnsi="Book Antiqua"/>
              </w:rPr>
            </w:pPr>
            <w:r>
              <w:rPr>
                <w:rFonts w:ascii="Book Antiqua" w:hAnsi="Book Antiqua"/>
              </w:rPr>
              <w:t xml:space="preserve">2. </w:t>
            </w:r>
            <w:r w:rsidR="002A6D0C" w:rsidRPr="000A4E31">
              <w:rPr>
                <w:rFonts w:ascii="Book Antiqua" w:hAnsi="Book Antiqua"/>
              </w:rPr>
              <w:t>Aktgjykime</w:t>
            </w:r>
            <w:r w:rsidR="00C8741E" w:rsidRPr="000A4E31">
              <w:rPr>
                <w:rFonts w:ascii="Book Antiqua" w:hAnsi="Book Antiqua"/>
              </w:rPr>
              <w:t xml:space="preserve"> të mangëta lidhur me konfiskimin e pasurisë</w:t>
            </w:r>
            <w:r w:rsidRPr="000A4E31">
              <w:rPr>
                <w:rFonts w:ascii="Book Antiqua" w:hAnsi="Book Antiqua"/>
              </w:rPr>
              <w:t>;</w:t>
            </w:r>
          </w:p>
          <w:p w14:paraId="09F150C7" w14:textId="08F3E24A" w:rsidR="000A4E31" w:rsidRPr="000A4E31" w:rsidRDefault="000A4E31" w:rsidP="00A20FAD">
            <w:pPr>
              <w:tabs>
                <w:tab w:val="left" w:pos="205"/>
                <w:tab w:val="left" w:pos="452"/>
              </w:tabs>
              <w:spacing w:line="276" w:lineRule="auto"/>
              <w:jc w:val="both"/>
              <w:rPr>
                <w:rFonts w:ascii="Book Antiqua" w:hAnsi="Book Antiqua"/>
              </w:rPr>
            </w:pPr>
            <w:r>
              <w:rPr>
                <w:rFonts w:ascii="Book Antiqua" w:hAnsi="Book Antiqua"/>
              </w:rPr>
              <w:t xml:space="preserve">3. </w:t>
            </w:r>
            <w:r w:rsidRPr="000A4E31">
              <w:rPr>
                <w:rFonts w:ascii="Book Antiqua" w:hAnsi="Book Antiqua"/>
              </w:rPr>
              <w:t>Mungesa e koordinimit mes akterëve relevant.</w:t>
            </w:r>
          </w:p>
        </w:tc>
        <w:tc>
          <w:tcPr>
            <w:tcW w:w="4338" w:type="dxa"/>
          </w:tcPr>
          <w:p w14:paraId="09B495FF" w14:textId="77777777" w:rsidR="00C8741E" w:rsidRPr="000C1A0D" w:rsidRDefault="00C8741E" w:rsidP="00A20FAD">
            <w:pPr>
              <w:spacing w:line="276" w:lineRule="auto"/>
              <w:jc w:val="both"/>
              <w:rPr>
                <w:rFonts w:ascii="Book Antiqua" w:hAnsi="Book Antiqua"/>
              </w:rPr>
            </w:pPr>
            <w:r w:rsidRPr="000C1A0D">
              <w:rPr>
                <w:rFonts w:ascii="Book Antiqua" w:hAnsi="Book Antiqua"/>
              </w:rPr>
              <w:t xml:space="preserve">Është administrues i drejtësisë në vend. Zbaton politikat e hartuara në kuadër të kompetencave kushtetuese dhe ligjore. </w:t>
            </w:r>
          </w:p>
        </w:tc>
      </w:tr>
      <w:tr w:rsidR="00C8741E" w:rsidRPr="000C1A0D" w14:paraId="7770C2A7" w14:textId="77777777" w:rsidTr="00931D8E">
        <w:trPr>
          <w:trHeight w:val="3320"/>
        </w:trPr>
        <w:tc>
          <w:tcPr>
            <w:tcW w:w="1885" w:type="dxa"/>
          </w:tcPr>
          <w:p w14:paraId="28FED339" w14:textId="77777777" w:rsidR="00C8741E" w:rsidRPr="000C1A0D" w:rsidRDefault="00C8741E" w:rsidP="00A20FAD">
            <w:pPr>
              <w:spacing w:line="276" w:lineRule="auto"/>
              <w:jc w:val="both"/>
              <w:rPr>
                <w:rFonts w:ascii="Book Antiqua" w:hAnsi="Book Antiqua"/>
              </w:rPr>
            </w:pPr>
          </w:p>
          <w:p w14:paraId="52FA010E" w14:textId="77777777" w:rsidR="00C8741E" w:rsidRPr="000C1A0D" w:rsidRDefault="00C8741E" w:rsidP="00A20FAD">
            <w:pPr>
              <w:spacing w:line="276" w:lineRule="auto"/>
              <w:jc w:val="both"/>
              <w:rPr>
                <w:rFonts w:ascii="Book Antiqua" w:hAnsi="Book Antiqua"/>
              </w:rPr>
            </w:pPr>
            <w:r w:rsidRPr="000C1A0D">
              <w:rPr>
                <w:rFonts w:ascii="Book Antiqua" w:hAnsi="Book Antiqua"/>
              </w:rPr>
              <w:t>Këshilli Prokurorial i Kosovës</w:t>
            </w:r>
          </w:p>
        </w:tc>
        <w:tc>
          <w:tcPr>
            <w:tcW w:w="3420" w:type="dxa"/>
          </w:tcPr>
          <w:p w14:paraId="6B453B95" w14:textId="77777777" w:rsidR="002A6D0C" w:rsidRPr="002A6D0C" w:rsidRDefault="00C8741E" w:rsidP="00A20FAD">
            <w:pPr>
              <w:pStyle w:val="ListParagraph"/>
              <w:numPr>
                <w:ilvl w:val="0"/>
                <w:numId w:val="32"/>
              </w:numPr>
              <w:tabs>
                <w:tab w:val="left" w:pos="205"/>
                <w:tab w:val="left" w:pos="452"/>
              </w:tabs>
              <w:spacing w:line="276" w:lineRule="auto"/>
              <w:ind w:left="92" w:firstLine="0"/>
              <w:jc w:val="both"/>
              <w:rPr>
                <w:rFonts w:ascii="Book Antiqua" w:hAnsi="Book Antiqua"/>
              </w:rPr>
            </w:pPr>
            <w:r w:rsidRPr="000C1A0D">
              <w:rPr>
                <w:rFonts w:ascii="Book Antiqua" w:hAnsi="Book Antiqua"/>
              </w:rPr>
              <w:t>Mungesa e ko</w:t>
            </w:r>
            <w:r>
              <w:rPr>
                <w:rFonts w:ascii="Book Antiqua" w:hAnsi="Book Antiqua"/>
              </w:rPr>
              <w:t xml:space="preserve">ordinimit </w:t>
            </w:r>
            <w:r w:rsidRPr="002A6D0C">
              <w:rPr>
                <w:rFonts w:ascii="Book Antiqua" w:hAnsi="Book Antiqua"/>
              </w:rPr>
              <w:t>mes akterëve relevant</w:t>
            </w:r>
            <w:r w:rsidR="002A6D0C" w:rsidRPr="002A6D0C">
              <w:rPr>
                <w:rFonts w:ascii="Book Antiqua" w:hAnsi="Book Antiqua"/>
              </w:rPr>
              <w:t>;</w:t>
            </w:r>
          </w:p>
          <w:p w14:paraId="21A0111B" w14:textId="5FFC408D" w:rsidR="00C8741E" w:rsidRPr="002A6D0C" w:rsidRDefault="002A6D0C" w:rsidP="00A20FAD">
            <w:pPr>
              <w:pStyle w:val="ListParagraph"/>
              <w:numPr>
                <w:ilvl w:val="0"/>
                <w:numId w:val="32"/>
              </w:numPr>
              <w:tabs>
                <w:tab w:val="left" w:pos="205"/>
                <w:tab w:val="left" w:pos="452"/>
              </w:tabs>
              <w:spacing w:line="276" w:lineRule="auto"/>
              <w:ind w:left="92" w:firstLine="0"/>
              <w:jc w:val="both"/>
              <w:rPr>
                <w:rFonts w:ascii="Book Antiqua" w:hAnsi="Book Antiqua"/>
              </w:rPr>
            </w:pPr>
            <w:r w:rsidRPr="002A6D0C">
              <w:rPr>
                <w:rFonts w:ascii="Book Antiqua" w:hAnsi="Book Antiqua"/>
              </w:rPr>
              <w:t>A</w:t>
            </w:r>
            <w:r w:rsidR="00C8741E" w:rsidRPr="002A6D0C">
              <w:rPr>
                <w:rFonts w:ascii="Book Antiqua" w:hAnsi="Book Antiqua"/>
              </w:rPr>
              <w:t>ktakuza të mangëta lidhur me konfiskimin e pasurisë;</w:t>
            </w:r>
          </w:p>
          <w:p w14:paraId="30A74856" w14:textId="00FB54FC" w:rsidR="00C8741E" w:rsidRPr="002A6D0C" w:rsidRDefault="00C8741E" w:rsidP="00A20FAD">
            <w:pPr>
              <w:pStyle w:val="ListParagraph"/>
              <w:numPr>
                <w:ilvl w:val="0"/>
                <w:numId w:val="32"/>
              </w:numPr>
              <w:tabs>
                <w:tab w:val="left" w:pos="205"/>
                <w:tab w:val="left" w:pos="385"/>
              </w:tabs>
              <w:spacing w:line="276" w:lineRule="auto"/>
              <w:ind w:left="92" w:firstLine="0"/>
              <w:jc w:val="both"/>
              <w:rPr>
                <w:rFonts w:ascii="Book Antiqua" w:hAnsi="Book Antiqua"/>
              </w:rPr>
            </w:pPr>
            <w:r w:rsidRPr="002A6D0C">
              <w:rPr>
                <w:rFonts w:ascii="Book Antiqua" w:hAnsi="Book Antiqua"/>
              </w:rPr>
              <w:t>Zvarritja e proceseve gjyqësore;</w:t>
            </w:r>
          </w:p>
          <w:p w14:paraId="1C8EDEB7" w14:textId="09F4F435" w:rsidR="00C8741E" w:rsidRPr="000C1A0D" w:rsidRDefault="002A6D0C" w:rsidP="00A20FAD">
            <w:pPr>
              <w:pStyle w:val="ListParagraph"/>
              <w:numPr>
                <w:ilvl w:val="0"/>
                <w:numId w:val="32"/>
              </w:numPr>
              <w:tabs>
                <w:tab w:val="left" w:pos="205"/>
              </w:tabs>
              <w:spacing w:after="0" w:line="276" w:lineRule="auto"/>
              <w:ind w:left="86" w:firstLine="0"/>
              <w:jc w:val="both"/>
              <w:rPr>
                <w:rFonts w:ascii="Book Antiqua" w:hAnsi="Book Antiqua"/>
              </w:rPr>
            </w:pPr>
            <w:r w:rsidRPr="002A6D0C">
              <w:rPr>
                <w:rFonts w:ascii="Book Antiqua" w:hAnsi="Book Antiqua"/>
                <w:bCs/>
              </w:rPr>
              <w:t>H</w:t>
            </w:r>
            <w:r w:rsidR="00C8741E" w:rsidRPr="002A6D0C">
              <w:rPr>
                <w:rFonts w:ascii="Book Antiqua" w:hAnsi="Book Antiqua"/>
                <w:bCs/>
              </w:rPr>
              <w:t>ezitimi i ndjekjes së personave me lidhje të fuqishme politike.</w:t>
            </w:r>
          </w:p>
        </w:tc>
        <w:tc>
          <w:tcPr>
            <w:tcW w:w="4338" w:type="dxa"/>
          </w:tcPr>
          <w:p w14:paraId="3002D34B" w14:textId="77777777" w:rsidR="00C8741E" w:rsidRPr="000C1A0D" w:rsidRDefault="00C8741E" w:rsidP="00A20FAD">
            <w:pPr>
              <w:spacing w:line="276" w:lineRule="auto"/>
              <w:jc w:val="both"/>
              <w:rPr>
                <w:rFonts w:ascii="Book Antiqua" w:hAnsi="Book Antiqua"/>
              </w:rPr>
            </w:pPr>
            <w:r w:rsidRPr="000C1A0D">
              <w:rPr>
                <w:rFonts w:ascii="Book Antiqua" w:hAnsi="Book Antiqua"/>
              </w:rPr>
              <w:t>Vendos për organizimin, menaxhimin, administrimin dhe mbikëqyrjen e funksionimit të prokurorive. Zbaton politikat e hartuara në kuadër të kompetencave kushtetuese dhe ligjore.</w:t>
            </w:r>
          </w:p>
        </w:tc>
      </w:tr>
      <w:tr w:rsidR="00C8741E" w:rsidRPr="000C1A0D" w14:paraId="64F93F08" w14:textId="77777777" w:rsidTr="00EB43B1">
        <w:trPr>
          <w:trHeight w:val="5570"/>
        </w:trPr>
        <w:tc>
          <w:tcPr>
            <w:tcW w:w="1885" w:type="dxa"/>
          </w:tcPr>
          <w:p w14:paraId="3BE87BC7" w14:textId="77777777" w:rsidR="00C8741E" w:rsidRPr="000C1A0D" w:rsidRDefault="00C8741E" w:rsidP="00A20FAD">
            <w:pPr>
              <w:spacing w:line="276" w:lineRule="auto"/>
              <w:jc w:val="both"/>
              <w:rPr>
                <w:rFonts w:ascii="Book Antiqua" w:hAnsi="Book Antiqua"/>
              </w:rPr>
            </w:pPr>
            <w:r w:rsidRPr="000C1A0D">
              <w:rPr>
                <w:rFonts w:ascii="Book Antiqua" w:hAnsi="Book Antiqua"/>
              </w:rPr>
              <w:lastRenderedPageBreak/>
              <w:t xml:space="preserve">Prokurori i shtetit </w:t>
            </w:r>
          </w:p>
        </w:tc>
        <w:tc>
          <w:tcPr>
            <w:tcW w:w="3420" w:type="dxa"/>
          </w:tcPr>
          <w:p w14:paraId="60E1458D" w14:textId="00CC05A3" w:rsidR="00C8741E" w:rsidRPr="002A6D0C" w:rsidRDefault="002A6D0C" w:rsidP="00A20FAD">
            <w:pPr>
              <w:pStyle w:val="ListParagraph"/>
              <w:numPr>
                <w:ilvl w:val="0"/>
                <w:numId w:val="43"/>
              </w:numPr>
              <w:tabs>
                <w:tab w:val="left" w:pos="205"/>
                <w:tab w:val="left" w:pos="362"/>
              </w:tabs>
              <w:spacing w:line="276" w:lineRule="auto"/>
              <w:ind w:left="92" w:firstLine="0"/>
              <w:jc w:val="both"/>
              <w:rPr>
                <w:rFonts w:ascii="Book Antiqua" w:hAnsi="Book Antiqua"/>
                <w:strike/>
                <w:color w:val="FF0000"/>
              </w:rPr>
            </w:pPr>
            <w:r w:rsidRPr="002A6D0C">
              <w:rPr>
                <w:rFonts w:ascii="Book Antiqua" w:hAnsi="Book Antiqua"/>
              </w:rPr>
              <w:t>A</w:t>
            </w:r>
            <w:r w:rsidR="00C8741E" w:rsidRPr="002A6D0C">
              <w:rPr>
                <w:rFonts w:ascii="Book Antiqua" w:hAnsi="Book Antiqua"/>
              </w:rPr>
              <w:t>ktakuza të mangëta lidhur me konfiskimin e pasurisë</w:t>
            </w:r>
            <w:r w:rsidRPr="002A6D0C">
              <w:rPr>
                <w:rFonts w:ascii="Book Antiqua" w:hAnsi="Book Antiqua"/>
              </w:rPr>
              <w:t>;</w:t>
            </w:r>
          </w:p>
          <w:p w14:paraId="6034140E" w14:textId="74DD69A0" w:rsidR="00C8741E" w:rsidRPr="002A6D0C" w:rsidRDefault="00C8741E" w:rsidP="00A20FAD">
            <w:pPr>
              <w:pStyle w:val="ListParagraph"/>
              <w:numPr>
                <w:ilvl w:val="0"/>
                <w:numId w:val="43"/>
              </w:numPr>
              <w:tabs>
                <w:tab w:val="left" w:pos="205"/>
                <w:tab w:val="left" w:pos="385"/>
              </w:tabs>
              <w:spacing w:line="276" w:lineRule="auto"/>
              <w:ind w:left="92" w:firstLine="0"/>
              <w:jc w:val="both"/>
              <w:rPr>
                <w:rFonts w:ascii="Book Antiqua" w:hAnsi="Book Antiqua"/>
              </w:rPr>
            </w:pPr>
            <w:r w:rsidRPr="002A6D0C">
              <w:rPr>
                <w:rFonts w:ascii="Book Antiqua" w:hAnsi="Book Antiqua"/>
              </w:rPr>
              <w:t>Zvarritja e proceseve gjyqësore</w:t>
            </w:r>
            <w:r w:rsidR="002A6D0C" w:rsidRPr="002A6D0C">
              <w:rPr>
                <w:rFonts w:ascii="Book Antiqua" w:hAnsi="Book Antiqua"/>
              </w:rPr>
              <w:t>;</w:t>
            </w:r>
          </w:p>
          <w:p w14:paraId="48F258DE" w14:textId="68FE724E" w:rsidR="00C8741E" w:rsidRPr="002A6D0C" w:rsidRDefault="002A6D0C" w:rsidP="00A20FAD">
            <w:pPr>
              <w:pStyle w:val="ListParagraph"/>
              <w:numPr>
                <w:ilvl w:val="0"/>
                <w:numId w:val="43"/>
              </w:numPr>
              <w:tabs>
                <w:tab w:val="left" w:pos="205"/>
                <w:tab w:val="left" w:pos="452"/>
              </w:tabs>
              <w:spacing w:line="276" w:lineRule="auto"/>
              <w:ind w:left="92" w:firstLine="0"/>
              <w:jc w:val="both"/>
              <w:rPr>
                <w:rFonts w:ascii="Book Antiqua" w:hAnsi="Book Antiqua"/>
              </w:rPr>
            </w:pPr>
            <w:r w:rsidRPr="002A6D0C">
              <w:rPr>
                <w:rFonts w:ascii="Book Antiqua" w:hAnsi="Book Antiqua"/>
                <w:bCs/>
              </w:rPr>
              <w:t>He</w:t>
            </w:r>
            <w:r w:rsidR="00C8741E" w:rsidRPr="002A6D0C">
              <w:rPr>
                <w:rFonts w:ascii="Book Antiqua" w:hAnsi="Book Antiqua"/>
                <w:bCs/>
              </w:rPr>
              <w:t>zitimi i ndjekjes së personave me lidhje të fuqishme politike</w:t>
            </w:r>
            <w:r w:rsidR="00C8741E" w:rsidRPr="002A6D0C">
              <w:rPr>
                <w:rFonts w:ascii="Book Antiqua" w:hAnsi="Book Antiqua"/>
              </w:rPr>
              <w:t>;</w:t>
            </w:r>
          </w:p>
          <w:p w14:paraId="14481930" w14:textId="77777777" w:rsidR="00C8741E" w:rsidRPr="002A6D0C" w:rsidRDefault="00C8741E" w:rsidP="00A20FAD">
            <w:pPr>
              <w:pStyle w:val="ListParagraph"/>
              <w:numPr>
                <w:ilvl w:val="0"/>
                <w:numId w:val="43"/>
              </w:numPr>
              <w:tabs>
                <w:tab w:val="left" w:pos="205"/>
                <w:tab w:val="left" w:pos="452"/>
              </w:tabs>
              <w:spacing w:line="276" w:lineRule="auto"/>
              <w:ind w:left="92" w:firstLine="0"/>
              <w:jc w:val="both"/>
              <w:rPr>
                <w:rFonts w:ascii="Book Antiqua" w:hAnsi="Book Antiqua"/>
              </w:rPr>
            </w:pPr>
            <w:r w:rsidRPr="002A6D0C">
              <w:rPr>
                <w:rFonts w:ascii="Book Antiqua" w:hAnsi="Book Antiqua"/>
              </w:rPr>
              <w:t>Mungesa e koordinimit mes akterëve relevant;</w:t>
            </w:r>
          </w:p>
          <w:p w14:paraId="1DAF6683" w14:textId="77777777" w:rsidR="00EB43B1" w:rsidRPr="00EB43B1" w:rsidRDefault="002A6D0C" w:rsidP="00A20FAD">
            <w:pPr>
              <w:pStyle w:val="ListParagraph"/>
              <w:numPr>
                <w:ilvl w:val="0"/>
                <w:numId w:val="43"/>
              </w:numPr>
              <w:tabs>
                <w:tab w:val="left" w:pos="205"/>
                <w:tab w:val="left" w:pos="452"/>
              </w:tabs>
              <w:spacing w:line="276" w:lineRule="auto"/>
              <w:ind w:left="92" w:firstLine="0"/>
              <w:jc w:val="both"/>
              <w:rPr>
                <w:rFonts w:ascii="Book Antiqua" w:hAnsi="Book Antiqua"/>
              </w:rPr>
            </w:pPr>
            <w:r w:rsidRPr="002A6D0C">
              <w:rPr>
                <w:rFonts w:ascii="Book Antiqua" w:hAnsi="Book Antiqua"/>
                <w:bCs/>
              </w:rPr>
              <w:t>M</w:t>
            </w:r>
            <w:r w:rsidR="00C8741E" w:rsidRPr="002A6D0C">
              <w:rPr>
                <w:rFonts w:ascii="Book Antiqua" w:hAnsi="Book Antiqua"/>
                <w:bCs/>
              </w:rPr>
              <w:t>angësitë e Ligjit për Kompetencat e Zgjeruara për Konfiskimin e Pasurisë</w:t>
            </w:r>
            <w:r w:rsidR="00EB43B1">
              <w:rPr>
                <w:rFonts w:ascii="Book Antiqua" w:hAnsi="Book Antiqua"/>
                <w:bCs/>
              </w:rPr>
              <w:t>;</w:t>
            </w:r>
          </w:p>
          <w:p w14:paraId="35326215" w14:textId="7CECA629" w:rsidR="00C8741E" w:rsidRPr="00EB43B1" w:rsidRDefault="002A6D0C" w:rsidP="00A20FAD">
            <w:pPr>
              <w:pStyle w:val="ListParagraph"/>
              <w:numPr>
                <w:ilvl w:val="0"/>
                <w:numId w:val="43"/>
              </w:numPr>
              <w:tabs>
                <w:tab w:val="left" w:pos="205"/>
                <w:tab w:val="left" w:pos="452"/>
              </w:tabs>
              <w:spacing w:line="276" w:lineRule="auto"/>
              <w:ind w:left="92" w:firstLine="0"/>
              <w:jc w:val="both"/>
              <w:rPr>
                <w:rFonts w:ascii="Book Antiqua" w:hAnsi="Book Antiqua"/>
              </w:rPr>
            </w:pPr>
            <w:r w:rsidRPr="00EB43B1">
              <w:rPr>
                <w:rFonts w:ascii="Book Antiqua" w:hAnsi="Book Antiqua"/>
              </w:rPr>
              <w:t>Mang</w:t>
            </w:r>
            <w:r w:rsidR="003874A6" w:rsidRPr="00EB43B1">
              <w:rPr>
                <w:rFonts w:ascii="Book Antiqua" w:hAnsi="Book Antiqua"/>
              </w:rPr>
              <w:t>ë</w:t>
            </w:r>
            <w:r w:rsidRPr="00EB43B1">
              <w:rPr>
                <w:rFonts w:ascii="Book Antiqua" w:hAnsi="Book Antiqua"/>
              </w:rPr>
              <w:t>sit</w:t>
            </w:r>
            <w:r w:rsidR="003874A6" w:rsidRPr="00EB43B1">
              <w:rPr>
                <w:rFonts w:ascii="Book Antiqua" w:hAnsi="Book Antiqua"/>
              </w:rPr>
              <w:t>ë</w:t>
            </w:r>
            <w:r w:rsidRPr="00EB43B1">
              <w:rPr>
                <w:rFonts w:ascii="Book Antiqua" w:hAnsi="Book Antiqua"/>
              </w:rPr>
              <w:t xml:space="preserve"> e konfiskimit sipas Kodit Penal dhe Kodit t</w:t>
            </w:r>
            <w:r w:rsidR="003874A6" w:rsidRPr="00EB43B1">
              <w:rPr>
                <w:rFonts w:ascii="Book Antiqua" w:hAnsi="Book Antiqua"/>
              </w:rPr>
              <w:t>ë</w:t>
            </w:r>
            <w:r w:rsidRPr="00EB43B1">
              <w:rPr>
                <w:rFonts w:ascii="Book Antiqua" w:hAnsi="Book Antiqua"/>
              </w:rPr>
              <w:t xml:space="preserve"> Procedur</w:t>
            </w:r>
            <w:r w:rsidR="003874A6" w:rsidRPr="00EB43B1">
              <w:rPr>
                <w:rFonts w:ascii="Book Antiqua" w:hAnsi="Book Antiqua"/>
              </w:rPr>
              <w:t>ë</w:t>
            </w:r>
            <w:r w:rsidRPr="00EB43B1">
              <w:rPr>
                <w:rFonts w:ascii="Book Antiqua" w:hAnsi="Book Antiqua"/>
              </w:rPr>
              <w:t xml:space="preserve">s Penale. </w:t>
            </w:r>
          </w:p>
        </w:tc>
        <w:tc>
          <w:tcPr>
            <w:tcW w:w="4338" w:type="dxa"/>
          </w:tcPr>
          <w:p w14:paraId="68E99B57" w14:textId="77777777" w:rsidR="00C8741E" w:rsidRPr="000C1A0D" w:rsidRDefault="00C8741E" w:rsidP="00A20FAD">
            <w:pPr>
              <w:spacing w:line="276" w:lineRule="auto"/>
              <w:jc w:val="both"/>
              <w:rPr>
                <w:rFonts w:ascii="Book Antiqua" w:hAnsi="Book Antiqua"/>
              </w:rPr>
            </w:pPr>
            <w:r w:rsidRPr="000C1A0D">
              <w:rPr>
                <w:rFonts w:ascii="Book Antiqua" w:hAnsi="Book Antiqua"/>
              </w:rPr>
              <w:t>Institucion zbatues i legjislacionit për konfiskimin e pasurisë. Kompetent dhe përgjegjës për ndjekjen e personave të akuzuar për kryerjen e veprave penale dhe veprave të tjera siç ceken me ligj</w:t>
            </w:r>
          </w:p>
        </w:tc>
      </w:tr>
      <w:tr w:rsidR="00C8741E" w:rsidRPr="000C1A0D" w14:paraId="53FDAF54" w14:textId="77777777" w:rsidTr="00931D8E">
        <w:trPr>
          <w:trHeight w:val="782"/>
        </w:trPr>
        <w:tc>
          <w:tcPr>
            <w:tcW w:w="1885" w:type="dxa"/>
          </w:tcPr>
          <w:p w14:paraId="48F3FB5C" w14:textId="6CFC6D8E" w:rsidR="00C8741E" w:rsidRPr="000C1A0D" w:rsidRDefault="00C8741E" w:rsidP="00A20FAD">
            <w:pPr>
              <w:spacing w:line="276" w:lineRule="auto"/>
              <w:jc w:val="both"/>
              <w:rPr>
                <w:rFonts w:ascii="Book Antiqua" w:hAnsi="Book Antiqua"/>
              </w:rPr>
            </w:pPr>
            <w:r w:rsidRPr="000C1A0D">
              <w:rPr>
                <w:rFonts w:ascii="Book Antiqua" w:hAnsi="Book Antiqua"/>
              </w:rPr>
              <w:t>Policia e Kosovës-Departamenti i hetimeve</w:t>
            </w:r>
          </w:p>
        </w:tc>
        <w:tc>
          <w:tcPr>
            <w:tcW w:w="3420" w:type="dxa"/>
          </w:tcPr>
          <w:p w14:paraId="63DFB1C2" w14:textId="380696C9" w:rsidR="00C8741E" w:rsidRPr="000B355C" w:rsidRDefault="00C8741E" w:rsidP="000B355C">
            <w:pPr>
              <w:tabs>
                <w:tab w:val="left" w:pos="92"/>
                <w:tab w:val="left" w:pos="272"/>
              </w:tabs>
              <w:spacing w:line="276" w:lineRule="auto"/>
              <w:jc w:val="both"/>
              <w:rPr>
                <w:rFonts w:ascii="Book Antiqua" w:hAnsi="Book Antiqua"/>
              </w:rPr>
            </w:pPr>
            <w:r w:rsidRPr="000B355C">
              <w:rPr>
                <w:rFonts w:ascii="Book Antiqua" w:hAnsi="Book Antiqua"/>
              </w:rPr>
              <w:t>Mungesa e koordinimit mes akterëve relevant.</w:t>
            </w:r>
          </w:p>
        </w:tc>
        <w:tc>
          <w:tcPr>
            <w:tcW w:w="4338" w:type="dxa"/>
          </w:tcPr>
          <w:p w14:paraId="17B348D4" w14:textId="77777777" w:rsidR="00C8741E" w:rsidRPr="000C1A0D" w:rsidRDefault="00C8741E" w:rsidP="00A20FAD">
            <w:pPr>
              <w:spacing w:line="276" w:lineRule="auto"/>
              <w:jc w:val="both"/>
              <w:rPr>
                <w:rFonts w:ascii="Book Antiqua" w:hAnsi="Book Antiqua"/>
              </w:rPr>
            </w:pPr>
            <w:r w:rsidRPr="000C1A0D">
              <w:rPr>
                <w:rFonts w:ascii="Book Antiqua" w:hAnsi="Book Antiqua"/>
              </w:rPr>
              <w:t xml:space="preserve">Departamenti i Hetimeve në kuadër të Policisë së Kosovës kontribuon në parandalimin e kriminalitetit, zbulimi dhe hetimi i kryerësve të veprave penale. </w:t>
            </w:r>
          </w:p>
        </w:tc>
      </w:tr>
      <w:tr w:rsidR="00C8741E" w:rsidRPr="000C1A0D" w14:paraId="73C1D120" w14:textId="77777777" w:rsidTr="00931D8E">
        <w:tc>
          <w:tcPr>
            <w:tcW w:w="1885" w:type="dxa"/>
          </w:tcPr>
          <w:p w14:paraId="463BF9D7" w14:textId="3A973F1A" w:rsidR="00C8741E" w:rsidRPr="000C1A0D" w:rsidRDefault="00C8741E" w:rsidP="00A20FAD">
            <w:pPr>
              <w:spacing w:line="276" w:lineRule="auto"/>
              <w:jc w:val="both"/>
              <w:rPr>
                <w:rFonts w:ascii="Book Antiqua" w:hAnsi="Book Antiqua"/>
              </w:rPr>
            </w:pPr>
            <w:r w:rsidRPr="000C1A0D">
              <w:rPr>
                <w:rFonts w:ascii="Book Antiqua" w:hAnsi="Book Antiqua"/>
              </w:rPr>
              <w:t>Akademia e Drejtësisë</w:t>
            </w:r>
          </w:p>
        </w:tc>
        <w:tc>
          <w:tcPr>
            <w:tcW w:w="3420" w:type="dxa"/>
          </w:tcPr>
          <w:p w14:paraId="5C63D635" w14:textId="1282EC87" w:rsidR="00C8741E" w:rsidRPr="00F32171" w:rsidRDefault="002A6D0C" w:rsidP="00A20FAD">
            <w:pPr>
              <w:spacing w:line="276" w:lineRule="auto"/>
              <w:jc w:val="both"/>
              <w:rPr>
                <w:rFonts w:ascii="Book Antiqua" w:hAnsi="Book Antiqua"/>
                <w:strike/>
                <w:color w:val="FF0000"/>
              </w:rPr>
            </w:pPr>
            <w:r w:rsidRPr="002A6D0C">
              <w:rPr>
                <w:rFonts w:ascii="Book Antiqua" w:hAnsi="Book Antiqua"/>
              </w:rPr>
              <w:t>M</w:t>
            </w:r>
            <w:r w:rsidR="00C8741E" w:rsidRPr="002A6D0C">
              <w:rPr>
                <w:rFonts w:ascii="Book Antiqua" w:hAnsi="Book Antiqua"/>
              </w:rPr>
              <w:t>ungesa e specializimit të gjyqtarëve dhe prokurorëve në fushën e konfiskimit</w:t>
            </w:r>
            <w:r w:rsidR="00931D8E">
              <w:rPr>
                <w:rFonts w:ascii="Book Antiqua" w:hAnsi="Book Antiqua"/>
              </w:rPr>
              <w:t>.</w:t>
            </w:r>
          </w:p>
        </w:tc>
        <w:tc>
          <w:tcPr>
            <w:tcW w:w="4338" w:type="dxa"/>
          </w:tcPr>
          <w:p w14:paraId="7D1D9A9F" w14:textId="77777777" w:rsidR="00C8741E" w:rsidRPr="000C1A0D" w:rsidRDefault="00C8741E" w:rsidP="00A20FAD">
            <w:pPr>
              <w:spacing w:line="276" w:lineRule="auto"/>
              <w:jc w:val="both"/>
              <w:rPr>
                <w:rFonts w:ascii="Book Antiqua" w:hAnsi="Book Antiqua"/>
              </w:rPr>
            </w:pPr>
            <w:r w:rsidRPr="000C1A0D">
              <w:rPr>
                <w:rFonts w:ascii="Book Antiqua" w:hAnsi="Book Antiqua"/>
              </w:rPr>
              <w:t xml:space="preserve">Përgjegjëse për ngritjen e profesionalizmit të gjyqtarëve, prokurorëve dhe stafit mbështetës. Zhvillon trajnime specifike në përputhje me nevojat e politikave. </w:t>
            </w:r>
          </w:p>
        </w:tc>
      </w:tr>
      <w:tr w:rsidR="00C8741E" w:rsidRPr="000C1A0D" w14:paraId="6DFD4711" w14:textId="77777777" w:rsidTr="00931D8E">
        <w:tc>
          <w:tcPr>
            <w:tcW w:w="1885" w:type="dxa"/>
          </w:tcPr>
          <w:p w14:paraId="2F1E29B3" w14:textId="77777777" w:rsidR="00C8741E" w:rsidRPr="000C1A0D" w:rsidRDefault="00C8741E" w:rsidP="00A20FAD">
            <w:pPr>
              <w:spacing w:line="276" w:lineRule="auto"/>
              <w:jc w:val="both"/>
              <w:rPr>
                <w:rFonts w:ascii="Book Antiqua" w:hAnsi="Book Antiqua"/>
              </w:rPr>
            </w:pPr>
            <w:r w:rsidRPr="000C1A0D">
              <w:rPr>
                <w:rFonts w:ascii="Book Antiqua" w:hAnsi="Book Antiqua"/>
              </w:rPr>
              <w:t>AAPSK</w:t>
            </w:r>
          </w:p>
        </w:tc>
        <w:tc>
          <w:tcPr>
            <w:tcW w:w="3420" w:type="dxa"/>
          </w:tcPr>
          <w:p w14:paraId="333275D8" w14:textId="77777777" w:rsidR="00C8741E" w:rsidRPr="000C1A0D" w:rsidRDefault="00C8741E" w:rsidP="000B355C">
            <w:pPr>
              <w:tabs>
                <w:tab w:val="left" w:pos="295"/>
              </w:tabs>
              <w:spacing w:line="276" w:lineRule="auto"/>
              <w:jc w:val="both"/>
              <w:rPr>
                <w:rFonts w:ascii="Book Antiqua" w:hAnsi="Book Antiqua"/>
              </w:rPr>
            </w:pPr>
            <w:r w:rsidRPr="000C1A0D">
              <w:rPr>
                <w:rFonts w:ascii="Book Antiqua" w:hAnsi="Book Antiqua"/>
              </w:rPr>
              <w:t>Mungesa e koordinimit mes akterëve relevant.</w:t>
            </w:r>
          </w:p>
        </w:tc>
        <w:tc>
          <w:tcPr>
            <w:tcW w:w="4338" w:type="dxa"/>
          </w:tcPr>
          <w:p w14:paraId="31DFB3B0" w14:textId="77777777" w:rsidR="00C8741E" w:rsidRPr="000C1A0D" w:rsidRDefault="00C8741E" w:rsidP="00A20FAD">
            <w:pPr>
              <w:spacing w:line="276" w:lineRule="auto"/>
              <w:jc w:val="both"/>
              <w:rPr>
                <w:rFonts w:ascii="Book Antiqua" w:hAnsi="Book Antiqua"/>
              </w:rPr>
            </w:pPr>
            <w:r w:rsidRPr="000C1A0D">
              <w:rPr>
                <w:rFonts w:ascii="Book Antiqua" w:hAnsi="Book Antiqua"/>
              </w:rPr>
              <w:t>Administron me pasurinë e sekuestruar dhe të konfiskuar të përdorura për, apo të përfituara nga vepra penale. Mbanë evidencat për pasurinë të cilën e administron dhe për vendimet gjyqësore në të cilat është vendosur për pasurinë e sekuestruar dhe të konfiskuar.</w:t>
            </w:r>
          </w:p>
        </w:tc>
      </w:tr>
      <w:tr w:rsidR="00C8741E" w:rsidRPr="000C1A0D" w14:paraId="02CBA5C9" w14:textId="77777777" w:rsidTr="00931D8E">
        <w:tc>
          <w:tcPr>
            <w:tcW w:w="1885" w:type="dxa"/>
          </w:tcPr>
          <w:p w14:paraId="289C591A" w14:textId="77777777" w:rsidR="00C8741E" w:rsidRPr="000C1A0D" w:rsidRDefault="00C8741E" w:rsidP="00A20FAD">
            <w:pPr>
              <w:spacing w:line="276" w:lineRule="auto"/>
              <w:jc w:val="both"/>
              <w:rPr>
                <w:rFonts w:ascii="Book Antiqua" w:hAnsi="Book Antiqua"/>
                <w:color w:val="000000"/>
              </w:rPr>
            </w:pPr>
            <w:r w:rsidRPr="000C1A0D">
              <w:rPr>
                <w:rFonts w:ascii="Book Antiqua" w:hAnsi="Book Antiqua"/>
                <w:color w:val="000000"/>
              </w:rPr>
              <w:lastRenderedPageBreak/>
              <w:t>Agjencia kundër Korrupsionit</w:t>
            </w:r>
          </w:p>
        </w:tc>
        <w:tc>
          <w:tcPr>
            <w:tcW w:w="3420" w:type="dxa"/>
          </w:tcPr>
          <w:p w14:paraId="23D00843" w14:textId="77777777" w:rsidR="00C8741E" w:rsidRPr="000C1A0D" w:rsidRDefault="00C8741E" w:rsidP="000B355C">
            <w:pPr>
              <w:tabs>
                <w:tab w:val="left" w:pos="295"/>
              </w:tabs>
              <w:spacing w:line="276" w:lineRule="auto"/>
              <w:jc w:val="both"/>
              <w:rPr>
                <w:rFonts w:ascii="Book Antiqua" w:hAnsi="Book Antiqua"/>
              </w:rPr>
            </w:pPr>
            <w:r w:rsidRPr="000C1A0D">
              <w:rPr>
                <w:rFonts w:ascii="Book Antiqua" w:hAnsi="Book Antiqua"/>
              </w:rPr>
              <w:t>Mungesa e koordinimit mes akterëve relevant.</w:t>
            </w:r>
          </w:p>
        </w:tc>
        <w:tc>
          <w:tcPr>
            <w:tcW w:w="4338" w:type="dxa"/>
          </w:tcPr>
          <w:p w14:paraId="7ED9C0F0" w14:textId="77777777" w:rsidR="00C8741E" w:rsidRPr="000C1A0D" w:rsidRDefault="00C8741E" w:rsidP="00A20FAD">
            <w:pPr>
              <w:spacing w:line="276" w:lineRule="auto"/>
              <w:jc w:val="both"/>
              <w:rPr>
                <w:rFonts w:ascii="Book Antiqua" w:hAnsi="Book Antiqua"/>
              </w:rPr>
            </w:pPr>
            <w:r w:rsidRPr="000C1A0D">
              <w:rPr>
                <w:rFonts w:ascii="Book Antiqua" w:hAnsi="Book Antiqua"/>
              </w:rPr>
              <w:t xml:space="preserve">Organ i pavarur dhe i specializuar për zbatimin e politikave shtetërore për luftimin dhe parandalimin e korrupsionit në Kosovë. Mbikëqyr pasuritë e zyrtarëve të lartë publik dhe personave të tjerë. </w:t>
            </w:r>
          </w:p>
        </w:tc>
      </w:tr>
      <w:tr w:rsidR="00C8741E" w:rsidRPr="000C1A0D" w14:paraId="6624FAF6" w14:textId="77777777" w:rsidTr="00931D8E">
        <w:tc>
          <w:tcPr>
            <w:tcW w:w="1885" w:type="dxa"/>
          </w:tcPr>
          <w:p w14:paraId="59A3C764" w14:textId="77777777" w:rsidR="00C8741E" w:rsidRPr="000C1A0D" w:rsidRDefault="00C8741E" w:rsidP="00A20FAD">
            <w:pPr>
              <w:spacing w:line="276" w:lineRule="auto"/>
              <w:jc w:val="both"/>
              <w:rPr>
                <w:rFonts w:ascii="Book Antiqua" w:hAnsi="Book Antiqua"/>
                <w:color w:val="000000"/>
              </w:rPr>
            </w:pPr>
            <w:r w:rsidRPr="000C1A0D">
              <w:rPr>
                <w:rFonts w:ascii="Book Antiqua" w:hAnsi="Book Antiqua"/>
                <w:color w:val="000000"/>
              </w:rPr>
              <w:t>Dogana e Republikës së Kosovës</w:t>
            </w:r>
          </w:p>
        </w:tc>
        <w:tc>
          <w:tcPr>
            <w:tcW w:w="3420" w:type="dxa"/>
          </w:tcPr>
          <w:p w14:paraId="5BCC67E8" w14:textId="77777777" w:rsidR="00C8741E" w:rsidRPr="000C1A0D" w:rsidRDefault="00C8741E" w:rsidP="000B355C">
            <w:pPr>
              <w:tabs>
                <w:tab w:val="left" w:pos="295"/>
              </w:tabs>
              <w:spacing w:line="276" w:lineRule="auto"/>
              <w:jc w:val="both"/>
              <w:rPr>
                <w:rFonts w:ascii="Book Antiqua" w:hAnsi="Book Antiqua"/>
                <w:bCs/>
              </w:rPr>
            </w:pPr>
            <w:r w:rsidRPr="000C1A0D">
              <w:rPr>
                <w:rFonts w:ascii="Book Antiqua" w:hAnsi="Book Antiqua"/>
              </w:rPr>
              <w:t>Mungesa e koordinimit mes akterëve relevant.</w:t>
            </w:r>
          </w:p>
        </w:tc>
        <w:tc>
          <w:tcPr>
            <w:tcW w:w="4338" w:type="dxa"/>
          </w:tcPr>
          <w:p w14:paraId="4BBB07EC" w14:textId="77777777" w:rsidR="00C8741E" w:rsidRPr="000C1A0D" w:rsidRDefault="00C8741E" w:rsidP="00A20FAD">
            <w:pPr>
              <w:spacing w:line="276" w:lineRule="auto"/>
              <w:jc w:val="both"/>
              <w:rPr>
                <w:rFonts w:ascii="Book Antiqua" w:hAnsi="Book Antiqua"/>
              </w:rPr>
            </w:pPr>
            <w:r w:rsidRPr="000C1A0D">
              <w:rPr>
                <w:rFonts w:ascii="Book Antiqua" w:hAnsi="Book Antiqua"/>
              </w:rPr>
              <w:t>Përgjegjëse për zbatimin e legjislacionit</w:t>
            </w:r>
          </w:p>
          <w:p w14:paraId="612BBE00" w14:textId="77777777" w:rsidR="00C8741E" w:rsidRPr="000C1A0D" w:rsidRDefault="00C8741E" w:rsidP="00A20FAD">
            <w:pPr>
              <w:spacing w:line="276" w:lineRule="auto"/>
              <w:jc w:val="both"/>
              <w:rPr>
                <w:rFonts w:ascii="Book Antiqua" w:hAnsi="Book Antiqua"/>
              </w:rPr>
            </w:pPr>
            <w:r w:rsidRPr="000C1A0D">
              <w:rPr>
                <w:rFonts w:ascii="Book Antiqua" w:hAnsi="Book Antiqua"/>
              </w:rPr>
              <w:t>Doganor. Ka kapacitet për të kontribuar në zbulimin e mashtrime serioze dhe kontrabandës e krimit të organizuar.</w:t>
            </w:r>
          </w:p>
        </w:tc>
      </w:tr>
      <w:tr w:rsidR="00C8741E" w:rsidRPr="000C1A0D" w14:paraId="1D9DAF2E" w14:textId="77777777" w:rsidTr="00931D8E">
        <w:tc>
          <w:tcPr>
            <w:tcW w:w="1885" w:type="dxa"/>
          </w:tcPr>
          <w:p w14:paraId="33BC9DF6" w14:textId="77777777" w:rsidR="00C8741E" w:rsidRPr="000C1A0D" w:rsidRDefault="00C8741E" w:rsidP="00A20FAD">
            <w:pPr>
              <w:spacing w:line="276" w:lineRule="auto"/>
              <w:jc w:val="both"/>
              <w:rPr>
                <w:rFonts w:ascii="Book Antiqua" w:hAnsi="Book Antiqua"/>
                <w:color w:val="000000"/>
              </w:rPr>
            </w:pPr>
            <w:r w:rsidRPr="000C1A0D">
              <w:rPr>
                <w:rFonts w:ascii="Book Antiqua" w:hAnsi="Book Antiqua"/>
                <w:color w:val="000000"/>
              </w:rPr>
              <w:t>Administrata Tatimore e Kosovës</w:t>
            </w:r>
          </w:p>
        </w:tc>
        <w:tc>
          <w:tcPr>
            <w:tcW w:w="3420" w:type="dxa"/>
          </w:tcPr>
          <w:p w14:paraId="5FE3FC33" w14:textId="77777777" w:rsidR="00C8741E" w:rsidRPr="000C1A0D" w:rsidRDefault="00C8741E" w:rsidP="000B355C">
            <w:pPr>
              <w:tabs>
                <w:tab w:val="left" w:pos="295"/>
              </w:tabs>
              <w:spacing w:line="276" w:lineRule="auto"/>
              <w:jc w:val="both"/>
              <w:rPr>
                <w:rFonts w:ascii="Book Antiqua" w:hAnsi="Book Antiqua"/>
                <w:bCs/>
              </w:rPr>
            </w:pPr>
            <w:r w:rsidRPr="000C1A0D">
              <w:rPr>
                <w:rFonts w:ascii="Book Antiqua" w:hAnsi="Book Antiqua"/>
              </w:rPr>
              <w:t>Mungesa e koordinimit mes akterëve relevant.</w:t>
            </w:r>
          </w:p>
        </w:tc>
        <w:tc>
          <w:tcPr>
            <w:tcW w:w="4338" w:type="dxa"/>
          </w:tcPr>
          <w:p w14:paraId="484F19CD" w14:textId="7B92C04B" w:rsidR="00C8741E" w:rsidRPr="000C1A0D" w:rsidRDefault="00C8741E" w:rsidP="00A20FAD">
            <w:pPr>
              <w:spacing w:line="276" w:lineRule="auto"/>
              <w:jc w:val="both"/>
              <w:rPr>
                <w:rFonts w:ascii="Book Antiqua" w:hAnsi="Book Antiqua"/>
              </w:rPr>
            </w:pPr>
            <w:r w:rsidRPr="000C1A0D">
              <w:rPr>
                <w:rFonts w:ascii="Book Antiqua" w:hAnsi="Book Antiqua"/>
              </w:rPr>
              <w:t xml:space="preserve">Autoritet </w:t>
            </w:r>
            <w:r w:rsidR="00B4259C">
              <w:rPr>
                <w:rFonts w:ascii="Book Antiqua" w:hAnsi="Book Antiqua"/>
              </w:rPr>
              <w:t>e</w:t>
            </w:r>
            <w:r w:rsidRPr="000C1A0D">
              <w:rPr>
                <w:rFonts w:ascii="Book Antiqua" w:hAnsi="Book Antiqua"/>
              </w:rPr>
              <w:t xml:space="preserve">kzekutiv </w:t>
            </w:r>
            <w:r w:rsidR="00B4259C">
              <w:rPr>
                <w:rFonts w:ascii="Book Antiqua" w:hAnsi="Book Antiqua"/>
              </w:rPr>
              <w:t>i</w:t>
            </w:r>
            <w:r w:rsidRPr="000C1A0D">
              <w:rPr>
                <w:rFonts w:ascii="Book Antiqua" w:hAnsi="Book Antiqua"/>
              </w:rPr>
              <w:t xml:space="preserve"> cil</w:t>
            </w:r>
            <w:r w:rsidR="00B4259C">
              <w:rPr>
                <w:rFonts w:ascii="Book Antiqua" w:hAnsi="Book Antiqua"/>
              </w:rPr>
              <w:t>i</w:t>
            </w:r>
            <w:r w:rsidRPr="000C1A0D">
              <w:rPr>
                <w:rFonts w:ascii="Book Antiqua" w:hAnsi="Book Antiqua"/>
              </w:rPr>
              <w:t xml:space="preserve"> funksion me autonomi të plotë operacionale me detyrën të administrojë çdo lloj tatimi në Republikën e Kosovës. Ka kapacitet për të kontribuar në zbulimin e mashtrime serioze në vend dhe pasurisë së pajustifikueshme. </w:t>
            </w:r>
          </w:p>
        </w:tc>
      </w:tr>
      <w:tr w:rsidR="00C8741E" w:rsidRPr="000C1A0D" w14:paraId="2FEE83E5" w14:textId="77777777" w:rsidTr="00931D8E">
        <w:tc>
          <w:tcPr>
            <w:tcW w:w="1885" w:type="dxa"/>
          </w:tcPr>
          <w:p w14:paraId="45564C28" w14:textId="77777777" w:rsidR="00C8741E" w:rsidRPr="000C1A0D" w:rsidRDefault="00C8741E" w:rsidP="00A20FAD">
            <w:pPr>
              <w:spacing w:line="276" w:lineRule="auto"/>
              <w:jc w:val="both"/>
              <w:rPr>
                <w:rFonts w:ascii="Book Antiqua" w:hAnsi="Book Antiqua"/>
                <w:color w:val="000000"/>
              </w:rPr>
            </w:pPr>
            <w:r w:rsidRPr="000C1A0D">
              <w:rPr>
                <w:rFonts w:ascii="Book Antiqua" w:hAnsi="Book Antiqua"/>
                <w:color w:val="000000"/>
              </w:rPr>
              <w:t>Njësia për Inteligjencë Financiare e Republikës së Kosovës</w:t>
            </w:r>
          </w:p>
        </w:tc>
        <w:tc>
          <w:tcPr>
            <w:tcW w:w="3420" w:type="dxa"/>
          </w:tcPr>
          <w:p w14:paraId="1AB46935" w14:textId="77777777" w:rsidR="00C8741E" w:rsidRDefault="00C8741E" w:rsidP="000B355C">
            <w:pPr>
              <w:tabs>
                <w:tab w:val="left" w:pos="295"/>
              </w:tabs>
              <w:spacing w:line="276" w:lineRule="auto"/>
              <w:jc w:val="both"/>
              <w:rPr>
                <w:rFonts w:ascii="Book Antiqua" w:hAnsi="Book Antiqua"/>
              </w:rPr>
            </w:pPr>
            <w:r w:rsidRPr="000C1A0D">
              <w:rPr>
                <w:rFonts w:ascii="Book Antiqua" w:hAnsi="Book Antiqua"/>
              </w:rPr>
              <w:t>Mungesa e koordinimit mes akterëve relevant.</w:t>
            </w:r>
          </w:p>
          <w:p w14:paraId="06536CC2" w14:textId="77777777" w:rsidR="00C8741E" w:rsidRPr="000C1A0D" w:rsidRDefault="00C8741E" w:rsidP="00A20FAD">
            <w:pPr>
              <w:tabs>
                <w:tab w:val="left" w:pos="295"/>
              </w:tabs>
              <w:spacing w:line="276" w:lineRule="auto"/>
              <w:jc w:val="both"/>
              <w:rPr>
                <w:rFonts w:ascii="Book Antiqua" w:hAnsi="Book Antiqua"/>
                <w:bCs/>
              </w:rPr>
            </w:pPr>
          </w:p>
        </w:tc>
        <w:tc>
          <w:tcPr>
            <w:tcW w:w="4338" w:type="dxa"/>
          </w:tcPr>
          <w:p w14:paraId="49800B3E" w14:textId="77777777" w:rsidR="00C8741E" w:rsidRPr="000C1A0D" w:rsidRDefault="00C8741E" w:rsidP="00A20FAD">
            <w:pPr>
              <w:spacing w:line="276" w:lineRule="auto"/>
              <w:jc w:val="both"/>
              <w:rPr>
                <w:rFonts w:ascii="Book Antiqua" w:hAnsi="Book Antiqua"/>
              </w:rPr>
            </w:pPr>
            <w:r w:rsidRPr="000C1A0D">
              <w:rPr>
                <w:rFonts w:ascii="Book Antiqua" w:hAnsi="Book Antiqua"/>
              </w:rPr>
              <w:t>Institucioni qendror i pavarur kombëtar përgjegjës për kërkimin, marrjen, analizimin dhe shpërndarjen tek autoritet kompetente dhe</w:t>
            </w:r>
            <w:r>
              <w:rPr>
                <w:rFonts w:ascii="Book Antiqua" w:hAnsi="Book Antiqua"/>
              </w:rPr>
              <w:t xml:space="preserve"> </w:t>
            </w:r>
            <w:r w:rsidRPr="000C1A0D">
              <w:rPr>
                <w:rFonts w:ascii="Book Antiqua" w:hAnsi="Book Antiqua"/>
              </w:rPr>
              <w:t>bërjen publike të informacionit në lidhje me pastrimin potencial të parave dhe financimin e</w:t>
            </w:r>
          </w:p>
          <w:p w14:paraId="503C2F47" w14:textId="63C22751" w:rsidR="00C8741E" w:rsidRPr="000C1A0D" w:rsidRDefault="00C8741E" w:rsidP="00A20FAD">
            <w:pPr>
              <w:spacing w:line="276" w:lineRule="auto"/>
              <w:jc w:val="both"/>
              <w:rPr>
                <w:rFonts w:ascii="Book Antiqua" w:hAnsi="Book Antiqua"/>
              </w:rPr>
            </w:pPr>
            <w:r w:rsidRPr="000C1A0D">
              <w:rPr>
                <w:rFonts w:ascii="Book Antiqua" w:hAnsi="Book Antiqua"/>
              </w:rPr>
              <w:t xml:space="preserve">terrorizmit. </w:t>
            </w:r>
            <w:r w:rsidR="004606FD" w:rsidRPr="00316011">
              <w:rPr>
                <w:rFonts w:ascii="Book Antiqua" w:hAnsi="Book Antiqua"/>
              </w:rPr>
              <w:t>Ka kapacitet për të kontribuar në  parandalimin e pastrimit të parave, veprave të ndërlidhura penale dhe luftimin e financimit të terrorizmit</w:t>
            </w:r>
            <w:r w:rsidR="004606FD">
              <w:rPr>
                <w:rFonts w:ascii="Book Antiqua" w:hAnsi="Book Antiqua"/>
              </w:rPr>
              <w:t xml:space="preserve">. </w:t>
            </w:r>
          </w:p>
        </w:tc>
      </w:tr>
    </w:tbl>
    <w:p w14:paraId="1B53EC4A" w14:textId="569CF42C" w:rsidR="00FB503E" w:rsidRPr="00FB503E" w:rsidRDefault="00FB503E" w:rsidP="00A20FAD">
      <w:pPr>
        <w:pStyle w:val="Heading1"/>
        <w:spacing w:line="276" w:lineRule="auto"/>
        <w:rPr>
          <w:rFonts w:ascii="Book Antiqua" w:hAnsi="Book Antiqua"/>
          <w:sz w:val="18"/>
          <w:lang w:eastAsia="en-CA"/>
        </w:rPr>
      </w:pPr>
      <w:bookmarkStart w:id="45" w:name="_Toc35761899"/>
      <w:bookmarkStart w:id="46" w:name="_Toc35762198"/>
      <w:bookmarkStart w:id="47" w:name="_Toc35845246"/>
      <w:bookmarkStart w:id="48" w:name="_Toc13762176"/>
      <w:bookmarkStart w:id="49" w:name="_Toc287706179"/>
      <w:bookmarkStart w:id="50" w:name="_Toc287707779"/>
      <w:bookmarkStart w:id="51" w:name="_Toc288712291"/>
      <w:bookmarkStart w:id="52" w:name="_Toc288714277"/>
      <w:bookmarkStart w:id="53" w:name="_Toc289527105"/>
      <w:bookmarkEnd w:id="33"/>
      <w:bookmarkEnd w:id="44"/>
    </w:p>
    <w:p w14:paraId="6897667E" w14:textId="482700BB" w:rsidR="006319E8" w:rsidRPr="000C1A0D" w:rsidRDefault="006319E8" w:rsidP="00A20FAD">
      <w:pPr>
        <w:pStyle w:val="Heading1"/>
        <w:spacing w:line="276" w:lineRule="auto"/>
        <w:rPr>
          <w:rFonts w:ascii="Book Antiqua" w:hAnsi="Book Antiqua"/>
          <w:lang w:eastAsia="en-CA"/>
        </w:rPr>
      </w:pPr>
      <w:bookmarkStart w:id="54" w:name="_Toc41469320"/>
      <w:r w:rsidRPr="000C1A0D">
        <w:rPr>
          <w:rFonts w:ascii="Book Antiqua" w:hAnsi="Book Antiqua"/>
          <w:lang w:eastAsia="en-CA"/>
        </w:rPr>
        <w:t xml:space="preserve">Kapitulli 2: </w:t>
      </w:r>
      <w:r w:rsidRPr="000C1A0D">
        <w:rPr>
          <w:rFonts w:ascii="Book Antiqua" w:hAnsi="Book Antiqua"/>
        </w:rPr>
        <w:t>Objektivat</w:t>
      </w:r>
      <w:bookmarkEnd w:id="45"/>
      <w:bookmarkEnd w:id="46"/>
      <w:bookmarkEnd w:id="47"/>
      <w:bookmarkEnd w:id="54"/>
      <w:r w:rsidRPr="000C1A0D">
        <w:rPr>
          <w:rFonts w:ascii="Book Antiqua" w:hAnsi="Book Antiqua"/>
          <w:lang w:eastAsia="en-CA"/>
        </w:rPr>
        <w:t xml:space="preserve"> </w:t>
      </w:r>
    </w:p>
    <w:p w14:paraId="26FC9DFD" w14:textId="77777777" w:rsidR="00453997" w:rsidRPr="006C1722" w:rsidRDefault="00453997" w:rsidP="00A20FAD">
      <w:pPr>
        <w:spacing w:line="276" w:lineRule="auto"/>
        <w:rPr>
          <w:rFonts w:ascii="Book Antiqua" w:hAnsi="Book Antiqua"/>
          <w:sz w:val="14"/>
          <w:lang w:eastAsia="en-CA"/>
        </w:rPr>
      </w:pPr>
    </w:p>
    <w:p w14:paraId="2B2FD6FC" w14:textId="6441DE91" w:rsidR="006319E8" w:rsidRPr="000C1A0D" w:rsidRDefault="006319E8" w:rsidP="00A20FAD">
      <w:pPr>
        <w:spacing w:line="276" w:lineRule="auto"/>
        <w:jc w:val="both"/>
        <w:rPr>
          <w:rFonts w:ascii="Book Antiqua" w:hAnsi="Book Antiqua"/>
        </w:rPr>
      </w:pPr>
      <w:r w:rsidRPr="000C1A0D">
        <w:rPr>
          <w:rFonts w:ascii="Book Antiqua" w:hAnsi="Book Antiqua"/>
        </w:rPr>
        <w:t xml:space="preserve">Objektivat të cilat adresohen me këtë </w:t>
      </w:r>
      <w:r w:rsidR="005374D1">
        <w:rPr>
          <w:rFonts w:ascii="Book Antiqua" w:hAnsi="Book Antiqua"/>
        </w:rPr>
        <w:t>Koncept Dokument</w:t>
      </w:r>
      <w:r w:rsidRPr="000C1A0D">
        <w:rPr>
          <w:rFonts w:ascii="Book Antiqua" w:hAnsi="Book Antiqua"/>
        </w:rPr>
        <w:t xml:space="preserve"> janë përcaktuar në Programin e  Qeverisë së Republikës së Kosovës 2020 – 2023 por edhe jan</w:t>
      </w:r>
      <w:r w:rsidRPr="000C1A0D">
        <w:rPr>
          <w:rFonts w:ascii="Book Antiqua" w:eastAsia="MS Mincho" w:hAnsi="Book Antiqua"/>
        </w:rPr>
        <w:t xml:space="preserve">ë saktësuar në mënyrë specifike për qëllime të këtij </w:t>
      </w:r>
      <w:r w:rsidR="005374D1">
        <w:rPr>
          <w:rFonts w:ascii="Book Antiqua" w:eastAsia="MS Mincho" w:hAnsi="Book Antiqua"/>
        </w:rPr>
        <w:t>Koncept Dokument</w:t>
      </w:r>
      <w:r w:rsidRPr="000C1A0D">
        <w:rPr>
          <w:rFonts w:ascii="Book Antiqua" w:eastAsia="MS Mincho" w:hAnsi="Book Antiqua"/>
        </w:rPr>
        <w:t>i, si m</w:t>
      </w:r>
      <w:r w:rsidRPr="000C1A0D">
        <w:rPr>
          <w:rFonts w:ascii="Book Antiqua" w:hAnsi="Book Antiqua"/>
          <w:lang w:eastAsia="x-none"/>
        </w:rPr>
        <w:t>ë poshtë</w:t>
      </w:r>
      <w:r w:rsidRPr="000C1A0D">
        <w:rPr>
          <w:rFonts w:ascii="Book Antiqua" w:eastAsia="MS Mincho" w:hAnsi="Book Antiqua"/>
        </w:rPr>
        <w:t>.</w:t>
      </w:r>
    </w:p>
    <w:p w14:paraId="65574475" w14:textId="77777777" w:rsidR="006319E8" w:rsidRPr="006C1722" w:rsidRDefault="006319E8" w:rsidP="00A20FAD">
      <w:pPr>
        <w:spacing w:line="276" w:lineRule="auto"/>
        <w:jc w:val="both"/>
        <w:rPr>
          <w:rFonts w:ascii="Book Antiqua" w:hAnsi="Book Antiqua"/>
          <w:sz w:val="16"/>
        </w:rPr>
      </w:pPr>
    </w:p>
    <w:p w14:paraId="5FEA1E35" w14:textId="77777777" w:rsidR="006319E8" w:rsidRPr="000C1A0D" w:rsidRDefault="006319E8" w:rsidP="00A20FAD">
      <w:pPr>
        <w:pStyle w:val="Heading4"/>
        <w:spacing w:before="0" w:after="0" w:line="276" w:lineRule="auto"/>
        <w:rPr>
          <w:rFonts w:ascii="Book Antiqua" w:hAnsi="Book Antiqua"/>
          <w:b w:val="0"/>
          <w:bCs w:val="0"/>
          <w:i/>
          <w:iCs/>
          <w:color w:val="0070C0"/>
          <w:sz w:val="24"/>
          <w:szCs w:val="24"/>
        </w:rPr>
      </w:pPr>
      <w:r w:rsidRPr="000C1A0D">
        <w:rPr>
          <w:rFonts w:ascii="Book Antiqua" w:hAnsi="Book Antiqua"/>
          <w:b w:val="0"/>
          <w:bCs w:val="0"/>
          <w:i/>
          <w:iCs/>
          <w:color w:val="0070C0"/>
          <w:sz w:val="24"/>
          <w:szCs w:val="24"/>
        </w:rPr>
        <w:t xml:space="preserve">Figura </w:t>
      </w:r>
      <w:r w:rsidRPr="000C1A0D">
        <w:rPr>
          <w:rFonts w:ascii="Book Antiqua" w:hAnsi="Book Antiqua"/>
          <w:b w:val="0"/>
          <w:bCs w:val="0"/>
          <w:i/>
          <w:iCs/>
          <w:color w:val="0070C0"/>
          <w:sz w:val="24"/>
          <w:szCs w:val="24"/>
        </w:rPr>
        <w:fldChar w:fldCharType="begin"/>
      </w:r>
      <w:r w:rsidRPr="000C1A0D">
        <w:rPr>
          <w:rFonts w:ascii="Book Antiqua" w:hAnsi="Book Antiqua"/>
          <w:b w:val="0"/>
          <w:bCs w:val="0"/>
          <w:i/>
          <w:iCs/>
          <w:color w:val="0070C0"/>
          <w:sz w:val="24"/>
          <w:szCs w:val="24"/>
        </w:rPr>
        <w:instrText xml:space="preserve"> SEQ Figure \* ARABIC </w:instrText>
      </w:r>
      <w:r w:rsidRPr="000C1A0D">
        <w:rPr>
          <w:rFonts w:ascii="Book Antiqua" w:hAnsi="Book Antiqua"/>
          <w:b w:val="0"/>
          <w:bCs w:val="0"/>
          <w:i/>
          <w:iCs/>
          <w:color w:val="0070C0"/>
          <w:sz w:val="24"/>
          <w:szCs w:val="24"/>
        </w:rPr>
        <w:fldChar w:fldCharType="separate"/>
      </w:r>
      <w:r w:rsidRPr="000C1A0D">
        <w:rPr>
          <w:rFonts w:ascii="Book Antiqua" w:hAnsi="Book Antiqua"/>
          <w:b w:val="0"/>
          <w:bCs w:val="0"/>
          <w:i/>
          <w:iCs/>
          <w:color w:val="0070C0"/>
          <w:sz w:val="24"/>
          <w:szCs w:val="24"/>
        </w:rPr>
        <w:t>5</w:t>
      </w:r>
      <w:r w:rsidRPr="000C1A0D">
        <w:rPr>
          <w:rFonts w:ascii="Book Antiqua" w:hAnsi="Book Antiqua"/>
          <w:b w:val="0"/>
          <w:bCs w:val="0"/>
          <w:i/>
          <w:iCs/>
          <w:color w:val="0070C0"/>
          <w:sz w:val="24"/>
          <w:szCs w:val="24"/>
        </w:rPr>
        <w:fldChar w:fldCharType="end"/>
      </w:r>
      <w:r w:rsidRPr="000C1A0D">
        <w:rPr>
          <w:rFonts w:ascii="Book Antiqua" w:hAnsi="Book Antiqua"/>
          <w:b w:val="0"/>
          <w:bCs w:val="0"/>
          <w:i/>
          <w:iCs/>
          <w:color w:val="0070C0"/>
          <w:sz w:val="24"/>
          <w:szCs w:val="24"/>
        </w:rPr>
        <w:t>.: Objektivat relevante të Qeverisë</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860"/>
      </w:tblGrid>
      <w:tr w:rsidR="006319E8" w:rsidRPr="000C1A0D" w14:paraId="7C09509B" w14:textId="77777777" w:rsidTr="006319E8">
        <w:tc>
          <w:tcPr>
            <w:tcW w:w="4675" w:type="dxa"/>
            <w:shd w:val="clear" w:color="auto" w:fill="B4C6E7"/>
          </w:tcPr>
          <w:p w14:paraId="3395D210" w14:textId="77777777" w:rsidR="006319E8" w:rsidRPr="000C1A0D" w:rsidRDefault="006319E8" w:rsidP="00A20FAD">
            <w:pPr>
              <w:spacing w:line="276" w:lineRule="auto"/>
              <w:jc w:val="both"/>
              <w:rPr>
                <w:rFonts w:ascii="Book Antiqua" w:eastAsia="MS Mincho" w:hAnsi="Book Antiqua"/>
                <w:b/>
              </w:rPr>
            </w:pPr>
            <w:r w:rsidRPr="000C1A0D">
              <w:rPr>
                <w:rFonts w:ascii="Book Antiqua" w:eastAsia="MS Mincho" w:hAnsi="Book Antiqua"/>
                <w:b/>
              </w:rPr>
              <w:t>Objektiva relevante</w:t>
            </w:r>
          </w:p>
        </w:tc>
        <w:tc>
          <w:tcPr>
            <w:tcW w:w="4860" w:type="dxa"/>
            <w:shd w:val="clear" w:color="auto" w:fill="B4C6E7"/>
          </w:tcPr>
          <w:p w14:paraId="15A87E7D" w14:textId="77777777" w:rsidR="006319E8" w:rsidRPr="000C1A0D" w:rsidRDefault="006319E8" w:rsidP="00A20FAD">
            <w:pPr>
              <w:spacing w:line="276" w:lineRule="auto"/>
              <w:jc w:val="both"/>
              <w:rPr>
                <w:rFonts w:ascii="Book Antiqua" w:eastAsia="MS Mincho" w:hAnsi="Book Antiqua"/>
                <w:b/>
              </w:rPr>
            </w:pPr>
            <w:r w:rsidRPr="000C1A0D">
              <w:rPr>
                <w:rFonts w:ascii="Book Antiqua" w:eastAsia="MS Mincho" w:hAnsi="Book Antiqua"/>
                <w:b/>
              </w:rPr>
              <w:t>Emri i dokumentit planifikues relevant</w:t>
            </w:r>
          </w:p>
        </w:tc>
      </w:tr>
      <w:tr w:rsidR="006319E8" w:rsidRPr="000C1A0D" w14:paraId="7311870E" w14:textId="77777777" w:rsidTr="006319E8">
        <w:trPr>
          <w:trHeight w:val="998"/>
        </w:trPr>
        <w:tc>
          <w:tcPr>
            <w:tcW w:w="4675" w:type="dxa"/>
            <w:shd w:val="clear" w:color="auto" w:fill="auto"/>
          </w:tcPr>
          <w:p w14:paraId="0C664A4A" w14:textId="3D4E6D0B" w:rsidR="006319E8" w:rsidRPr="000C1A0D" w:rsidRDefault="002F6062" w:rsidP="00A20FAD">
            <w:pPr>
              <w:spacing w:line="276" w:lineRule="auto"/>
              <w:jc w:val="both"/>
              <w:rPr>
                <w:rFonts w:ascii="Book Antiqua" w:eastAsia="MS Mincho" w:hAnsi="Book Antiqua"/>
              </w:rPr>
            </w:pPr>
            <w:r w:rsidRPr="000C1A0D">
              <w:rPr>
                <w:rFonts w:ascii="Book Antiqua" w:eastAsia="MS Mincho" w:hAnsi="Book Antiqua"/>
                <w:i/>
                <w:u w:val="single"/>
              </w:rPr>
              <w:t>Objektivi</w:t>
            </w:r>
            <w:r w:rsidR="00FE4DB1">
              <w:rPr>
                <w:rFonts w:ascii="Book Antiqua" w:eastAsia="MS Mincho" w:hAnsi="Book Antiqua"/>
                <w:i/>
                <w:u w:val="single"/>
              </w:rPr>
              <w:t xml:space="preserve"> s</w:t>
            </w:r>
            <w:r w:rsidR="006319E8" w:rsidRPr="000C1A0D">
              <w:rPr>
                <w:rFonts w:ascii="Book Antiqua" w:eastAsia="MS Mincho" w:hAnsi="Book Antiqua"/>
                <w:i/>
                <w:u w:val="single"/>
              </w:rPr>
              <w:t>trategjik</w:t>
            </w:r>
            <w:r w:rsidR="006319E8" w:rsidRPr="000C1A0D">
              <w:rPr>
                <w:rFonts w:ascii="Book Antiqua" w:eastAsia="MS Mincho" w:hAnsi="Book Antiqua"/>
                <w:i/>
              </w:rPr>
              <w:t xml:space="preserve"> 2</w:t>
            </w:r>
            <w:r w:rsidR="006319E8" w:rsidRPr="000C1A0D">
              <w:rPr>
                <w:rFonts w:ascii="Book Antiqua" w:eastAsia="MS Mincho" w:hAnsi="Book Antiqua"/>
              </w:rPr>
              <w:t>, Sundimi i Ligjit</w:t>
            </w:r>
          </w:p>
        </w:tc>
        <w:tc>
          <w:tcPr>
            <w:tcW w:w="4860" w:type="dxa"/>
            <w:shd w:val="clear" w:color="auto" w:fill="auto"/>
          </w:tcPr>
          <w:p w14:paraId="4B3CB5A6" w14:textId="43B8AAD2" w:rsidR="006319E8" w:rsidRPr="000C1A0D" w:rsidRDefault="006319E8" w:rsidP="00A20FAD">
            <w:pPr>
              <w:spacing w:line="276" w:lineRule="auto"/>
              <w:jc w:val="both"/>
              <w:rPr>
                <w:rFonts w:ascii="Book Antiqua" w:eastAsia="MS Mincho" w:hAnsi="Book Antiqua"/>
              </w:rPr>
            </w:pPr>
            <w:r w:rsidRPr="000C1A0D">
              <w:rPr>
                <w:rFonts w:ascii="Book Antiqua" w:eastAsia="MS Mincho" w:hAnsi="Book Antiqua"/>
              </w:rPr>
              <w:t xml:space="preserve">Programi i Qeverisë së Republikës së Kosovës 2020 </w:t>
            </w:r>
            <w:r w:rsidR="00E9412B" w:rsidRPr="000C1A0D">
              <w:rPr>
                <w:rFonts w:ascii="Book Antiqua" w:eastAsia="MS Mincho" w:hAnsi="Book Antiqua"/>
              </w:rPr>
              <w:t>–</w:t>
            </w:r>
            <w:r w:rsidRPr="000C1A0D">
              <w:rPr>
                <w:rFonts w:ascii="Book Antiqua" w:eastAsia="MS Mincho" w:hAnsi="Book Antiqua"/>
              </w:rPr>
              <w:t xml:space="preserve"> 2023</w:t>
            </w:r>
            <w:r w:rsidR="000B355C">
              <w:rPr>
                <w:rFonts w:ascii="Book Antiqua" w:eastAsia="MS Mincho" w:hAnsi="Book Antiqua"/>
              </w:rPr>
              <w:t>.</w:t>
            </w:r>
          </w:p>
        </w:tc>
      </w:tr>
      <w:tr w:rsidR="006319E8" w:rsidRPr="000C1A0D" w14:paraId="05A13B71" w14:textId="77777777" w:rsidTr="006319E8">
        <w:trPr>
          <w:trHeight w:val="1108"/>
        </w:trPr>
        <w:tc>
          <w:tcPr>
            <w:tcW w:w="4675" w:type="dxa"/>
            <w:shd w:val="clear" w:color="auto" w:fill="auto"/>
          </w:tcPr>
          <w:p w14:paraId="0277178E" w14:textId="171AFA2F" w:rsidR="006319E8" w:rsidRPr="000C1A0D" w:rsidRDefault="002F6062" w:rsidP="00A20FAD">
            <w:pPr>
              <w:spacing w:line="276" w:lineRule="auto"/>
              <w:jc w:val="both"/>
              <w:rPr>
                <w:rFonts w:ascii="Book Antiqua" w:eastAsia="MS Mincho" w:hAnsi="Book Antiqua"/>
              </w:rPr>
            </w:pPr>
            <w:r w:rsidRPr="000C1A0D">
              <w:rPr>
                <w:rFonts w:ascii="Book Antiqua" w:eastAsia="MS Mincho" w:hAnsi="Book Antiqua"/>
                <w:i/>
                <w:u w:val="single"/>
              </w:rPr>
              <w:t>Objektivi</w:t>
            </w:r>
            <w:r w:rsidR="006319E8" w:rsidRPr="000C1A0D">
              <w:rPr>
                <w:rFonts w:ascii="Book Antiqua" w:eastAsia="MS Mincho" w:hAnsi="Book Antiqua"/>
                <w:i/>
                <w:u w:val="single"/>
              </w:rPr>
              <w:t xml:space="preserve"> specifik:</w:t>
            </w:r>
            <w:r w:rsidR="006319E8" w:rsidRPr="000C1A0D">
              <w:rPr>
                <w:rFonts w:ascii="Book Antiqua" w:eastAsia="MS Mincho" w:hAnsi="Book Antiqua"/>
              </w:rPr>
              <w:t xml:space="preserve"> Fuqizimi i luftës kundër krimit të organizuar dhe korrupsionit</w:t>
            </w:r>
          </w:p>
        </w:tc>
        <w:tc>
          <w:tcPr>
            <w:tcW w:w="4860" w:type="dxa"/>
            <w:shd w:val="clear" w:color="auto" w:fill="auto"/>
          </w:tcPr>
          <w:p w14:paraId="2DCF529E" w14:textId="163C897C" w:rsidR="006319E8" w:rsidRPr="000C1A0D" w:rsidRDefault="006319E8" w:rsidP="00A20FAD">
            <w:pPr>
              <w:spacing w:line="276" w:lineRule="auto"/>
              <w:jc w:val="both"/>
              <w:rPr>
                <w:rFonts w:ascii="Book Antiqua" w:eastAsia="MS Mincho" w:hAnsi="Book Antiqua"/>
              </w:rPr>
            </w:pPr>
            <w:r w:rsidRPr="000C1A0D">
              <w:rPr>
                <w:rFonts w:ascii="Book Antiqua" w:eastAsia="MS Mincho" w:hAnsi="Book Antiqua"/>
              </w:rPr>
              <w:t>K</w:t>
            </w:r>
            <w:r w:rsidR="00924E47" w:rsidRPr="000C1A0D">
              <w:rPr>
                <w:rFonts w:ascii="Book Antiqua" w:eastAsia="MS Mincho" w:hAnsi="Book Antiqua"/>
              </w:rPr>
              <w:t>y</w:t>
            </w:r>
            <w:r w:rsidRPr="000C1A0D">
              <w:rPr>
                <w:rFonts w:ascii="Book Antiqua" w:eastAsia="MS Mincho" w:hAnsi="Book Antiqua"/>
              </w:rPr>
              <w:t xml:space="preserve"> </w:t>
            </w:r>
            <w:r w:rsidR="0095116C" w:rsidRPr="000C1A0D">
              <w:rPr>
                <w:rFonts w:ascii="Book Antiqua" w:eastAsia="MS Mincho" w:hAnsi="Book Antiqua"/>
              </w:rPr>
              <w:t>objektiv</w:t>
            </w:r>
            <w:r w:rsidRPr="000C1A0D">
              <w:rPr>
                <w:rFonts w:ascii="Book Antiqua" w:eastAsia="MS Mincho" w:hAnsi="Book Antiqua"/>
              </w:rPr>
              <w:t xml:space="preserve"> është saktësuar për qëllime të këtij </w:t>
            </w:r>
            <w:r w:rsidR="005374D1">
              <w:rPr>
                <w:rFonts w:ascii="Book Antiqua" w:eastAsia="MS Mincho" w:hAnsi="Book Antiqua"/>
              </w:rPr>
              <w:t>Koncept Dokument</w:t>
            </w:r>
            <w:r w:rsidRPr="000C1A0D">
              <w:rPr>
                <w:rFonts w:ascii="Book Antiqua" w:eastAsia="MS Mincho" w:hAnsi="Book Antiqua"/>
              </w:rPr>
              <w:t>i.</w:t>
            </w:r>
          </w:p>
        </w:tc>
      </w:tr>
    </w:tbl>
    <w:p w14:paraId="0275B91D" w14:textId="77777777" w:rsidR="00C16EBB" w:rsidRPr="000C1A0D" w:rsidRDefault="00C16EBB" w:rsidP="00A20FAD">
      <w:pPr>
        <w:pStyle w:val="Heading1"/>
        <w:spacing w:line="276" w:lineRule="auto"/>
        <w:rPr>
          <w:rFonts w:ascii="Book Antiqua" w:hAnsi="Book Antiqua"/>
        </w:rPr>
      </w:pPr>
      <w:bookmarkStart w:id="55" w:name="_Toc35761900"/>
      <w:bookmarkStart w:id="56" w:name="_Toc35762199"/>
      <w:bookmarkStart w:id="57" w:name="_Toc35845247"/>
      <w:bookmarkStart w:id="58" w:name="_Toc41469321"/>
      <w:r w:rsidRPr="000C1A0D">
        <w:rPr>
          <w:rFonts w:ascii="Book Antiqua" w:hAnsi="Book Antiqua"/>
        </w:rPr>
        <w:t>Kapitulli 3: Opsionet</w:t>
      </w:r>
      <w:bookmarkEnd w:id="48"/>
      <w:bookmarkEnd w:id="55"/>
      <w:bookmarkEnd w:id="56"/>
      <w:bookmarkEnd w:id="57"/>
      <w:bookmarkEnd w:id="58"/>
      <w:r w:rsidRPr="000C1A0D">
        <w:rPr>
          <w:rFonts w:ascii="Book Antiqua" w:hAnsi="Book Antiqua"/>
        </w:rPr>
        <w:t xml:space="preserve"> </w:t>
      </w:r>
    </w:p>
    <w:p w14:paraId="794B4CD9" w14:textId="77777777" w:rsidR="00C16EBB" w:rsidRPr="000C1A0D" w:rsidRDefault="00C16EBB" w:rsidP="00A20FAD">
      <w:pPr>
        <w:tabs>
          <w:tab w:val="left" w:pos="4770"/>
        </w:tabs>
        <w:spacing w:line="276" w:lineRule="auto"/>
        <w:jc w:val="both"/>
        <w:rPr>
          <w:rFonts w:ascii="Book Antiqua" w:hAnsi="Book Antiqua"/>
          <w:sz w:val="14"/>
        </w:rPr>
      </w:pPr>
    </w:p>
    <w:p w14:paraId="58D00D54" w14:textId="5E1859E4" w:rsidR="00C16EBB" w:rsidRPr="000C1A0D" w:rsidRDefault="003407F6" w:rsidP="00500FBD">
      <w:pPr>
        <w:tabs>
          <w:tab w:val="left" w:pos="4770"/>
        </w:tabs>
        <w:spacing w:line="276" w:lineRule="auto"/>
        <w:jc w:val="both"/>
        <w:rPr>
          <w:rFonts w:ascii="Book Antiqua" w:hAnsi="Book Antiqua"/>
        </w:rPr>
      </w:pPr>
      <w:r w:rsidRPr="000C1A0D">
        <w:rPr>
          <w:rFonts w:ascii="Book Antiqua" w:hAnsi="Book Antiqua"/>
        </w:rPr>
        <w:t xml:space="preserve">Ky </w:t>
      </w:r>
      <w:r>
        <w:rPr>
          <w:rFonts w:ascii="Book Antiqua" w:hAnsi="Book Antiqua"/>
        </w:rPr>
        <w:t>Koncept Dokument</w:t>
      </w:r>
      <w:r w:rsidRPr="000C1A0D">
        <w:rPr>
          <w:rFonts w:ascii="Book Antiqua" w:hAnsi="Book Antiqua"/>
        </w:rPr>
        <w:t xml:space="preserve"> ka trajtuar të gjitha</w:t>
      </w:r>
      <w:r w:rsidRPr="00C82866">
        <w:rPr>
          <w:rFonts w:ascii="Book Antiqua" w:hAnsi="Book Antiqua"/>
        </w:rPr>
        <w:t xml:space="preserve"> opsionet </w:t>
      </w:r>
      <w:r w:rsidRPr="002A6D0C">
        <w:rPr>
          <w:rFonts w:ascii="Book Antiqua" w:hAnsi="Book Antiqua"/>
        </w:rPr>
        <w:t xml:space="preserve">me të cilat mund të </w:t>
      </w:r>
      <w:r w:rsidRPr="006C6C40">
        <w:rPr>
          <w:rFonts w:ascii="Book Antiqua" w:hAnsi="Book Antiqua"/>
        </w:rPr>
        <w:t>procedohet</w:t>
      </w:r>
      <w:r w:rsidR="006C6C40" w:rsidRPr="006C6C40">
        <w:rPr>
          <w:rFonts w:ascii="Book Antiqua" w:hAnsi="Book Antiqua"/>
        </w:rPr>
        <w:t xml:space="preserve"> </w:t>
      </w:r>
      <w:r w:rsidRPr="006C6C40">
        <w:rPr>
          <w:rFonts w:ascii="Book Antiqua" w:hAnsi="Book Antiqua"/>
        </w:rPr>
        <w:t>në</w:t>
      </w:r>
      <w:r w:rsidRPr="000C1A0D">
        <w:rPr>
          <w:rFonts w:ascii="Book Antiqua" w:hAnsi="Book Antiqua"/>
        </w:rPr>
        <w:t xml:space="preserve"> fushën e konfiskimit të pasurisë së fituar në mënyrë të pajustifikueshme. </w:t>
      </w:r>
      <w:r w:rsidR="00C16EBB" w:rsidRPr="000C1A0D">
        <w:rPr>
          <w:rFonts w:ascii="Book Antiqua" w:hAnsi="Book Antiqua"/>
        </w:rPr>
        <w:t xml:space="preserve">Siç është potencuar edhe më lartë, kjo është bërë me qëllim që produkti i cili del nga ky </w:t>
      </w:r>
      <w:r w:rsidR="005374D1">
        <w:rPr>
          <w:rFonts w:ascii="Book Antiqua" w:hAnsi="Book Antiqua"/>
        </w:rPr>
        <w:t>Koncept Dokument</w:t>
      </w:r>
      <w:r w:rsidR="00C16EBB" w:rsidRPr="000C1A0D">
        <w:rPr>
          <w:rFonts w:ascii="Book Antiqua" w:hAnsi="Book Antiqua"/>
        </w:rPr>
        <w:t xml:space="preserve">, të jetë sa më i përafërt me standardet bashkëkohore ndërkombëtare të kësaj fushe dhe rrjedhimisht të përmirësojë gjendjen në vend. </w:t>
      </w:r>
    </w:p>
    <w:p w14:paraId="409C4108" w14:textId="77777777" w:rsidR="00C16EBB" w:rsidRPr="000C1A0D" w:rsidRDefault="00C16EBB" w:rsidP="00500FBD">
      <w:pPr>
        <w:tabs>
          <w:tab w:val="left" w:pos="4770"/>
        </w:tabs>
        <w:spacing w:line="276" w:lineRule="auto"/>
        <w:jc w:val="both"/>
        <w:rPr>
          <w:rFonts w:ascii="Book Antiqua" w:hAnsi="Book Antiqua"/>
          <w:sz w:val="14"/>
        </w:rPr>
      </w:pPr>
    </w:p>
    <w:p w14:paraId="04459FC8" w14:textId="1FB08D50" w:rsidR="003407F6" w:rsidRPr="000C1A0D" w:rsidRDefault="003407F6" w:rsidP="00500FBD">
      <w:pPr>
        <w:tabs>
          <w:tab w:val="left" w:pos="4770"/>
        </w:tabs>
        <w:spacing w:line="276" w:lineRule="auto"/>
        <w:jc w:val="both"/>
        <w:rPr>
          <w:rFonts w:ascii="Book Antiqua" w:hAnsi="Book Antiqua"/>
        </w:rPr>
      </w:pPr>
      <w:r w:rsidRPr="000C1A0D">
        <w:rPr>
          <w:rFonts w:ascii="Book Antiqua" w:hAnsi="Book Antiqua"/>
        </w:rPr>
        <w:t xml:space="preserve">Së këndejmi, </w:t>
      </w:r>
      <w:r>
        <w:rPr>
          <w:rFonts w:ascii="Book Antiqua" w:hAnsi="Book Antiqua"/>
        </w:rPr>
        <w:t>Koncept Dokument</w:t>
      </w:r>
      <w:r w:rsidRPr="000C1A0D">
        <w:rPr>
          <w:rFonts w:ascii="Book Antiqua" w:hAnsi="Book Antiqua"/>
        </w:rPr>
        <w:t xml:space="preserve">i </w:t>
      </w:r>
      <w:r w:rsidRPr="002A6D0C">
        <w:rPr>
          <w:rFonts w:ascii="Book Antiqua" w:hAnsi="Book Antiqua"/>
        </w:rPr>
        <w:t>trajton tre opsione</w:t>
      </w:r>
      <w:r w:rsidRPr="000C1A0D">
        <w:rPr>
          <w:rFonts w:ascii="Book Antiqua" w:hAnsi="Book Antiqua"/>
        </w:rPr>
        <w:t xml:space="preserve"> kryesore: opsioni </w:t>
      </w:r>
      <w:r w:rsidRPr="000C1A0D">
        <w:rPr>
          <w:rFonts w:ascii="Book Antiqua" w:hAnsi="Book Antiqua"/>
          <w:i/>
          <w:iCs/>
        </w:rPr>
        <w:t>status quo (pa asnjë ndryshim)</w:t>
      </w:r>
      <w:r w:rsidRPr="000C1A0D">
        <w:rPr>
          <w:rFonts w:ascii="Book Antiqua" w:hAnsi="Book Antiqua"/>
        </w:rPr>
        <w:t xml:space="preserve"> sipas të cilit situata aktuale dhe si pasojë vështirësitë e paraqitura në praktikë, do të vazhdojnë së ekzistuari; opsioni i </w:t>
      </w:r>
      <w:r w:rsidRPr="000C1A0D">
        <w:rPr>
          <w:rFonts w:ascii="Book Antiqua" w:hAnsi="Book Antiqua"/>
          <w:i/>
          <w:iCs/>
        </w:rPr>
        <w:t>përmirësimit të zbatimit të kornizës aktuale ligjore pa ndryshime legjislative</w:t>
      </w:r>
      <w:r w:rsidRPr="000C1A0D">
        <w:rPr>
          <w:rFonts w:ascii="Book Antiqua" w:hAnsi="Book Antiqua"/>
        </w:rPr>
        <w:t xml:space="preserve">, opsion ky i cili ndonëse me potencial të adresojë disa prej problemeve të identifikuara në këtë </w:t>
      </w:r>
      <w:r>
        <w:rPr>
          <w:rFonts w:ascii="Book Antiqua" w:hAnsi="Book Antiqua"/>
        </w:rPr>
        <w:t>Koncept Dokument</w:t>
      </w:r>
      <w:r w:rsidRPr="000C1A0D">
        <w:rPr>
          <w:rFonts w:ascii="Book Antiqua" w:hAnsi="Book Antiqua"/>
        </w:rPr>
        <w:t>, e ka të pamundur të ofrojë bazë të re ligjore mbi të cilën do të lejohe</w:t>
      </w:r>
      <w:r>
        <w:rPr>
          <w:rFonts w:ascii="Book Antiqua" w:hAnsi="Book Antiqua"/>
        </w:rPr>
        <w:t>j</w:t>
      </w:r>
      <w:r w:rsidRPr="000C1A0D">
        <w:rPr>
          <w:rFonts w:ascii="Book Antiqua" w:hAnsi="Book Antiqua"/>
        </w:rPr>
        <w:t xml:space="preserve"> konfiskimi i pasurisë edhe në mungesë të një aktgjykimi dënues; dhe së fundi opsioni me </w:t>
      </w:r>
      <w:r w:rsidRPr="000C1A0D">
        <w:rPr>
          <w:rFonts w:ascii="Book Antiqua" w:hAnsi="Book Antiqua"/>
          <w:i/>
          <w:iCs/>
        </w:rPr>
        <w:t>ndryshime legjislative</w:t>
      </w:r>
      <w:r w:rsidRPr="000C1A0D">
        <w:rPr>
          <w:rFonts w:ascii="Book Antiqua" w:hAnsi="Book Antiqua"/>
        </w:rPr>
        <w:t xml:space="preserve"> i cili parasheh hartimin e ligjit të ri për konfiskimin e pasurisë së fituar në mënyrë të pajustifikueshme përmes të cilit synohet të futet në zbatim konfiskimi me bazë civile. </w:t>
      </w:r>
    </w:p>
    <w:p w14:paraId="1BC8E9C6" w14:textId="77777777" w:rsidR="00C16EBB" w:rsidRPr="000C1A0D" w:rsidRDefault="00C16EBB" w:rsidP="00500FBD">
      <w:pPr>
        <w:spacing w:line="276" w:lineRule="auto"/>
        <w:rPr>
          <w:rFonts w:ascii="Book Antiqua" w:hAnsi="Book Antiqua"/>
          <w:sz w:val="10"/>
          <w:lang w:eastAsia="x-none"/>
        </w:rPr>
      </w:pPr>
    </w:p>
    <w:p w14:paraId="05BD2275" w14:textId="77777777" w:rsidR="00C16EBB" w:rsidRPr="000C1A0D" w:rsidRDefault="00C16EBB" w:rsidP="00500FBD">
      <w:pPr>
        <w:pStyle w:val="Heading2"/>
        <w:spacing w:line="276" w:lineRule="auto"/>
        <w:rPr>
          <w:rFonts w:ascii="Book Antiqua" w:hAnsi="Book Antiqua"/>
        </w:rPr>
      </w:pPr>
      <w:bookmarkStart w:id="59" w:name="_Toc35761901"/>
      <w:bookmarkStart w:id="60" w:name="_Toc35762200"/>
      <w:bookmarkStart w:id="61" w:name="_Toc35845248"/>
      <w:bookmarkStart w:id="62" w:name="_Toc41469322"/>
      <w:r w:rsidRPr="000C1A0D">
        <w:rPr>
          <w:rFonts w:ascii="Book Antiqua" w:hAnsi="Book Antiqua"/>
        </w:rPr>
        <w:t>3.1: Opsioni status quo (pa asnjë ndryshim)</w:t>
      </w:r>
      <w:bookmarkEnd w:id="59"/>
      <w:bookmarkEnd w:id="60"/>
      <w:bookmarkEnd w:id="61"/>
      <w:bookmarkEnd w:id="62"/>
      <w:r w:rsidRPr="000C1A0D">
        <w:rPr>
          <w:rFonts w:ascii="Book Antiqua" w:hAnsi="Book Antiqua"/>
        </w:rPr>
        <w:t xml:space="preserve"> </w:t>
      </w:r>
    </w:p>
    <w:p w14:paraId="43DF8798" w14:textId="77777777" w:rsidR="00C16EBB" w:rsidRPr="000C1A0D" w:rsidRDefault="00C16EBB" w:rsidP="00500FBD">
      <w:pPr>
        <w:tabs>
          <w:tab w:val="left" w:pos="4770"/>
        </w:tabs>
        <w:spacing w:line="276" w:lineRule="auto"/>
        <w:jc w:val="both"/>
        <w:rPr>
          <w:rFonts w:ascii="Book Antiqua" w:hAnsi="Book Antiqua"/>
          <w:sz w:val="14"/>
        </w:rPr>
      </w:pPr>
    </w:p>
    <w:p w14:paraId="7161A8AF" w14:textId="2541AFC7" w:rsidR="00C16EBB" w:rsidRPr="000C1A0D" w:rsidRDefault="00C16EBB" w:rsidP="00500FBD">
      <w:pPr>
        <w:tabs>
          <w:tab w:val="left" w:pos="4770"/>
        </w:tabs>
        <w:spacing w:line="276" w:lineRule="auto"/>
        <w:jc w:val="both"/>
        <w:rPr>
          <w:rFonts w:ascii="Book Antiqua" w:hAnsi="Book Antiqua"/>
        </w:rPr>
      </w:pPr>
      <w:r w:rsidRPr="002A6D0C">
        <w:rPr>
          <w:rFonts w:ascii="Book Antiqua" w:hAnsi="Book Antiqua"/>
        </w:rPr>
        <w:t xml:space="preserve">Opsioni i parë </w:t>
      </w:r>
      <w:r w:rsidRPr="002A6D0C">
        <w:rPr>
          <w:rFonts w:ascii="Book Antiqua" w:hAnsi="Book Antiqua"/>
          <w:i/>
          <w:iCs/>
        </w:rPr>
        <w:t>status quo (pa asnjë ndryshim)</w:t>
      </w:r>
      <w:r w:rsidRPr="002A6D0C">
        <w:rPr>
          <w:rFonts w:ascii="Book Antiqua" w:hAnsi="Book Antiqua"/>
        </w:rPr>
        <w:t xml:space="preserve"> parasheh vazhdimin e gjendjes aktuale në fushën e konfiskimit të pasurisë. Sipas këtij opsioni, konfiskimi i pasurisë së fituar </w:t>
      </w:r>
      <w:r w:rsidR="002226E8" w:rsidRPr="002A6D0C">
        <w:rPr>
          <w:rFonts w:ascii="Book Antiqua" w:hAnsi="Book Antiqua"/>
        </w:rPr>
        <w:t>me origjin</w:t>
      </w:r>
      <w:r w:rsidR="00783030" w:rsidRPr="002A6D0C">
        <w:rPr>
          <w:rFonts w:ascii="Book Antiqua" w:hAnsi="Book Antiqua"/>
        </w:rPr>
        <w:t>ë</w:t>
      </w:r>
      <w:r w:rsidR="002226E8" w:rsidRPr="002A6D0C">
        <w:rPr>
          <w:rFonts w:ascii="Book Antiqua" w:hAnsi="Book Antiqua"/>
        </w:rPr>
        <w:t xml:space="preserve"> joligjore </w:t>
      </w:r>
      <w:r w:rsidRPr="002A6D0C">
        <w:rPr>
          <w:rFonts w:ascii="Book Antiqua" w:hAnsi="Book Antiqua"/>
        </w:rPr>
        <w:t xml:space="preserve">do të vazhdojë të </w:t>
      </w:r>
      <w:r w:rsidR="00CD2260" w:rsidRPr="002A6D0C">
        <w:rPr>
          <w:rFonts w:ascii="Book Antiqua" w:hAnsi="Book Antiqua"/>
        </w:rPr>
        <w:t>mb</w:t>
      </w:r>
      <w:r w:rsidR="003874A6">
        <w:rPr>
          <w:rFonts w:ascii="Book Antiqua" w:hAnsi="Book Antiqua"/>
        </w:rPr>
        <w:t>ë</w:t>
      </w:r>
      <w:r w:rsidR="00CD2260" w:rsidRPr="002A6D0C">
        <w:rPr>
          <w:rFonts w:ascii="Book Antiqua" w:hAnsi="Book Antiqua"/>
        </w:rPr>
        <w:t>shtetet n</w:t>
      </w:r>
      <w:r w:rsidR="003874A6">
        <w:rPr>
          <w:rFonts w:ascii="Book Antiqua" w:hAnsi="Book Antiqua"/>
        </w:rPr>
        <w:t>ë</w:t>
      </w:r>
      <w:r w:rsidRPr="002A6D0C">
        <w:rPr>
          <w:rFonts w:ascii="Book Antiqua" w:hAnsi="Book Antiqua"/>
        </w:rPr>
        <w:t xml:space="preserve"> tre shtylla</w:t>
      </w:r>
      <w:r w:rsidR="00CD2260" w:rsidRPr="002A6D0C">
        <w:rPr>
          <w:rFonts w:ascii="Book Antiqua" w:hAnsi="Book Antiqua"/>
        </w:rPr>
        <w:t>t</w:t>
      </w:r>
      <w:r w:rsidRPr="002A6D0C">
        <w:rPr>
          <w:rFonts w:ascii="Book Antiqua" w:hAnsi="Book Antiqua"/>
        </w:rPr>
        <w:t xml:space="preserve"> ekzistuese legjislative, gjegjësisht Kodi</w:t>
      </w:r>
      <w:r w:rsidR="00CD2260" w:rsidRPr="002A6D0C">
        <w:rPr>
          <w:rFonts w:ascii="Book Antiqua" w:hAnsi="Book Antiqua"/>
        </w:rPr>
        <w:t xml:space="preserve">n </w:t>
      </w:r>
      <w:r w:rsidRPr="002A6D0C">
        <w:rPr>
          <w:rFonts w:ascii="Book Antiqua" w:hAnsi="Book Antiqua"/>
        </w:rPr>
        <w:t>Penal të Republikës së Kosovës, Kodi</w:t>
      </w:r>
      <w:r w:rsidR="00CD2260" w:rsidRPr="002A6D0C">
        <w:rPr>
          <w:rFonts w:ascii="Book Antiqua" w:hAnsi="Book Antiqua"/>
        </w:rPr>
        <w:t>n</w:t>
      </w:r>
      <w:r w:rsidRPr="002A6D0C">
        <w:rPr>
          <w:rFonts w:ascii="Book Antiqua" w:hAnsi="Book Antiqua"/>
        </w:rPr>
        <w:t xml:space="preserve"> </w:t>
      </w:r>
      <w:r w:rsidR="00CD2260" w:rsidRPr="002A6D0C">
        <w:rPr>
          <w:rFonts w:ascii="Book Antiqua" w:hAnsi="Book Antiqua"/>
        </w:rPr>
        <w:t>e</w:t>
      </w:r>
      <w:r w:rsidRPr="002A6D0C">
        <w:rPr>
          <w:rFonts w:ascii="Book Antiqua" w:hAnsi="Book Antiqua"/>
        </w:rPr>
        <w:t xml:space="preserve"> Procedurës Penale të Republikës së Kosovës dhe Ligji</w:t>
      </w:r>
      <w:r w:rsidR="00CD2260" w:rsidRPr="002A6D0C">
        <w:rPr>
          <w:rFonts w:ascii="Book Antiqua" w:hAnsi="Book Antiqua"/>
        </w:rPr>
        <w:t xml:space="preserve">n </w:t>
      </w:r>
      <w:r w:rsidRPr="002A6D0C">
        <w:rPr>
          <w:rFonts w:ascii="Book Antiqua" w:hAnsi="Book Antiqua"/>
        </w:rPr>
        <w:t>për Kompetencat e Zgjeruara për Konfiskimin e Pasurisë. Kjo nënkupton se problemet të cilat veçse kanë ekzistuar deri më tani në këtë drejtim, me shumë gjasë do të vazhdojnë të mbeten të njëjta, apo në skenarin më të keq, do të intensifikohen edhe më shumë për disa arsye.</w:t>
      </w:r>
      <w:r w:rsidRPr="000C1A0D">
        <w:rPr>
          <w:rFonts w:ascii="Book Antiqua" w:hAnsi="Book Antiqua"/>
        </w:rPr>
        <w:t xml:space="preserve"> </w:t>
      </w:r>
    </w:p>
    <w:p w14:paraId="4A9132F1" w14:textId="77777777" w:rsidR="00C16EBB" w:rsidRPr="000C1A0D" w:rsidRDefault="00C16EBB" w:rsidP="00500FBD">
      <w:pPr>
        <w:tabs>
          <w:tab w:val="left" w:pos="4770"/>
        </w:tabs>
        <w:spacing w:line="276" w:lineRule="auto"/>
        <w:jc w:val="both"/>
        <w:rPr>
          <w:rFonts w:ascii="Book Antiqua" w:hAnsi="Book Antiqua"/>
          <w:sz w:val="14"/>
        </w:rPr>
      </w:pPr>
    </w:p>
    <w:p w14:paraId="0F94BE5C" w14:textId="7C8D0B57" w:rsidR="00CD2260" w:rsidRDefault="00C16EBB" w:rsidP="00500FBD">
      <w:pPr>
        <w:tabs>
          <w:tab w:val="left" w:pos="4770"/>
        </w:tabs>
        <w:spacing w:line="276" w:lineRule="auto"/>
        <w:jc w:val="both"/>
        <w:rPr>
          <w:rFonts w:ascii="Book Antiqua" w:hAnsi="Book Antiqua"/>
        </w:rPr>
      </w:pPr>
      <w:r w:rsidRPr="002A6D0C">
        <w:rPr>
          <w:rFonts w:ascii="Book Antiqua" w:hAnsi="Book Antiqua"/>
        </w:rPr>
        <w:lastRenderedPageBreak/>
        <w:t xml:space="preserve">Së pari, sikurse të </w:t>
      </w:r>
      <w:r w:rsidR="001F0494" w:rsidRPr="002A6D0C">
        <w:rPr>
          <w:rFonts w:ascii="Book Antiqua" w:hAnsi="Book Antiqua"/>
        </w:rPr>
        <w:t>zgj</w:t>
      </w:r>
      <w:r w:rsidR="005E5331" w:rsidRPr="002A6D0C">
        <w:rPr>
          <w:rFonts w:ascii="Book Antiqua" w:hAnsi="Book Antiqua"/>
        </w:rPr>
        <w:t>e</w:t>
      </w:r>
      <w:r w:rsidR="001F0494" w:rsidRPr="002A6D0C">
        <w:rPr>
          <w:rFonts w:ascii="Book Antiqua" w:hAnsi="Book Antiqua"/>
        </w:rPr>
        <w:t>dhet</w:t>
      </w:r>
      <w:r w:rsidRPr="002A6D0C">
        <w:rPr>
          <w:rFonts w:ascii="Book Antiqua" w:hAnsi="Book Antiqua"/>
        </w:rPr>
        <w:t xml:space="preserve"> ky opsion, </w:t>
      </w:r>
      <w:r w:rsidR="006170B2" w:rsidRPr="002A6D0C">
        <w:rPr>
          <w:rFonts w:ascii="Book Antiqua" w:hAnsi="Book Antiqua"/>
        </w:rPr>
        <w:t>preferenca e organeve ndjek</w:t>
      </w:r>
      <w:r w:rsidR="003874A6">
        <w:rPr>
          <w:rFonts w:ascii="Book Antiqua" w:hAnsi="Book Antiqua"/>
        </w:rPr>
        <w:t>ë</w:t>
      </w:r>
      <w:r w:rsidR="006170B2" w:rsidRPr="002A6D0C">
        <w:rPr>
          <w:rFonts w:ascii="Book Antiqua" w:hAnsi="Book Antiqua"/>
        </w:rPr>
        <w:t>se p</w:t>
      </w:r>
      <w:r w:rsidR="003874A6">
        <w:rPr>
          <w:rFonts w:ascii="Book Antiqua" w:hAnsi="Book Antiqua"/>
        </w:rPr>
        <w:t>ë</w:t>
      </w:r>
      <w:r w:rsidR="006170B2" w:rsidRPr="002A6D0C">
        <w:rPr>
          <w:rFonts w:ascii="Book Antiqua" w:hAnsi="Book Antiqua"/>
        </w:rPr>
        <w:t>r konfiskim tradicional penal do t</w:t>
      </w:r>
      <w:r w:rsidR="003874A6">
        <w:rPr>
          <w:rFonts w:ascii="Book Antiqua" w:hAnsi="Book Antiqua"/>
        </w:rPr>
        <w:t>ë</w:t>
      </w:r>
      <w:r w:rsidR="006170B2" w:rsidRPr="002A6D0C">
        <w:rPr>
          <w:rFonts w:ascii="Book Antiqua" w:hAnsi="Book Antiqua"/>
        </w:rPr>
        <w:t xml:space="preserve"> vazhdoj</w:t>
      </w:r>
      <w:r w:rsidR="003874A6">
        <w:rPr>
          <w:rFonts w:ascii="Book Antiqua" w:hAnsi="Book Antiqua"/>
        </w:rPr>
        <w:t>ë</w:t>
      </w:r>
      <w:r w:rsidR="006170B2" w:rsidRPr="002A6D0C">
        <w:rPr>
          <w:rFonts w:ascii="Book Antiqua" w:hAnsi="Book Antiqua"/>
        </w:rPr>
        <w:t xml:space="preserve"> t</w:t>
      </w:r>
      <w:r w:rsidR="003874A6">
        <w:rPr>
          <w:rFonts w:ascii="Book Antiqua" w:hAnsi="Book Antiqua"/>
        </w:rPr>
        <w:t>ë</w:t>
      </w:r>
      <w:r w:rsidR="006170B2" w:rsidRPr="002A6D0C">
        <w:rPr>
          <w:rFonts w:ascii="Book Antiqua" w:hAnsi="Book Antiqua"/>
        </w:rPr>
        <w:t xml:space="preserve"> jet</w:t>
      </w:r>
      <w:r w:rsidR="003874A6">
        <w:rPr>
          <w:rFonts w:ascii="Book Antiqua" w:hAnsi="Book Antiqua"/>
        </w:rPr>
        <w:t>ë</w:t>
      </w:r>
      <w:r w:rsidR="006170B2" w:rsidRPr="002A6D0C">
        <w:rPr>
          <w:rFonts w:ascii="Book Antiqua" w:hAnsi="Book Antiqua"/>
        </w:rPr>
        <w:t xml:space="preserve"> prevalente dhe rrjedhimisht </w:t>
      </w:r>
      <w:r w:rsidRPr="002A6D0C">
        <w:rPr>
          <w:rFonts w:ascii="Book Antiqua" w:hAnsi="Book Antiqua"/>
        </w:rPr>
        <w:t xml:space="preserve">elementi kyç për konfiskimin e pasurisë së </w:t>
      </w:r>
      <w:r w:rsidR="000B18F9" w:rsidRPr="002A6D0C">
        <w:rPr>
          <w:rFonts w:ascii="Book Antiqua" w:hAnsi="Book Antiqua"/>
        </w:rPr>
        <w:t xml:space="preserve">paligjshme </w:t>
      </w:r>
      <w:r w:rsidRPr="002A6D0C">
        <w:rPr>
          <w:rFonts w:ascii="Book Antiqua" w:hAnsi="Book Antiqua"/>
        </w:rPr>
        <w:t xml:space="preserve">do të vazhdojë të mbetet ekzistimi i aktgjykimit dënues. </w:t>
      </w:r>
      <w:r w:rsidR="003407F6" w:rsidRPr="002A6D0C">
        <w:rPr>
          <w:rFonts w:ascii="Book Antiqua" w:hAnsi="Book Antiqua"/>
        </w:rPr>
        <w:t>Kjo përkundër faktit se përvoja e deritanishme ka dëshmuar se kjo formë e konfiskimit të pasurisë nuk po jep frytet e dëshiruara.</w:t>
      </w:r>
      <w:r w:rsidR="003307B2" w:rsidRPr="002A6D0C">
        <w:rPr>
          <w:rFonts w:ascii="Book Antiqua" w:hAnsi="Book Antiqua"/>
        </w:rPr>
        <w:t xml:space="preserve"> </w:t>
      </w:r>
      <w:r w:rsidRPr="002A6D0C">
        <w:rPr>
          <w:rFonts w:ascii="Book Antiqua" w:hAnsi="Book Antiqua"/>
        </w:rPr>
        <w:t>Raporti mbi aktivitetet dhe rekomandimet e Koordinatorit Kombëtar për Luftimin e Krimit Ekonomik për vitin 2019</w:t>
      </w:r>
      <w:r w:rsidRPr="000C1A0D">
        <w:rPr>
          <w:rFonts w:ascii="Book Antiqua" w:hAnsi="Book Antiqua"/>
        </w:rPr>
        <w:t xml:space="preserve"> </w:t>
      </w:r>
      <w:r w:rsidRPr="002A6D0C">
        <w:rPr>
          <w:rFonts w:ascii="Book Antiqua" w:hAnsi="Book Antiqua"/>
        </w:rPr>
        <w:t xml:space="preserve">tregon se numri i konfiskimeve përfundimtare të realizuara duke u mbështetur në </w:t>
      </w:r>
      <w:r w:rsidR="003407F6" w:rsidRPr="002A6D0C">
        <w:rPr>
          <w:rFonts w:ascii="Book Antiqua" w:hAnsi="Book Antiqua"/>
        </w:rPr>
        <w:t xml:space="preserve">dispozitat ekzistuese </w:t>
      </w:r>
      <w:r w:rsidRPr="002A6D0C">
        <w:rPr>
          <w:rFonts w:ascii="Book Antiqua" w:hAnsi="Book Antiqua"/>
        </w:rPr>
        <w:t>është shumë i vogël.</w:t>
      </w:r>
      <w:r w:rsidR="00D41485" w:rsidRPr="002A6D0C">
        <w:rPr>
          <w:rFonts w:ascii="Book Antiqua" w:hAnsi="Book Antiqua"/>
        </w:rPr>
        <w:t xml:space="preserve"> </w:t>
      </w:r>
      <w:r w:rsidR="00F82FAE" w:rsidRPr="002A6D0C">
        <w:rPr>
          <w:rFonts w:ascii="Book Antiqua" w:hAnsi="Book Antiqua"/>
        </w:rPr>
        <w:t>Përderisa</w:t>
      </w:r>
      <w:r w:rsidR="00D41485" w:rsidRPr="002A6D0C">
        <w:rPr>
          <w:rFonts w:ascii="Book Antiqua" w:hAnsi="Book Antiqua"/>
        </w:rPr>
        <w:t xml:space="preserve"> në vitin 2019</w:t>
      </w:r>
      <w:r w:rsidR="00F82FAE" w:rsidRPr="002A6D0C">
        <w:rPr>
          <w:rFonts w:ascii="Book Antiqua" w:hAnsi="Book Antiqua"/>
        </w:rPr>
        <w:t xml:space="preserve"> kemi pasur </w:t>
      </w:r>
      <w:r w:rsidR="00E9412B" w:rsidRPr="002A6D0C">
        <w:rPr>
          <w:rFonts w:ascii="Book Antiqua" w:hAnsi="Book Antiqua"/>
        </w:rPr>
        <w:t xml:space="preserve">ngrirje apo sekuestrim të pasurisë që kap shumën </w:t>
      </w:r>
      <w:r w:rsidR="00931D8E">
        <w:rPr>
          <w:rFonts w:ascii="Book Antiqua" w:hAnsi="Book Antiqua"/>
        </w:rPr>
        <w:t>prej rreth 8.800.</w:t>
      </w:r>
      <w:r w:rsidR="00F82FAE" w:rsidRPr="002A6D0C">
        <w:rPr>
          <w:rFonts w:ascii="Book Antiqua" w:hAnsi="Book Antiqua"/>
        </w:rPr>
        <w:t>00</w:t>
      </w:r>
      <w:r w:rsidR="00931D8E">
        <w:rPr>
          <w:rFonts w:ascii="Book Antiqua" w:hAnsi="Book Antiqua"/>
        </w:rPr>
        <w:t>0</w:t>
      </w:r>
      <w:r w:rsidR="00E9412B" w:rsidRPr="002A6D0C">
        <w:rPr>
          <w:rFonts w:ascii="Book Antiqua" w:hAnsi="Book Antiqua"/>
        </w:rPr>
        <w:t xml:space="preserve"> €, vlera e pasurisë së konfiskuar </w:t>
      </w:r>
      <w:r w:rsidR="00D41485" w:rsidRPr="002A6D0C">
        <w:rPr>
          <w:rFonts w:ascii="Book Antiqua" w:hAnsi="Book Antiqua"/>
        </w:rPr>
        <w:t>n</w:t>
      </w:r>
      <w:r w:rsidR="00E9412B" w:rsidRPr="002A6D0C">
        <w:rPr>
          <w:rFonts w:ascii="Book Antiqua" w:hAnsi="Book Antiqua"/>
        </w:rPr>
        <w:t xml:space="preserve">ë </w:t>
      </w:r>
      <w:r w:rsidR="00D41485" w:rsidRPr="002A6D0C">
        <w:rPr>
          <w:rFonts w:ascii="Book Antiqua" w:hAnsi="Book Antiqua"/>
        </w:rPr>
        <w:t xml:space="preserve">të njëjtin </w:t>
      </w:r>
      <w:r w:rsidR="00E9412B" w:rsidRPr="002A6D0C">
        <w:rPr>
          <w:rFonts w:ascii="Book Antiqua" w:hAnsi="Book Antiqua"/>
        </w:rPr>
        <w:t>vit</w:t>
      </w:r>
      <w:r w:rsidR="00D41485" w:rsidRPr="002A6D0C">
        <w:rPr>
          <w:rFonts w:ascii="Book Antiqua" w:hAnsi="Book Antiqua"/>
        </w:rPr>
        <w:t xml:space="preserve"> </w:t>
      </w:r>
      <w:r w:rsidR="00E9412B" w:rsidRPr="002A6D0C">
        <w:rPr>
          <w:rFonts w:ascii="Book Antiqua" w:hAnsi="Book Antiqua"/>
        </w:rPr>
        <w:t xml:space="preserve">rrumbullaksohet në </w:t>
      </w:r>
      <w:r w:rsidR="00FE4DB1" w:rsidRPr="002A6D0C">
        <w:rPr>
          <w:rFonts w:ascii="Book Antiqua" w:hAnsi="Book Antiqua"/>
        </w:rPr>
        <w:t xml:space="preserve">vetëm </w:t>
      </w:r>
      <w:r w:rsidR="00931D8E">
        <w:rPr>
          <w:rFonts w:ascii="Book Antiqua" w:hAnsi="Book Antiqua"/>
        </w:rPr>
        <w:t>1.000.000</w:t>
      </w:r>
      <w:r w:rsidR="00E9412B" w:rsidRPr="002A6D0C">
        <w:rPr>
          <w:rFonts w:ascii="Book Antiqua" w:hAnsi="Book Antiqua"/>
        </w:rPr>
        <w:t xml:space="preserve"> € dhe kjo nga një rast i vetëm i konfiskimit të suksesshëm</w:t>
      </w:r>
      <w:r w:rsidR="006170B2" w:rsidRPr="002A6D0C">
        <w:rPr>
          <w:rFonts w:ascii="Book Antiqua" w:hAnsi="Book Antiqua"/>
        </w:rPr>
        <w:t xml:space="preserve">. Me ruajtjen e </w:t>
      </w:r>
      <w:r w:rsidR="006170B2" w:rsidRPr="002A6D0C">
        <w:rPr>
          <w:rFonts w:ascii="Book Antiqua" w:hAnsi="Book Antiqua"/>
          <w:i/>
          <w:iCs/>
        </w:rPr>
        <w:t>status quo</w:t>
      </w:r>
      <w:r w:rsidR="006170B2" w:rsidRPr="002A6D0C">
        <w:rPr>
          <w:rFonts w:ascii="Book Antiqua" w:hAnsi="Book Antiqua"/>
        </w:rPr>
        <w:t xml:space="preserve">, numri i konfiskimeve me shumë gjasë do të vazhdojë të mbetet i vogël </w:t>
      </w:r>
      <w:r w:rsidR="00CD2260" w:rsidRPr="002A6D0C">
        <w:rPr>
          <w:rFonts w:ascii="Book Antiqua" w:hAnsi="Book Antiqua"/>
        </w:rPr>
        <w:t>dhe krahas kësaj do të shfaqet rreziku që kryesit e veprave penale të motivohen edhe më shumë për gjenerimin e të mirave materiale përmes aktiviteteve të tyre joligjore</w:t>
      </w:r>
      <w:r w:rsidR="00B71140" w:rsidRPr="002A6D0C">
        <w:rPr>
          <w:rFonts w:ascii="Book Antiqua" w:hAnsi="Book Antiqua"/>
        </w:rPr>
        <w:t xml:space="preserve"> duke marr</w:t>
      </w:r>
      <w:r w:rsidR="003874A6">
        <w:rPr>
          <w:rFonts w:ascii="Book Antiqua" w:hAnsi="Book Antiqua"/>
        </w:rPr>
        <w:t>ë</w:t>
      </w:r>
      <w:r w:rsidR="00B71140" w:rsidRPr="002A6D0C">
        <w:rPr>
          <w:rFonts w:ascii="Book Antiqua" w:hAnsi="Book Antiqua"/>
        </w:rPr>
        <w:t xml:space="preserve"> parasysh problemet t</w:t>
      </w:r>
      <w:r w:rsidR="003874A6">
        <w:rPr>
          <w:rFonts w:ascii="Book Antiqua" w:hAnsi="Book Antiqua"/>
        </w:rPr>
        <w:t>ë</w:t>
      </w:r>
      <w:r w:rsidR="00B71140" w:rsidRPr="002A6D0C">
        <w:rPr>
          <w:rFonts w:ascii="Book Antiqua" w:hAnsi="Book Antiqua"/>
        </w:rPr>
        <w:t xml:space="preserve"> cilat jan</w:t>
      </w:r>
      <w:r w:rsidR="003874A6">
        <w:rPr>
          <w:rFonts w:ascii="Book Antiqua" w:hAnsi="Book Antiqua"/>
        </w:rPr>
        <w:t>ë</w:t>
      </w:r>
      <w:r w:rsidR="00B71140" w:rsidRPr="002A6D0C">
        <w:rPr>
          <w:rFonts w:ascii="Book Antiqua" w:hAnsi="Book Antiqua"/>
        </w:rPr>
        <w:t xml:space="preserve"> t</w:t>
      </w:r>
      <w:r w:rsidR="003874A6">
        <w:rPr>
          <w:rFonts w:ascii="Book Antiqua" w:hAnsi="Book Antiqua"/>
        </w:rPr>
        <w:t>ë</w:t>
      </w:r>
      <w:r w:rsidR="00B71140" w:rsidRPr="002A6D0C">
        <w:rPr>
          <w:rFonts w:ascii="Book Antiqua" w:hAnsi="Book Antiqua"/>
        </w:rPr>
        <w:t xml:space="preserve"> rr</w:t>
      </w:r>
      <w:r w:rsidR="003874A6">
        <w:rPr>
          <w:rFonts w:ascii="Book Antiqua" w:hAnsi="Book Antiqua"/>
        </w:rPr>
        <w:t>ë</w:t>
      </w:r>
      <w:r w:rsidR="00B71140" w:rsidRPr="002A6D0C">
        <w:rPr>
          <w:rFonts w:ascii="Book Antiqua" w:hAnsi="Book Antiqua"/>
        </w:rPr>
        <w:t>njosura n</w:t>
      </w:r>
      <w:r w:rsidR="003874A6">
        <w:rPr>
          <w:rFonts w:ascii="Book Antiqua" w:hAnsi="Book Antiqua"/>
        </w:rPr>
        <w:t>ë</w:t>
      </w:r>
      <w:r w:rsidR="00B71140" w:rsidRPr="002A6D0C">
        <w:rPr>
          <w:rFonts w:ascii="Book Antiqua" w:hAnsi="Book Antiqua"/>
        </w:rPr>
        <w:t xml:space="preserve"> sistemin aktual t</w:t>
      </w:r>
      <w:r w:rsidR="003874A6">
        <w:rPr>
          <w:rFonts w:ascii="Book Antiqua" w:hAnsi="Book Antiqua"/>
        </w:rPr>
        <w:t>ë</w:t>
      </w:r>
      <w:r w:rsidR="00B71140" w:rsidRPr="002A6D0C">
        <w:rPr>
          <w:rFonts w:ascii="Book Antiqua" w:hAnsi="Book Antiqua"/>
        </w:rPr>
        <w:t xml:space="preserve"> konfiskimit.</w:t>
      </w:r>
      <w:r w:rsidR="00B71140">
        <w:rPr>
          <w:rFonts w:ascii="Book Antiqua" w:hAnsi="Book Antiqua"/>
        </w:rPr>
        <w:t xml:space="preserve"> </w:t>
      </w:r>
    </w:p>
    <w:p w14:paraId="5030C901" w14:textId="77777777" w:rsidR="00C16EBB" w:rsidRPr="000C1A0D" w:rsidRDefault="00C16EBB" w:rsidP="00500FBD">
      <w:pPr>
        <w:tabs>
          <w:tab w:val="left" w:pos="4770"/>
        </w:tabs>
        <w:spacing w:line="276" w:lineRule="auto"/>
        <w:jc w:val="both"/>
        <w:rPr>
          <w:rFonts w:ascii="Book Antiqua" w:hAnsi="Book Antiqua"/>
          <w:sz w:val="14"/>
        </w:rPr>
      </w:pPr>
    </w:p>
    <w:p w14:paraId="7A9BFD1B" w14:textId="673D6BDF" w:rsidR="00C16EBB" w:rsidRPr="000C1A0D" w:rsidRDefault="00C16EBB" w:rsidP="00500FBD">
      <w:pPr>
        <w:tabs>
          <w:tab w:val="left" w:pos="4770"/>
        </w:tabs>
        <w:spacing w:line="276" w:lineRule="auto"/>
        <w:jc w:val="both"/>
        <w:rPr>
          <w:rFonts w:ascii="Book Antiqua" w:hAnsi="Book Antiqua"/>
        </w:rPr>
      </w:pPr>
      <w:r w:rsidRPr="000C1A0D">
        <w:rPr>
          <w:rFonts w:ascii="Book Antiqua" w:hAnsi="Book Antiqua"/>
        </w:rPr>
        <w:t xml:space="preserve">Se situata aktuale në fushën e konfiskimit të pasurisë me origjinë jo legjitime nuk është e kënaqshme është theksuar edhe në Raportin e Komisionit Evropian për Vendin të vitit 2019. Në këtë Raport, Komisioni Evropian ka nënvizuar se Kosova ka arritur progres shumë të vogël në fushën e konfiskimeve përfundimtare të pasurisë dhe e njëjta duhet të ndërmerr masa për të siguruar në mënyrë rigoroze se nuk ka ndërhyrje politike me aktivitetet operative të organeve të zbatimit të ligjit dhe të prokurorisë. Sikurse të </w:t>
      </w:r>
      <w:r w:rsidR="001F0494" w:rsidRPr="000C1A0D">
        <w:rPr>
          <w:rFonts w:ascii="Book Antiqua" w:hAnsi="Book Antiqua"/>
        </w:rPr>
        <w:t>zgj</w:t>
      </w:r>
      <w:r w:rsidR="005E5331" w:rsidRPr="000C1A0D">
        <w:rPr>
          <w:rFonts w:ascii="Book Antiqua" w:hAnsi="Book Antiqua"/>
        </w:rPr>
        <w:t>e</w:t>
      </w:r>
      <w:r w:rsidR="001F0494" w:rsidRPr="000C1A0D">
        <w:rPr>
          <w:rFonts w:ascii="Book Antiqua" w:hAnsi="Book Antiqua"/>
        </w:rPr>
        <w:t>dh</w:t>
      </w:r>
      <w:r w:rsidR="005E5331" w:rsidRPr="000C1A0D">
        <w:rPr>
          <w:rFonts w:ascii="Book Antiqua" w:hAnsi="Book Antiqua"/>
        </w:rPr>
        <w:t>e</w:t>
      </w:r>
      <w:r w:rsidR="001F0494" w:rsidRPr="000C1A0D">
        <w:rPr>
          <w:rFonts w:ascii="Book Antiqua" w:hAnsi="Book Antiqua"/>
        </w:rPr>
        <w:t>t</w:t>
      </w:r>
      <w:r w:rsidRPr="000C1A0D">
        <w:rPr>
          <w:rFonts w:ascii="Book Antiqua" w:hAnsi="Book Antiqua"/>
        </w:rPr>
        <w:t xml:space="preserve"> opsioni </w:t>
      </w:r>
      <w:r w:rsidRPr="000C1A0D">
        <w:rPr>
          <w:rFonts w:ascii="Book Antiqua" w:hAnsi="Book Antiqua"/>
          <w:i/>
        </w:rPr>
        <w:t>status quo</w:t>
      </w:r>
      <w:r w:rsidRPr="000C1A0D">
        <w:rPr>
          <w:rFonts w:ascii="Book Antiqua" w:hAnsi="Book Antiqua"/>
        </w:rPr>
        <w:t xml:space="preserve">, rekomandimet e dhëna nga ana e Komisionit Evropian në kuadër të Raportit për Vendin të vitit 2019 nuk do të adresohen, duke </w:t>
      </w:r>
      <w:r w:rsidR="001F0494" w:rsidRPr="000C1A0D">
        <w:rPr>
          <w:rFonts w:ascii="Book Antiqua" w:hAnsi="Book Antiqua"/>
        </w:rPr>
        <w:t>stagnuar</w:t>
      </w:r>
      <w:r w:rsidRPr="000C1A0D">
        <w:rPr>
          <w:rFonts w:ascii="Book Antiqua" w:hAnsi="Book Antiqua"/>
        </w:rPr>
        <w:t xml:space="preserve"> </w:t>
      </w:r>
      <w:r w:rsidR="001F0494" w:rsidRPr="000C1A0D">
        <w:rPr>
          <w:rFonts w:ascii="Book Antiqua" w:hAnsi="Book Antiqua"/>
        </w:rPr>
        <w:t>kësisoj</w:t>
      </w:r>
      <w:r w:rsidR="006C6C40">
        <w:rPr>
          <w:rFonts w:ascii="Book Antiqua" w:hAnsi="Book Antiqua"/>
        </w:rPr>
        <w:t>i</w:t>
      </w:r>
      <w:r w:rsidRPr="000C1A0D">
        <w:rPr>
          <w:rFonts w:ascii="Book Antiqua" w:hAnsi="Book Antiqua"/>
        </w:rPr>
        <w:t xml:space="preserve"> procesin integrues të Kosovës në Bashkimin Evropian. </w:t>
      </w:r>
    </w:p>
    <w:p w14:paraId="4D49FB87" w14:textId="77777777" w:rsidR="00C16EBB" w:rsidRPr="000C1A0D" w:rsidRDefault="00C16EBB" w:rsidP="00500FBD">
      <w:pPr>
        <w:tabs>
          <w:tab w:val="left" w:pos="4770"/>
        </w:tabs>
        <w:spacing w:line="276" w:lineRule="auto"/>
        <w:jc w:val="both"/>
        <w:rPr>
          <w:rFonts w:ascii="Book Antiqua" w:hAnsi="Book Antiqua"/>
          <w:sz w:val="14"/>
        </w:rPr>
      </w:pPr>
    </w:p>
    <w:p w14:paraId="742BC24B" w14:textId="4429C414" w:rsidR="00B71140" w:rsidRPr="00B71140" w:rsidRDefault="003407F6" w:rsidP="00500FBD">
      <w:pPr>
        <w:tabs>
          <w:tab w:val="left" w:pos="4770"/>
        </w:tabs>
        <w:spacing w:line="276" w:lineRule="auto"/>
        <w:jc w:val="both"/>
        <w:rPr>
          <w:rFonts w:ascii="Book Antiqua" w:hAnsi="Book Antiqua"/>
        </w:rPr>
      </w:pPr>
      <w:r w:rsidRPr="002A6D0C">
        <w:rPr>
          <w:rFonts w:ascii="Book Antiqua" w:hAnsi="Book Antiqua"/>
        </w:rPr>
        <w:t>Së dyti, trendi gjithmonë në rritje në fushën e konfiskimit të pasurisë</w:t>
      </w:r>
      <w:r w:rsidR="00B71140" w:rsidRPr="002A6D0C">
        <w:rPr>
          <w:rFonts w:ascii="Book Antiqua" w:hAnsi="Book Antiqua"/>
        </w:rPr>
        <w:t xml:space="preserve"> s</w:t>
      </w:r>
      <w:r w:rsidR="003874A6">
        <w:rPr>
          <w:rFonts w:ascii="Book Antiqua" w:hAnsi="Book Antiqua"/>
        </w:rPr>
        <w:t>ë</w:t>
      </w:r>
      <w:r w:rsidR="00B71140" w:rsidRPr="002A6D0C">
        <w:rPr>
          <w:rFonts w:ascii="Book Antiqua" w:hAnsi="Book Antiqua"/>
        </w:rPr>
        <w:t xml:space="preserve"> paligjshme</w:t>
      </w:r>
      <w:r w:rsidRPr="002A6D0C">
        <w:rPr>
          <w:rFonts w:ascii="Book Antiqua" w:hAnsi="Book Antiqua"/>
        </w:rPr>
        <w:t xml:space="preserve"> </w:t>
      </w:r>
      <w:r w:rsidR="00B71140" w:rsidRPr="002A6D0C">
        <w:rPr>
          <w:rFonts w:ascii="Book Antiqua" w:hAnsi="Book Antiqua"/>
        </w:rPr>
        <w:t>k</w:t>
      </w:r>
      <w:r w:rsidR="003874A6">
        <w:rPr>
          <w:rFonts w:ascii="Book Antiqua" w:hAnsi="Book Antiqua"/>
        </w:rPr>
        <w:t>ë</w:t>
      </w:r>
      <w:r w:rsidR="00B71140" w:rsidRPr="002A6D0C">
        <w:rPr>
          <w:rFonts w:ascii="Book Antiqua" w:hAnsi="Book Antiqua"/>
        </w:rPr>
        <w:t>rkon</w:t>
      </w:r>
      <w:r w:rsidRPr="002A6D0C">
        <w:rPr>
          <w:rFonts w:ascii="Book Antiqua" w:hAnsi="Book Antiqua"/>
        </w:rPr>
        <w:t xml:space="preserve"> vendosjen e indikatorëve nxitës apo indicieve të caktuara të cilat justifikojnë inicimin e procesit të konfiskimit edhe në mungesë të një aktgjykimi dënues. Në këtë drejtim, nuk janë të rralla rastet kur stili i jetesës së personave të caktuar nuk korrespondon me të ardhurat e deklaruara dhe ndonëse ekziston dyshimi se pasuria e pajustifikueshme e këtyre personave ka prejardhje joligjore</w:t>
      </w:r>
      <w:r w:rsidR="00B71140" w:rsidRPr="002A6D0C">
        <w:rPr>
          <w:rFonts w:ascii="Book Antiqua" w:hAnsi="Book Antiqua"/>
        </w:rPr>
        <w:t>, e nj</w:t>
      </w:r>
      <w:r w:rsidR="003874A6">
        <w:rPr>
          <w:rFonts w:ascii="Book Antiqua" w:hAnsi="Book Antiqua"/>
        </w:rPr>
        <w:t>ë</w:t>
      </w:r>
      <w:r w:rsidR="00B71140" w:rsidRPr="002A6D0C">
        <w:rPr>
          <w:rFonts w:ascii="Book Antiqua" w:hAnsi="Book Antiqua"/>
        </w:rPr>
        <w:t>jta nuk mund t</w:t>
      </w:r>
      <w:r w:rsidR="003874A6">
        <w:rPr>
          <w:rFonts w:ascii="Book Antiqua" w:hAnsi="Book Antiqua"/>
        </w:rPr>
        <w:t>ë</w:t>
      </w:r>
      <w:r w:rsidR="00B71140" w:rsidRPr="002A6D0C">
        <w:rPr>
          <w:rFonts w:ascii="Book Antiqua" w:hAnsi="Book Antiqua"/>
        </w:rPr>
        <w:t xml:space="preserve"> konfiskohet pasi q</w:t>
      </w:r>
      <w:r w:rsidR="003874A6">
        <w:rPr>
          <w:rFonts w:ascii="Book Antiqua" w:hAnsi="Book Antiqua"/>
        </w:rPr>
        <w:t>ë</w:t>
      </w:r>
      <w:r w:rsidR="00B71140" w:rsidRPr="002A6D0C">
        <w:rPr>
          <w:rFonts w:ascii="Book Antiqua" w:hAnsi="Book Antiqua"/>
        </w:rPr>
        <w:t xml:space="preserve"> sipas korniz</w:t>
      </w:r>
      <w:r w:rsidR="003874A6">
        <w:rPr>
          <w:rFonts w:ascii="Book Antiqua" w:hAnsi="Book Antiqua"/>
        </w:rPr>
        <w:t>ë</w:t>
      </w:r>
      <w:r w:rsidR="00B71140" w:rsidRPr="002A6D0C">
        <w:rPr>
          <w:rFonts w:ascii="Book Antiqua" w:hAnsi="Book Antiqua"/>
        </w:rPr>
        <w:t>s aktuale ligjore, procedura konfiskuese e pasuris</w:t>
      </w:r>
      <w:r w:rsidR="003874A6">
        <w:rPr>
          <w:rFonts w:ascii="Book Antiqua" w:hAnsi="Book Antiqua"/>
        </w:rPr>
        <w:t>ë</w:t>
      </w:r>
      <w:r w:rsidR="00B71140" w:rsidRPr="002A6D0C">
        <w:rPr>
          <w:rFonts w:ascii="Book Antiqua" w:hAnsi="Book Antiqua"/>
        </w:rPr>
        <w:t xml:space="preserve"> </w:t>
      </w:r>
      <w:r w:rsidR="003874A6">
        <w:rPr>
          <w:rFonts w:ascii="Book Antiqua" w:hAnsi="Book Antiqua"/>
        </w:rPr>
        <w:t>ë</w:t>
      </w:r>
      <w:r w:rsidR="00B71140" w:rsidRPr="002A6D0C">
        <w:rPr>
          <w:rFonts w:ascii="Book Antiqua" w:hAnsi="Book Antiqua"/>
        </w:rPr>
        <w:t>sht</w:t>
      </w:r>
      <w:r w:rsidR="003874A6">
        <w:rPr>
          <w:rFonts w:ascii="Book Antiqua" w:hAnsi="Book Antiqua"/>
        </w:rPr>
        <w:t>ë</w:t>
      </w:r>
      <w:r w:rsidR="00B71140" w:rsidRPr="002A6D0C">
        <w:rPr>
          <w:rFonts w:ascii="Book Antiqua" w:hAnsi="Book Antiqua"/>
        </w:rPr>
        <w:t xml:space="preserve"> domosdoshm</w:t>
      </w:r>
      <w:r w:rsidR="003874A6">
        <w:rPr>
          <w:rFonts w:ascii="Book Antiqua" w:hAnsi="Book Antiqua"/>
        </w:rPr>
        <w:t>ë</w:t>
      </w:r>
      <w:r w:rsidR="00B71140" w:rsidRPr="002A6D0C">
        <w:rPr>
          <w:rFonts w:ascii="Book Antiqua" w:hAnsi="Book Antiqua"/>
        </w:rPr>
        <w:t>risht e lidhur me ekzistimin e aktgjykimit d</w:t>
      </w:r>
      <w:r w:rsidR="003874A6">
        <w:rPr>
          <w:rFonts w:ascii="Book Antiqua" w:hAnsi="Book Antiqua"/>
        </w:rPr>
        <w:t>ë</w:t>
      </w:r>
      <w:r w:rsidR="00B71140" w:rsidRPr="002A6D0C">
        <w:rPr>
          <w:rFonts w:ascii="Book Antiqua" w:hAnsi="Book Antiqua"/>
        </w:rPr>
        <w:t xml:space="preserve">nues. Ndaj, nëse ruhet </w:t>
      </w:r>
      <w:r w:rsidR="00B71140" w:rsidRPr="002A6D0C">
        <w:rPr>
          <w:rFonts w:ascii="Book Antiqua" w:hAnsi="Book Antiqua"/>
          <w:i/>
          <w:iCs/>
        </w:rPr>
        <w:t>status quo</w:t>
      </w:r>
      <w:r w:rsidR="00B71140" w:rsidRPr="002A6D0C">
        <w:rPr>
          <w:rFonts w:ascii="Book Antiqua" w:hAnsi="Book Antiqua"/>
          <w:iCs/>
        </w:rPr>
        <w:t xml:space="preserve">, </w:t>
      </w:r>
      <w:r w:rsidR="00B71140" w:rsidRPr="002A6D0C">
        <w:rPr>
          <w:rFonts w:ascii="Book Antiqua" w:hAnsi="Book Antiqua"/>
        </w:rPr>
        <w:t xml:space="preserve">pra nëse sistemi i konfiskimit në Kosovë vazhdon të bazohet vetëm në procedurën penale që rezulton me aktgjykim dënues, atëherë asnjë indikatorë nxitës apo indicie nuk mund të merret si e qenë përderisa bartësit e tyre të mos jenë dënuar për kryerjen e një vepre penale paraprakisht. </w:t>
      </w:r>
      <w:r w:rsidR="00B71140" w:rsidRPr="002A6D0C">
        <w:rPr>
          <w:rFonts w:ascii="Book Antiqua" w:hAnsi="Book Antiqua"/>
        </w:rPr>
        <w:lastRenderedPageBreak/>
        <w:t>Si rrjedhoj</w:t>
      </w:r>
      <w:r w:rsidR="003874A6">
        <w:rPr>
          <w:rFonts w:ascii="Book Antiqua" w:hAnsi="Book Antiqua"/>
        </w:rPr>
        <w:t>ë</w:t>
      </w:r>
      <w:r w:rsidR="00B71140" w:rsidRPr="002A6D0C">
        <w:rPr>
          <w:rFonts w:ascii="Book Antiqua" w:hAnsi="Book Antiqua"/>
        </w:rPr>
        <w:t xml:space="preserve">, me ruajtjen e </w:t>
      </w:r>
      <w:r w:rsidR="00B71140" w:rsidRPr="002A6D0C">
        <w:rPr>
          <w:rFonts w:ascii="Book Antiqua" w:hAnsi="Book Antiqua"/>
          <w:i/>
          <w:iCs/>
        </w:rPr>
        <w:t>status quo,</w:t>
      </w:r>
      <w:r w:rsidR="00B71140" w:rsidRPr="002A6D0C">
        <w:rPr>
          <w:rFonts w:ascii="Book Antiqua" w:hAnsi="Book Antiqua"/>
        </w:rPr>
        <w:t xml:space="preserve"> sistemi i konfiskimit n</w:t>
      </w:r>
      <w:r w:rsidR="003874A6">
        <w:rPr>
          <w:rFonts w:ascii="Book Antiqua" w:hAnsi="Book Antiqua"/>
        </w:rPr>
        <w:t>ë</w:t>
      </w:r>
      <w:r w:rsidR="00B71140" w:rsidRPr="002A6D0C">
        <w:rPr>
          <w:rFonts w:ascii="Book Antiqua" w:hAnsi="Book Antiqua"/>
        </w:rPr>
        <w:t xml:space="preserve"> vend </w:t>
      </w:r>
      <w:r w:rsidR="005261CB" w:rsidRPr="002A6D0C">
        <w:rPr>
          <w:rFonts w:ascii="Book Antiqua" w:hAnsi="Book Antiqua"/>
        </w:rPr>
        <w:t>nuk do t’i bashk</w:t>
      </w:r>
      <w:r w:rsidR="003874A6">
        <w:rPr>
          <w:rFonts w:ascii="Book Antiqua" w:hAnsi="Book Antiqua"/>
        </w:rPr>
        <w:t>ë</w:t>
      </w:r>
      <w:r w:rsidR="005261CB" w:rsidRPr="002A6D0C">
        <w:rPr>
          <w:rFonts w:ascii="Book Antiqua" w:hAnsi="Book Antiqua"/>
        </w:rPr>
        <w:t>ngjitet trendit n</w:t>
      </w:r>
      <w:r w:rsidR="003874A6">
        <w:rPr>
          <w:rFonts w:ascii="Book Antiqua" w:hAnsi="Book Antiqua"/>
        </w:rPr>
        <w:t>ë</w:t>
      </w:r>
      <w:r w:rsidR="005261CB" w:rsidRPr="002A6D0C">
        <w:rPr>
          <w:rFonts w:ascii="Book Antiqua" w:hAnsi="Book Antiqua"/>
        </w:rPr>
        <w:t xml:space="preserve"> rritje i cili lejon konfiskimin e pasuris</w:t>
      </w:r>
      <w:r w:rsidR="003874A6">
        <w:rPr>
          <w:rFonts w:ascii="Book Antiqua" w:hAnsi="Book Antiqua"/>
        </w:rPr>
        <w:t>ë</w:t>
      </w:r>
      <w:r w:rsidR="005261CB" w:rsidRPr="002A6D0C">
        <w:rPr>
          <w:rFonts w:ascii="Book Antiqua" w:hAnsi="Book Antiqua"/>
        </w:rPr>
        <w:t xml:space="preserve"> n</w:t>
      </w:r>
      <w:r w:rsidR="003874A6">
        <w:rPr>
          <w:rFonts w:ascii="Book Antiqua" w:hAnsi="Book Antiqua"/>
        </w:rPr>
        <w:t>ë</w:t>
      </w:r>
      <w:r w:rsidR="005261CB" w:rsidRPr="002A6D0C">
        <w:rPr>
          <w:rFonts w:ascii="Book Antiqua" w:hAnsi="Book Antiqua"/>
        </w:rPr>
        <w:t xml:space="preserve"> munges</w:t>
      </w:r>
      <w:r w:rsidR="003874A6">
        <w:rPr>
          <w:rFonts w:ascii="Book Antiqua" w:hAnsi="Book Antiqua"/>
        </w:rPr>
        <w:t>ë</w:t>
      </w:r>
      <w:r w:rsidR="005261CB" w:rsidRPr="002A6D0C">
        <w:rPr>
          <w:rFonts w:ascii="Book Antiqua" w:hAnsi="Book Antiqua"/>
        </w:rPr>
        <w:t xml:space="preserve"> t</w:t>
      </w:r>
      <w:r w:rsidR="003874A6">
        <w:rPr>
          <w:rFonts w:ascii="Book Antiqua" w:hAnsi="Book Antiqua"/>
        </w:rPr>
        <w:t>ë</w:t>
      </w:r>
      <w:r w:rsidR="005261CB" w:rsidRPr="002A6D0C">
        <w:rPr>
          <w:rFonts w:ascii="Book Antiqua" w:hAnsi="Book Antiqua"/>
        </w:rPr>
        <w:t xml:space="preserve"> aktgjykimit d</w:t>
      </w:r>
      <w:r w:rsidR="003874A6">
        <w:rPr>
          <w:rFonts w:ascii="Book Antiqua" w:hAnsi="Book Antiqua"/>
        </w:rPr>
        <w:t>ë</w:t>
      </w:r>
      <w:r w:rsidR="005261CB" w:rsidRPr="002A6D0C">
        <w:rPr>
          <w:rFonts w:ascii="Book Antiqua" w:hAnsi="Book Antiqua"/>
        </w:rPr>
        <w:t>nues.</w:t>
      </w:r>
      <w:r w:rsidR="005261CB">
        <w:rPr>
          <w:rFonts w:ascii="Book Antiqua" w:hAnsi="Book Antiqua"/>
        </w:rPr>
        <w:t xml:space="preserve"> </w:t>
      </w:r>
      <w:r w:rsidR="00B71140">
        <w:rPr>
          <w:rFonts w:ascii="Book Antiqua" w:hAnsi="Book Antiqua"/>
        </w:rPr>
        <w:t xml:space="preserve"> </w:t>
      </w:r>
    </w:p>
    <w:p w14:paraId="74F9DF75" w14:textId="77777777" w:rsidR="00C16EBB" w:rsidRPr="000C1A0D" w:rsidRDefault="00C16EBB" w:rsidP="00500FBD">
      <w:pPr>
        <w:tabs>
          <w:tab w:val="left" w:pos="4770"/>
        </w:tabs>
        <w:spacing w:line="276" w:lineRule="auto"/>
        <w:jc w:val="both"/>
        <w:rPr>
          <w:rFonts w:ascii="Book Antiqua" w:hAnsi="Book Antiqua"/>
          <w:sz w:val="14"/>
        </w:rPr>
      </w:pPr>
    </w:p>
    <w:p w14:paraId="50CDA2AE" w14:textId="72F33203" w:rsidR="00C16EBB" w:rsidRPr="000C1A0D" w:rsidRDefault="00843967" w:rsidP="00500FBD">
      <w:pPr>
        <w:tabs>
          <w:tab w:val="left" w:pos="4770"/>
        </w:tabs>
        <w:spacing w:line="276" w:lineRule="auto"/>
        <w:jc w:val="both"/>
        <w:rPr>
          <w:rFonts w:ascii="Book Antiqua" w:hAnsi="Book Antiqua"/>
        </w:rPr>
      </w:pPr>
      <w:r w:rsidRPr="000C1A0D">
        <w:rPr>
          <w:rFonts w:ascii="Book Antiqua" w:hAnsi="Book Antiqua"/>
        </w:rPr>
        <w:t>S</w:t>
      </w:r>
      <w:r w:rsidR="00AE091E" w:rsidRPr="000C1A0D">
        <w:rPr>
          <w:rFonts w:ascii="Book Antiqua" w:hAnsi="Book Antiqua"/>
        </w:rPr>
        <w:t>ë</w:t>
      </w:r>
      <w:r w:rsidRPr="000C1A0D">
        <w:rPr>
          <w:rFonts w:ascii="Book Antiqua" w:hAnsi="Book Antiqua"/>
        </w:rPr>
        <w:t xml:space="preserve"> fundi</w:t>
      </w:r>
      <w:r w:rsidR="00C16EBB" w:rsidRPr="000C1A0D">
        <w:rPr>
          <w:rFonts w:ascii="Book Antiqua" w:hAnsi="Book Antiqua"/>
        </w:rPr>
        <w:t xml:space="preserve">, </w:t>
      </w:r>
      <w:r w:rsidR="00C16EBB" w:rsidRPr="00931D8E">
        <w:rPr>
          <w:rFonts w:ascii="Book Antiqua" w:hAnsi="Book Antiqua"/>
        </w:rPr>
        <w:t xml:space="preserve">problematikë </w:t>
      </w:r>
      <w:r w:rsidR="006C6C40" w:rsidRPr="00931D8E">
        <w:rPr>
          <w:rFonts w:ascii="Book Antiqua" w:hAnsi="Book Antiqua"/>
        </w:rPr>
        <w:t>thelb</w:t>
      </w:r>
      <w:r w:rsidR="00931D8E" w:rsidRPr="00931D8E">
        <w:rPr>
          <w:rFonts w:ascii="Book Antiqua" w:hAnsi="Book Antiqua"/>
        </w:rPr>
        <w:t>ë</w:t>
      </w:r>
      <w:r w:rsidR="006C6C40" w:rsidRPr="00931D8E">
        <w:rPr>
          <w:rFonts w:ascii="Book Antiqua" w:hAnsi="Book Antiqua"/>
        </w:rPr>
        <w:t>sore</w:t>
      </w:r>
      <w:r w:rsidR="00C16EBB" w:rsidRPr="00931D8E">
        <w:rPr>
          <w:rFonts w:ascii="Book Antiqua" w:hAnsi="Book Antiqua"/>
        </w:rPr>
        <w:t xml:space="preserve"> është</w:t>
      </w:r>
      <w:r w:rsidR="00C16EBB" w:rsidRPr="000C1A0D">
        <w:rPr>
          <w:rFonts w:ascii="Book Antiqua" w:hAnsi="Book Antiqua"/>
        </w:rPr>
        <w:t xml:space="preserve"> edhe mungesa e prokurorëve dhe gjyqtarëve të specializuar të cilët merren me rastet e konfiskimit </w:t>
      </w:r>
      <w:r w:rsidR="006170B2" w:rsidRPr="002A6D0C">
        <w:rPr>
          <w:rFonts w:ascii="Book Antiqua" w:hAnsi="Book Antiqua"/>
        </w:rPr>
        <w:t>s</w:t>
      </w:r>
      <w:r w:rsidR="003874A6">
        <w:rPr>
          <w:rFonts w:ascii="Book Antiqua" w:hAnsi="Book Antiqua"/>
        </w:rPr>
        <w:t>ë</w:t>
      </w:r>
      <w:r w:rsidR="006170B2" w:rsidRPr="002A6D0C">
        <w:rPr>
          <w:rFonts w:ascii="Book Antiqua" w:hAnsi="Book Antiqua"/>
        </w:rPr>
        <w:t xml:space="preserve"> pasuris</w:t>
      </w:r>
      <w:r w:rsidR="003874A6">
        <w:rPr>
          <w:rFonts w:ascii="Book Antiqua" w:hAnsi="Book Antiqua"/>
        </w:rPr>
        <w:t>ë</w:t>
      </w:r>
      <w:r w:rsidR="006170B2" w:rsidRPr="002A6D0C">
        <w:rPr>
          <w:rFonts w:ascii="Book Antiqua" w:hAnsi="Book Antiqua"/>
        </w:rPr>
        <w:t xml:space="preserve"> jo ligjore.</w:t>
      </w:r>
      <w:r w:rsidR="006170B2">
        <w:rPr>
          <w:rFonts w:ascii="Book Antiqua" w:hAnsi="Book Antiqua"/>
        </w:rPr>
        <w:t xml:space="preserve"> </w:t>
      </w:r>
      <w:r w:rsidR="00C16EBB" w:rsidRPr="000C1A0D">
        <w:rPr>
          <w:rFonts w:ascii="Book Antiqua" w:hAnsi="Book Antiqua"/>
        </w:rPr>
        <w:t xml:space="preserve">Në bazë të legjislacionit në fuqi, kërkesa për verifikimin e pasurisë së personit të dënuar me kryerjen e veprës penale bëhet nga </w:t>
      </w:r>
      <w:r w:rsidR="00D63B02" w:rsidRPr="000C1A0D">
        <w:rPr>
          <w:rFonts w:ascii="Book Antiqua" w:hAnsi="Book Antiqua"/>
        </w:rPr>
        <w:t>P</w:t>
      </w:r>
      <w:r w:rsidR="00C16EBB" w:rsidRPr="000C1A0D">
        <w:rPr>
          <w:rFonts w:ascii="Book Antiqua" w:hAnsi="Book Antiqua"/>
        </w:rPr>
        <w:t xml:space="preserve">rokurori i </w:t>
      </w:r>
      <w:r w:rsidR="00D63B02" w:rsidRPr="000C1A0D">
        <w:rPr>
          <w:rFonts w:ascii="Book Antiqua" w:hAnsi="Book Antiqua"/>
        </w:rPr>
        <w:t>S</w:t>
      </w:r>
      <w:r w:rsidR="00C16EBB" w:rsidRPr="000C1A0D">
        <w:rPr>
          <w:rFonts w:ascii="Book Antiqua" w:hAnsi="Book Antiqua"/>
        </w:rPr>
        <w:t xml:space="preserve">htetit dhe e njëjta shqyrtohet prej gjykatës e cila ka nxjerrë aktgjykimin. Përderisa puna e </w:t>
      </w:r>
      <w:r w:rsidR="005E5331" w:rsidRPr="000C1A0D">
        <w:rPr>
          <w:rFonts w:ascii="Book Antiqua" w:hAnsi="Book Antiqua"/>
        </w:rPr>
        <w:t>P</w:t>
      </w:r>
      <w:r w:rsidR="00C16EBB" w:rsidRPr="000C1A0D">
        <w:rPr>
          <w:rFonts w:ascii="Book Antiqua" w:hAnsi="Book Antiqua"/>
        </w:rPr>
        <w:t xml:space="preserve">rokurorit të </w:t>
      </w:r>
      <w:r w:rsidR="005E5331" w:rsidRPr="000C1A0D">
        <w:rPr>
          <w:rFonts w:ascii="Book Antiqua" w:hAnsi="Book Antiqua"/>
        </w:rPr>
        <w:t>S</w:t>
      </w:r>
      <w:r w:rsidR="00C16EBB" w:rsidRPr="000C1A0D">
        <w:rPr>
          <w:rFonts w:ascii="Book Antiqua" w:hAnsi="Book Antiqua"/>
        </w:rPr>
        <w:t xml:space="preserve">htetit është deri diku më e specializuar duke marrë parasysh bashkëpunimin e këtij të fundit me </w:t>
      </w:r>
      <w:r w:rsidR="006C14D7" w:rsidRPr="000C1A0D">
        <w:rPr>
          <w:rFonts w:ascii="Book Antiqua" w:hAnsi="Book Antiqua"/>
        </w:rPr>
        <w:t>Agjencin</w:t>
      </w:r>
      <w:r w:rsidR="00597265" w:rsidRPr="000C1A0D">
        <w:rPr>
          <w:rFonts w:ascii="Book Antiqua" w:hAnsi="Book Antiqua"/>
        </w:rPr>
        <w:t>ë</w:t>
      </w:r>
      <w:r w:rsidR="006C14D7" w:rsidRPr="000C1A0D">
        <w:rPr>
          <w:rFonts w:ascii="Book Antiqua" w:hAnsi="Book Antiqua"/>
        </w:rPr>
        <w:t xml:space="preserve"> kund</w:t>
      </w:r>
      <w:r w:rsidR="00597265" w:rsidRPr="000C1A0D">
        <w:rPr>
          <w:rFonts w:ascii="Book Antiqua" w:hAnsi="Book Antiqua"/>
        </w:rPr>
        <w:t>ë</w:t>
      </w:r>
      <w:r w:rsidR="006C14D7" w:rsidRPr="000C1A0D">
        <w:rPr>
          <w:rFonts w:ascii="Book Antiqua" w:hAnsi="Book Antiqua"/>
        </w:rPr>
        <w:t>r Korrupsionit dhe Nj</w:t>
      </w:r>
      <w:r w:rsidR="00597265" w:rsidRPr="000C1A0D">
        <w:rPr>
          <w:rFonts w:ascii="Book Antiqua" w:hAnsi="Book Antiqua"/>
        </w:rPr>
        <w:t>ë</w:t>
      </w:r>
      <w:r w:rsidR="006C14D7" w:rsidRPr="000C1A0D">
        <w:rPr>
          <w:rFonts w:ascii="Book Antiqua" w:hAnsi="Book Antiqua"/>
        </w:rPr>
        <w:t>sin</w:t>
      </w:r>
      <w:r w:rsidR="00597265" w:rsidRPr="000C1A0D">
        <w:rPr>
          <w:rFonts w:ascii="Book Antiqua" w:hAnsi="Book Antiqua"/>
        </w:rPr>
        <w:t>ë</w:t>
      </w:r>
      <w:r w:rsidR="006C14D7" w:rsidRPr="000C1A0D">
        <w:rPr>
          <w:rFonts w:ascii="Book Antiqua" w:hAnsi="Book Antiqua"/>
        </w:rPr>
        <w:t xml:space="preserve"> p</w:t>
      </w:r>
      <w:r w:rsidR="00597265" w:rsidRPr="000C1A0D">
        <w:rPr>
          <w:rFonts w:ascii="Book Antiqua" w:hAnsi="Book Antiqua"/>
        </w:rPr>
        <w:t>ë</w:t>
      </w:r>
      <w:r w:rsidR="006C14D7" w:rsidRPr="000C1A0D">
        <w:rPr>
          <w:rFonts w:ascii="Book Antiqua" w:hAnsi="Book Antiqua"/>
        </w:rPr>
        <w:t>r Inteligjenc</w:t>
      </w:r>
      <w:r w:rsidR="00597265" w:rsidRPr="000C1A0D">
        <w:rPr>
          <w:rFonts w:ascii="Book Antiqua" w:hAnsi="Book Antiqua"/>
        </w:rPr>
        <w:t>ë</w:t>
      </w:r>
      <w:r w:rsidR="006C14D7" w:rsidRPr="000C1A0D">
        <w:rPr>
          <w:rFonts w:ascii="Book Antiqua" w:hAnsi="Book Antiqua"/>
        </w:rPr>
        <w:t xml:space="preserve"> Financiare, </w:t>
      </w:r>
      <w:r w:rsidR="001F0494" w:rsidRPr="000C1A0D">
        <w:rPr>
          <w:rFonts w:ascii="Book Antiqua" w:hAnsi="Book Antiqua"/>
        </w:rPr>
        <w:t xml:space="preserve">shqetësimi është më </w:t>
      </w:r>
      <w:r w:rsidR="00C16EBB" w:rsidRPr="000C1A0D">
        <w:rPr>
          <w:rFonts w:ascii="Book Antiqua" w:hAnsi="Book Antiqua"/>
        </w:rPr>
        <w:t>re</w:t>
      </w:r>
      <w:r w:rsidR="001F0494" w:rsidRPr="000C1A0D">
        <w:rPr>
          <w:rFonts w:ascii="Book Antiqua" w:hAnsi="Book Antiqua"/>
        </w:rPr>
        <w:t>leva</w:t>
      </w:r>
      <w:r w:rsidR="00C16EBB" w:rsidRPr="000C1A0D">
        <w:rPr>
          <w:rFonts w:ascii="Book Antiqua" w:hAnsi="Book Antiqua"/>
        </w:rPr>
        <w:t>nt sidomos në rastin e gjyqtarëve të cilët gjykojnë raste të natyrave të ndryshme</w:t>
      </w:r>
      <w:r w:rsidR="006C14D7" w:rsidRPr="000C1A0D">
        <w:rPr>
          <w:rFonts w:ascii="Book Antiqua" w:hAnsi="Book Antiqua"/>
        </w:rPr>
        <w:t xml:space="preserve"> pa ndonj</w:t>
      </w:r>
      <w:r w:rsidR="00597265" w:rsidRPr="000C1A0D">
        <w:rPr>
          <w:rFonts w:ascii="Book Antiqua" w:hAnsi="Book Antiqua"/>
        </w:rPr>
        <w:t>ë</w:t>
      </w:r>
      <w:r w:rsidR="006C14D7" w:rsidRPr="000C1A0D">
        <w:rPr>
          <w:rFonts w:ascii="Book Antiqua" w:hAnsi="Book Antiqua"/>
        </w:rPr>
        <w:t xml:space="preserve"> specializim t</w:t>
      </w:r>
      <w:r w:rsidR="00597265" w:rsidRPr="000C1A0D">
        <w:rPr>
          <w:rFonts w:ascii="Book Antiqua" w:hAnsi="Book Antiqua"/>
        </w:rPr>
        <w:t>ë</w:t>
      </w:r>
      <w:r w:rsidR="006C14D7" w:rsidRPr="000C1A0D">
        <w:rPr>
          <w:rFonts w:ascii="Book Antiqua" w:hAnsi="Book Antiqua"/>
        </w:rPr>
        <w:t xml:space="preserve"> veçant</w:t>
      </w:r>
      <w:r w:rsidR="00597265" w:rsidRPr="000C1A0D">
        <w:rPr>
          <w:rFonts w:ascii="Book Antiqua" w:hAnsi="Book Antiqua"/>
        </w:rPr>
        <w:t>ë</w:t>
      </w:r>
      <w:r w:rsidR="006C14D7" w:rsidRPr="000C1A0D">
        <w:rPr>
          <w:rFonts w:ascii="Book Antiqua" w:hAnsi="Book Antiqua"/>
        </w:rPr>
        <w:t>.</w:t>
      </w:r>
      <w:r w:rsidR="00C16EBB" w:rsidRPr="000C1A0D">
        <w:rPr>
          <w:rFonts w:ascii="Book Antiqua" w:hAnsi="Book Antiqua"/>
        </w:rPr>
        <w:t xml:space="preserve"> Zgjedhja e këtij opsioni, nuk do të adresojë këtë problematikë. </w:t>
      </w:r>
    </w:p>
    <w:p w14:paraId="7BE6C878" w14:textId="77777777" w:rsidR="00C16EBB" w:rsidRPr="000C1A0D" w:rsidRDefault="00C16EBB" w:rsidP="00500FBD">
      <w:pPr>
        <w:pStyle w:val="Heading2"/>
        <w:spacing w:line="276" w:lineRule="auto"/>
        <w:jc w:val="both"/>
        <w:rPr>
          <w:rFonts w:ascii="Book Antiqua" w:hAnsi="Book Antiqua"/>
        </w:rPr>
      </w:pPr>
      <w:bookmarkStart w:id="63" w:name="_Toc35761902"/>
      <w:bookmarkStart w:id="64" w:name="_Toc35762201"/>
      <w:bookmarkStart w:id="65" w:name="_Toc35845249"/>
      <w:bookmarkStart w:id="66" w:name="_Toc41469323"/>
      <w:r w:rsidRPr="000C1A0D">
        <w:rPr>
          <w:rFonts w:ascii="Book Antiqua" w:hAnsi="Book Antiqua"/>
          <w:lang w:val="en-US"/>
        </w:rPr>
        <w:t xml:space="preserve">3.2: </w:t>
      </w:r>
      <w:r w:rsidRPr="000C1A0D">
        <w:rPr>
          <w:rFonts w:ascii="Book Antiqua" w:hAnsi="Book Antiqua"/>
        </w:rPr>
        <w:t>Opsioni i përmirësimit të zbatimit të kornizës aktuale ligjore pa ndryshime legjislative</w:t>
      </w:r>
      <w:bookmarkEnd w:id="63"/>
      <w:bookmarkEnd w:id="64"/>
      <w:bookmarkEnd w:id="65"/>
      <w:bookmarkEnd w:id="66"/>
      <w:r w:rsidRPr="000C1A0D">
        <w:rPr>
          <w:rFonts w:ascii="Book Antiqua" w:hAnsi="Book Antiqua"/>
        </w:rPr>
        <w:t xml:space="preserve"> </w:t>
      </w:r>
    </w:p>
    <w:p w14:paraId="5FA5ACF0" w14:textId="77777777" w:rsidR="00C16EBB" w:rsidRPr="000C1A0D" w:rsidRDefault="00C16EBB" w:rsidP="00500FBD">
      <w:pPr>
        <w:spacing w:line="276" w:lineRule="auto"/>
        <w:jc w:val="both"/>
        <w:rPr>
          <w:rFonts w:ascii="Book Antiqua" w:hAnsi="Book Antiqua"/>
          <w:sz w:val="14"/>
        </w:rPr>
      </w:pPr>
    </w:p>
    <w:p w14:paraId="5D646B17" w14:textId="77777777" w:rsidR="00B67FC5" w:rsidRPr="00D92C52" w:rsidRDefault="00B67FC5" w:rsidP="00500FBD">
      <w:pPr>
        <w:spacing w:line="276" w:lineRule="auto"/>
        <w:jc w:val="both"/>
        <w:rPr>
          <w:rFonts w:ascii="Book Antiqua" w:hAnsi="Book Antiqua"/>
        </w:rPr>
      </w:pPr>
      <w:bookmarkStart w:id="67" w:name="_Toc35761903"/>
      <w:bookmarkStart w:id="68" w:name="_Toc35762202"/>
      <w:bookmarkStart w:id="69" w:name="_Toc35845250"/>
      <w:r w:rsidRPr="00D92C52">
        <w:rPr>
          <w:rFonts w:ascii="Book Antiqua" w:hAnsi="Book Antiqua"/>
        </w:rPr>
        <w:t xml:space="preserve">Opsioni i dytë shqyrton mundësinë e përmirësimit të zbatimit të kornizës aktuale ligjore pa ndryshime konkrete legjislative. Ky opsion, ngjashëm me opsionin e parë, do ta mbante Kodin Penal të Republikës së Kosovës, Kodin e Procedurës Penale të Republikës së Kosovës dhe Ligjin për Kompetencat e Zgjeruara për Konfiskimin e Pasurisë si shtylla themelore për sistemin e konfiskimit në vend, ndonëse me disa ndryshime sistematike të cilat synojnë të përmirësojnë zbatimin e tyre. </w:t>
      </w:r>
    </w:p>
    <w:p w14:paraId="706D38C1" w14:textId="77777777" w:rsidR="00B67FC5" w:rsidRPr="006C1722" w:rsidRDefault="00B67FC5" w:rsidP="00500FBD">
      <w:pPr>
        <w:spacing w:line="276" w:lineRule="auto"/>
        <w:jc w:val="both"/>
        <w:rPr>
          <w:rFonts w:ascii="Book Antiqua" w:hAnsi="Book Antiqua"/>
          <w:sz w:val="14"/>
        </w:rPr>
      </w:pPr>
    </w:p>
    <w:p w14:paraId="2927376E" w14:textId="76391775" w:rsidR="00B67FC5" w:rsidRPr="00B00191" w:rsidRDefault="00B67FC5" w:rsidP="00500FBD">
      <w:pPr>
        <w:pStyle w:val="NormalWeb"/>
        <w:spacing w:before="0" w:beforeAutospacing="0" w:after="0" w:afterAutospacing="0" w:line="276" w:lineRule="auto"/>
        <w:jc w:val="both"/>
        <w:rPr>
          <w:rFonts w:ascii="Book Antiqua" w:eastAsia="MS Mincho" w:hAnsi="Book Antiqua"/>
          <w:lang w:val="sq-AL"/>
        </w:rPr>
      </w:pPr>
      <w:r w:rsidRPr="00D92C52">
        <w:rPr>
          <w:rFonts w:ascii="Book Antiqua" w:eastAsia="MS Mincho" w:hAnsi="Book Antiqua"/>
          <w:lang w:val="sq-AL"/>
        </w:rPr>
        <w:t xml:space="preserve">Siç është përmendur më lartë në kuadër të kapitullit për problemin kryesor, tre shtyllat legjislative që rregullojnë çështjen e konfiskimit të pasurisë në Kosovë nuk janë mirë të harmonizuara duke shkaktuar kësisoj huti në lidhje me frymën e përgjithshme të sistemit. Si pasojë, shpesh herë është e paqartë se kur duhet të operohet logjika e Kodit Penal të Kosovës, Kodit të Procedurës Penale apo Ligjit për Kompetencat e Zgjeruara për Konfiskimin e Pasurisë. Për më tepër, fakti që </w:t>
      </w:r>
      <w:r w:rsidR="006870D0">
        <w:rPr>
          <w:rFonts w:ascii="Book Antiqua" w:eastAsia="MS Mincho" w:hAnsi="Book Antiqua"/>
          <w:lang w:val="sq-AL"/>
        </w:rPr>
        <w:t>ekziston vetëm një</w:t>
      </w:r>
      <w:r w:rsidR="006870D0" w:rsidRPr="00D92C52">
        <w:rPr>
          <w:rFonts w:ascii="Book Antiqua" w:eastAsia="MS Mincho" w:hAnsi="Book Antiqua"/>
          <w:lang w:val="sq-AL"/>
        </w:rPr>
        <w:t xml:space="preserve"> </w:t>
      </w:r>
      <w:r w:rsidRPr="00D92C52">
        <w:rPr>
          <w:rFonts w:ascii="Book Antiqua" w:eastAsia="MS Mincho" w:hAnsi="Book Antiqua"/>
          <w:lang w:val="sq-AL"/>
        </w:rPr>
        <w:t xml:space="preserve">rast </w:t>
      </w:r>
      <w:r w:rsidR="006870D0">
        <w:rPr>
          <w:rFonts w:ascii="Book Antiqua" w:eastAsia="MS Mincho" w:hAnsi="Book Antiqua"/>
          <w:lang w:val="sq-AL"/>
        </w:rPr>
        <w:t>i</w:t>
      </w:r>
      <w:r w:rsidR="006870D0" w:rsidRPr="00D92C52">
        <w:rPr>
          <w:rFonts w:ascii="Book Antiqua" w:eastAsia="MS Mincho" w:hAnsi="Book Antiqua"/>
          <w:lang w:val="sq-AL"/>
        </w:rPr>
        <w:t xml:space="preserve"> </w:t>
      </w:r>
      <w:r w:rsidRPr="00D92C52">
        <w:rPr>
          <w:rFonts w:ascii="Book Antiqua" w:eastAsia="MS Mincho" w:hAnsi="Book Antiqua"/>
          <w:lang w:val="sq-AL"/>
        </w:rPr>
        <w:t xml:space="preserve">identifikuar </w:t>
      </w:r>
      <w:r w:rsidR="006870D0">
        <w:rPr>
          <w:rFonts w:ascii="Book Antiqua" w:eastAsia="MS Mincho" w:hAnsi="Book Antiqua"/>
          <w:lang w:val="sq-AL"/>
        </w:rPr>
        <w:t xml:space="preserve">i </w:t>
      </w:r>
      <w:r w:rsidRPr="00D92C52">
        <w:rPr>
          <w:rFonts w:ascii="Book Antiqua" w:eastAsia="MS Mincho" w:hAnsi="Book Antiqua"/>
          <w:lang w:val="sq-AL"/>
        </w:rPr>
        <w:t>zbatimit të Ligjit për Kompetencat e Zgjeruara për Konfiskimin e Pasurisë e forcon edhe më tepër argumentin se organet e ndjekjes nuk e kanë të qartë se kur duhet të zbatohet ky akt dhe çfarë ndryshimesh i sjellë ky i fundit bazës konfiskuese veçse të vendosur me Kodin Penal dhe Kodin e Procedurës Penale të Republikës së Kosovës</w:t>
      </w:r>
      <w:r w:rsidRPr="00B00191">
        <w:rPr>
          <w:rFonts w:ascii="Book Antiqua" w:eastAsia="MS Mincho" w:hAnsi="Book Antiqua"/>
          <w:lang w:val="sq-AL"/>
        </w:rPr>
        <w:t xml:space="preserve">. </w:t>
      </w:r>
      <w:r w:rsidRPr="00B00191">
        <w:t xml:space="preserve"> </w:t>
      </w:r>
      <w:r w:rsidR="006170B2">
        <w:rPr>
          <w:rFonts w:ascii="Book Antiqua" w:eastAsia="MS Mincho" w:hAnsi="Book Antiqua"/>
          <w:lang w:val="sq-AL"/>
        </w:rPr>
        <w:t>S</w:t>
      </w:r>
      <w:r w:rsidRPr="00B00191">
        <w:rPr>
          <w:rFonts w:ascii="Book Antiqua" w:eastAsia="MS Mincho" w:hAnsi="Book Antiqua"/>
          <w:lang w:val="sq-AL"/>
        </w:rPr>
        <w:t xml:space="preserve">a i përket </w:t>
      </w:r>
      <w:r>
        <w:rPr>
          <w:rFonts w:ascii="Book Antiqua" w:hAnsi="Book Antiqua"/>
        </w:rPr>
        <w:t>g</w:t>
      </w:r>
      <w:r w:rsidRPr="00B00191">
        <w:rPr>
          <w:rFonts w:ascii="Book Antiqua" w:eastAsia="MS Mincho" w:hAnsi="Book Antiqua"/>
          <w:lang w:val="sq-AL"/>
        </w:rPr>
        <w:t>jykatave</w:t>
      </w:r>
      <w:r w:rsidR="006170B2">
        <w:rPr>
          <w:rFonts w:ascii="Book Antiqua" w:eastAsia="MS Mincho" w:hAnsi="Book Antiqua"/>
          <w:lang w:val="sq-AL"/>
        </w:rPr>
        <w:t>,</w:t>
      </w:r>
      <w:r w:rsidRPr="00B00191">
        <w:rPr>
          <w:rFonts w:ascii="Book Antiqua" w:eastAsia="MS Mincho" w:hAnsi="Book Antiqua"/>
          <w:lang w:val="sq-AL"/>
        </w:rPr>
        <w:t xml:space="preserve"> nuk mund të vlerësohet se si qëndrojnë ato me të kuptuarit sa i përket aplikimit të LKZKP-së duke marr</w:t>
      </w:r>
      <w:r w:rsidR="002A3D38">
        <w:rPr>
          <w:rFonts w:ascii="Book Antiqua" w:eastAsia="MS Mincho" w:hAnsi="Book Antiqua"/>
          <w:lang w:val="sq-AL"/>
        </w:rPr>
        <w:t>ë</w:t>
      </w:r>
      <w:r w:rsidRPr="00B00191">
        <w:rPr>
          <w:rFonts w:ascii="Book Antiqua" w:eastAsia="MS Mincho" w:hAnsi="Book Antiqua"/>
          <w:lang w:val="sq-AL"/>
        </w:rPr>
        <w:t xml:space="preserve"> parasysh se deri sot </w:t>
      </w:r>
      <w:r w:rsidR="006870D0">
        <w:rPr>
          <w:rFonts w:ascii="Book Antiqua" w:eastAsia="MS Mincho" w:hAnsi="Book Antiqua"/>
          <w:lang w:val="sq-AL"/>
        </w:rPr>
        <w:t>është paraqitur vetëm një</w:t>
      </w:r>
      <w:r w:rsidR="006870D0" w:rsidRPr="00B00191">
        <w:rPr>
          <w:rFonts w:ascii="Book Antiqua" w:eastAsia="MS Mincho" w:hAnsi="Book Antiqua"/>
          <w:lang w:val="sq-AL"/>
        </w:rPr>
        <w:t xml:space="preserve"> </w:t>
      </w:r>
      <w:r w:rsidRPr="00B00191">
        <w:rPr>
          <w:rFonts w:ascii="Book Antiqua" w:eastAsia="MS Mincho" w:hAnsi="Book Antiqua"/>
          <w:lang w:val="sq-AL"/>
        </w:rPr>
        <w:t>kërkesë në gjykatë për  procedim sipas këtij ligji.</w:t>
      </w:r>
    </w:p>
    <w:p w14:paraId="60863F6A" w14:textId="77777777" w:rsidR="00B67FC5" w:rsidRPr="00B00191" w:rsidRDefault="00B67FC5" w:rsidP="00500FBD">
      <w:pPr>
        <w:pStyle w:val="NormalWeb"/>
        <w:spacing w:before="0" w:beforeAutospacing="0" w:after="0" w:afterAutospacing="0" w:line="276" w:lineRule="auto"/>
        <w:jc w:val="both"/>
        <w:rPr>
          <w:rFonts w:ascii="Book Antiqua" w:eastAsia="MS Mincho" w:hAnsi="Book Antiqua"/>
          <w:sz w:val="14"/>
          <w:lang w:val="sq-AL"/>
        </w:rPr>
      </w:pPr>
    </w:p>
    <w:p w14:paraId="1CA2C87D" w14:textId="4105D0F5" w:rsidR="00CE6B33" w:rsidRDefault="00B67FC5" w:rsidP="00500FBD">
      <w:pPr>
        <w:pStyle w:val="NormalWeb"/>
        <w:spacing w:before="0" w:beforeAutospacing="0" w:after="0" w:afterAutospacing="0" w:line="276" w:lineRule="auto"/>
        <w:jc w:val="both"/>
        <w:rPr>
          <w:rFonts w:ascii="Book Antiqua" w:eastAsia="MS Mincho" w:hAnsi="Book Antiqua"/>
          <w:lang w:val="sq-AL"/>
        </w:rPr>
      </w:pPr>
      <w:r w:rsidRPr="00B00191">
        <w:rPr>
          <w:rFonts w:ascii="Book Antiqua" w:eastAsia="MS Mincho" w:hAnsi="Book Antiqua"/>
          <w:lang w:val="sq-AL"/>
        </w:rPr>
        <w:t xml:space="preserve">Opsioni për përmirësimin e zbatimit të kornizës aktuale ligjore pa ndryshime legjislative synon të adresojë këtë problem përmes ofrimit të trajnimeve të posaçme si për prokurorët </w:t>
      </w:r>
      <w:r w:rsidRPr="00B00191">
        <w:rPr>
          <w:rFonts w:ascii="Book Antiqua" w:eastAsia="MS Mincho" w:hAnsi="Book Antiqua"/>
          <w:lang w:val="sq-AL"/>
        </w:rPr>
        <w:lastRenderedPageBreak/>
        <w:t xml:space="preserve">ashtu edhe për gjyqtarët në fushën e konfiskimit të pasurisë. Fokusi i trajnimeve, sipas këtij opsioni, do të orientohet sidomos drejt gjyqtarëve ngase të njëjtit kanë qenë më pak të përfshirë në trajnime dhe takime sa i përket legjislacionit për konfiskimin e pasurisë. </w:t>
      </w:r>
      <w:r w:rsidR="00CE6B33">
        <w:rPr>
          <w:rFonts w:ascii="Book Antiqua" w:eastAsia="MS Mincho" w:hAnsi="Book Antiqua"/>
          <w:lang w:val="sq-AL"/>
        </w:rPr>
        <w:t>Opsioni në fjalë synon të sigurojë trajnim konsistent të gjyqtarëve dhe prokurorëve me qëllim që pikërisht ata gjyqtarë dhe prokurorë të cilët specializuar të merren pastaj me rastet e konfiskimit, në vend të specializimit të një grupi gjyqtarësh e prokurorësh e pastaj ngarkimit të një grupi tjetër me procedurat konfiskuese. K</w:t>
      </w:r>
      <w:r w:rsidR="00291934">
        <w:rPr>
          <w:rFonts w:ascii="Book Antiqua" w:eastAsia="MS Mincho" w:hAnsi="Book Antiqua"/>
          <w:lang w:val="sq-AL"/>
        </w:rPr>
        <w:t>ë</w:t>
      </w:r>
      <w:r w:rsidR="00CE6B33">
        <w:rPr>
          <w:rFonts w:ascii="Book Antiqua" w:eastAsia="MS Mincho" w:hAnsi="Book Antiqua"/>
          <w:lang w:val="sq-AL"/>
        </w:rPr>
        <w:t>shtu, p</w:t>
      </w:r>
      <w:r w:rsidRPr="00B00191">
        <w:rPr>
          <w:rFonts w:ascii="Book Antiqua" w:eastAsia="MS Mincho" w:hAnsi="Book Antiqua"/>
          <w:lang w:val="sq-AL"/>
        </w:rPr>
        <w:t xml:space="preserve">ërmes ngritjes së kapaciteteve profesionale të organeve të cilat merren me konfiskimin e pasurisë, ky opsion ka synim përfundimtar që të përmirësoj zbatimin e gjithmbarshëm të kornizës ligjore në vend. </w:t>
      </w:r>
    </w:p>
    <w:p w14:paraId="06559B3D" w14:textId="77777777" w:rsidR="00CE6B33" w:rsidRPr="00241F9A" w:rsidRDefault="00CE6B33" w:rsidP="00500FBD">
      <w:pPr>
        <w:pStyle w:val="NormalWeb"/>
        <w:spacing w:before="0" w:beforeAutospacing="0" w:after="0" w:afterAutospacing="0" w:line="276" w:lineRule="auto"/>
        <w:jc w:val="both"/>
        <w:rPr>
          <w:rFonts w:ascii="Book Antiqua" w:eastAsia="MS Mincho" w:hAnsi="Book Antiqua"/>
          <w:sz w:val="14"/>
          <w:lang w:val="sq-AL"/>
        </w:rPr>
      </w:pPr>
    </w:p>
    <w:p w14:paraId="5FBB4890" w14:textId="2BF237DB" w:rsidR="00B67FC5" w:rsidRPr="00B00191" w:rsidRDefault="00B67FC5" w:rsidP="00500FBD">
      <w:pPr>
        <w:pStyle w:val="NormalWeb"/>
        <w:spacing w:before="0" w:beforeAutospacing="0" w:after="0" w:afterAutospacing="0" w:line="276" w:lineRule="auto"/>
        <w:jc w:val="both"/>
        <w:rPr>
          <w:rFonts w:ascii="Book Antiqua" w:eastAsia="MS Mincho" w:hAnsi="Book Antiqua"/>
          <w:lang w:val="sq-AL"/>
        </w:rPr>
      </w:pPr>
      <w:r w:rsidRPr="00B00191">
        <w:rPr>
          <w:rFonts w:ascii="Book Antiqua" w:eastAsia="MS Mincho" w:hAnsi="Book Antiqua"/>
          <w:lang w:val="sq-AL"/>
        </w:rPr>
        <w:t xml:space="preserve">Po ashtu përmes </w:t>
      </w:r>
      <w:r w:rsidRPr="00465042">
        <w:rPr>
          <w:rFonts w:ascii="Book Antiqua" w:eastAsia="MS Mincho" w:hAnsi="Book Antiqua"/>
          <w:lang w:val="sq-AL"/>
        </w:rPr>
        <w:t>kësaj politike</w:t>
      </w:r>
      <w:r w:rsidR="006C6C40" w:rsidRPr="00465042">
        <w:rPr>
          <w:rFonts w:ascii="Book Antiqua" w:eastAsia="MS Mincho" w:hAnsi="Book Antiqua"/>
          <w:lang w:val="sq-AL"/>
        </w:rPr>
        <w:t>, fokus i veçant</w:t>
      </w:r>
      <w:r w:rsidR="00D1059E" w:rsidRPr="00465042">
        <w:rPr>
          <w:rFonts w:ascii="Book Antiqua" w:hAnsi="Book Antiqua"/>
        </w:rPr>
        <w:t>ë</w:t>
      </w:r>
      <w:r w:rsidR="006C6C40" w:rsidRPr="00465042">
        <w:rPr>
          <w:rFonts w:ascii="Book Antiqua" w:eastAsia="MS Mincho" w:hAnsi="Book Antiqua"/>
          <w:lang w:val="sq-AL"/>
        </w:rPr>
        <w:t xml:space="preserve"> do t’i kushtohet </w:t>
      </w:r>
      <w:r w:rsidRPr="00465042">
        <w:rPr>
          <w:rFonts w:ascii="Book Antiqua" w:eastAsia="MS Mincho" w:hAnsi="Book Antiqua"/>
          <w:lang w:val="sq-AL"/>
        </w:rPr>
        <w:t xml:space="preserve"> </w:t>
      </w:r>
      <w:r w:rsidR="006C6C40" w:rsidRPr="00465042">
        <w:rPr>
          <w:rFonts w:ascii="Book Antiqua" w:eastAsia="MS Mincho" w:hAnsi="Book Antiqua"/>
          <w:lang w:val="sq-AL"/>
        </w:rPr>
        <w:t>ngritjes s</w:t>
      </w:r>
      <w:r w:rsidR="00D1059E" w:rsidRPr="00465042">
        <w:rPr>
          <w:rFonts w:ascii="Book Antiqua" w:hAnsi="Book Antiqua"/>
        </w:rPr>
        <w:t>ë</w:t>
      </w:r>
      <w:r w:rsidRPr="00465042">
        <w:rPr>
          <w:rFonts w:ascii="Book Antiqua" w:eastAsia="MS Mincho" w:hAnsi="Book Antiqua"/>
          <w:lang w:val="sq-AL"/>
        </w:rPr>
        <w:t xml:space="preserve"> nivelit të koordinimit dhe ba</w:t>
      </w:r>
      <w:r w:rsidRPr="00B00191">
        <w:rPr>
          <w:rFonts w:ascii="Book Antiqua" w:eastAsia="MS Mincho" w:hAnsi="Book Antiqua"/>
          <w:lang w:val="sq-AL"/>
        </w:rPr>
        <w:t xml:space="preserve">shkëpunimit ndërmjet institucioneve zbatuese përmes tryezave të punës,  konferencave të përbashkëta, diskutimeve ndërmjet të gjitha palëve </w:t>
      </w:r>
      <w:r w:rsidR="009C20D2">
        <w:rPr>
          <w:rFonts w:ascii="Book Antiqua" w:eastAsia="MS Mincho" w:hAnsi="Book Antiqua"/>
          <w:lang w:val="sq-AL"/>
        </w:rPr>
        <w:t>t</w:t>
      </w:r>
      <w:r w:rsidR="003874A6">
        <w:rPr>
          <w:rFonts w:ascii="Book Antiqua" w:eastAsia="MS Mincho" w:hAnsi="Book Antiqua"/>
          <w:lang w:val="sq-AL"/>
        </w:rPr>
        <w:t>ë</w:t>
      </w:r>
      <w:r w:rsidR="009C20D2">
        <w:rPr>
          <w:rFonts w:ascii="Book Antiqua" w:eastAsia="MS Mincho" w:hAnsi="Book Antiqua"/>
          <w:lang w:val="sq-AL"/>
        </w:rPr>
        <w:t xml:space="preserve"> interesit dhe akter</w:t>
      </w:r>
      <w:r w:rsidR="003874A6">
        <w:rPr>
          <w:rFonts w:ascii="Book Antiqua" w:eastAsia="MS Mincho" w:hAnsi="Book Antiqua"/>
          <w:lang w:val="sq-AL"/>
        </w:rPr>
        <w:t>ë</w:t>
      </w:r>
      <w:r w:rsidR="009C20D2">
        <w:rPr>
          <w:rFonts w:ascii="Book Antiqua" w:eastAsia="MS Mincho" w:hAnsi="Book Antiqua"/>
          <w:lang w:val="sq-AL"/>
        </w:rPr>
        <w:t xml:space="preserve">ve </w:t>
      </w:r>
      <w:r w:rsidR="006C6C40">
        <w:rPr>
          <w:rFonts w:ascii="Book Antiqua" w:eastAsia="MS Mincho" w:hAnsi="Book Antiqua"/>
          <w:lang w:val="sq-AL"/>
        </w:rPr>
        <w:t>t</w:t>
      </w:r>
      <w:r w:rsidR="00D1059E" w:rsidRPr="002A6D0C">
        <w:rPr>
          <w:rFonts w:ascii="Book Antiqua" w:hAnsi="Book Antiqua"/>
        </w:rPr>
        <w:t>ë</w:t>
      </w:r>
      <w:r w:rsidR="006C6C40">
        <w:rPr>
          <w:rFonts w:ascii="Book Antiqua" w:eastAsia="MS Mincho" w:hAnsi="Book Antiqua"/>
          <w:lang w:val="sq-AL"/>
        </w:rPr>
        <w:t xml:space="preserve"> tjer</w:t>
      </w:r>
      <w:r w:rsidR="00D1059E" w:rsidRPr="002A6D0C">
        <w:rPr>
          <w:rFonts w:ascii="Book Antiqua" w:hAnsi="Book Antiqua"/>
        </w:rPr>
        <w:t>ë</w:t>
      </w:r>
      <w:r w:rsidR="006C6C40">
        <w:rPr>
          <w:rFonts w:ascii="Book Antiqua" w:eastAsia="MS Mincho" w:hAnsi="Book Antiqua"/>
          <w:lang w:val="sq-AL"/>
        </w:rPr>
        <w:t xml:space="preserve"> </w:t>
      </w:r>
      <w:r w:rsidR="009C20D2">
        <w:rPr>
          <w:rFonts w:ascii="Book Antiqua" w:eastAsia="MS Mincho" w:hAnsi="Book Antiqua"/>
          <w:lang w:val="sq-AL"/>
        </w:rPr>
        <w:t>relevant</w:t>
      </w:r>
      <w:r w:rsidR="003874A6">
        <w:rPr>
          <w:rFonts w:ascii="Book Antiqua" w:eastAsia="MS Mincho" w:hAnsi="Book Antiqua"/>
          <w:lang w:val="sq-AL"/>
        </w:rPr>
        <w:t>ë</w:t>
      </w:r>
      <w:r w:rsidR="009C20D2">
        <w:rPr>
          <w:rFonts w:ascii="Book Antiqua" w:eastAsia="MS Mincho" w:hAnsi="Book Antiqua"/>
          <w:lang w:val="sq-AL"/>
        </w:rPr>
        <w:t xml:space="preserve">. </w:t>
      </w:r>
    </w:p>
    <w:p w14:paraId="2EDB9375" w14:textId="77777777" w:rsidR="00B67FC5" w:rsidRPr="00B00191" w:rsidRDefault="00B67FC5" w:rsidP="00500FBD">
      <w:pPr>
        <w:pStyle w:val="NormalWeb"/>
        <w:spacing w:before="0" w:beforeAutospacing="0" w:after="0" w:afterAutospacing="0" w:line="276" w:lineRule="auto"/>
        <w:jc w:val="both"/>
        <w:rPr>
          <w:rFonts w:ascii="Book Antiqua" w:eastAsia="MS Mincho" w:hAnsi="Book Antiqua"/>
          <w:sz w:val="14"/>
          <w:lang w:val="sq-AL"/>
        </w:rPr>
      </w:pPr>
    </w:p>
    <w:p w14:paraId="38B4AC7F" w14:textId="1A310BBF" w:rsidR="00B67FC5" w:rsidRPr="00D92C52" w:rsidRDefault="00B67FC5" w:rsidP="00500FBD">
      <w:pPr>
        <w:spacing w:line="276" w:lineRule="auto"/>
        <w:jc w:val="both"/>
        <w:rPr>
          <w:rFonts w:ascii="Book Antiqua" w:hAnsi="Book Antiqua"/>
        </w:rPr>
      </w:pPr>
      <w:r w:rsidRPr="00D92C52">
        <w:rPr>
          <w:rFonts w:ascii="Book Antiqua" w:hAnsi="Book Antiqua"/>
        </w:rPr>
        <w:t xml:space="preserve">Opsioni i përmirësimit të zbatimit të kornizës aktuale ligjore pa ndryshime legjislative parasheh edhe rekrutimin e bashkëpunëtorëve profesionalë të specializuar në fushën e konfiskimit të pasurisë së fituar në mënyrë të kundërligjshme. Megjithatë, duke marrë parasysh se obligimi për rekrutimin e bashkëpunëtorëve profesionalë ka ekzistuar tash e sa kohë dhe nuk është realizuar, gjasat që  të realizohet tani nuk duken të jenë shpresëdhënëse.  </w:t>
      </w:r>
    </w:p>
    <w:p w14:paraId="064A586F" w14:textId="77777777" w:rsidR="00B67FC5" w:rsidRPr="00D92C52" w:rsidRDefault="00B67FC5" w:rsidP="00500FBD">
      <w:pPr>
        <w:spacing w:line="276" w:lineRule="auto"/>
        <w:jc w:val="both"/>
        <w:rPr>
          <w:rFonts w:ascii="Book Antiqua" w:hAnsi="Book Antiqua"/>
          <w:sz w:val="14"/>
        </w:rPr>
      </w:pPr>
    </w:p>
    <w:p w14:paraId="671B4BC2" w14:textId="07AE446C" w:rsidR="00A6487C" w:rsidRPr="006B4D66" w:rsidRDefault="00B67FC5" w:rsidP="00500FBD">
      <w:pPr>
        <w:pStyle w:val="NormalWeb"/>
        <w:spacing w:before="0" w:beforeAutospacing="0" w:after="0" w:afterAutospacing="0" w:line="276" w:lineRule="auto"/>
        <w:jc w:val="both"/>
        <w:rPr>
          <w:rFonts w:ascii="Book Antiqua" w:eastAsia="MS Mincho" w:hAnsi="Book Antiqua"/>
          <w:strike/>
          <w:color w:val="FF0000"/>
          <w:lang w:val="sq-AL"/>
        </w:rPr>
      </w:pPr>
      <w:r w:rsidRPr="002A6D0C">
        <w:rPr>
          <w:rFonts w:ascii="Book Antiqua" w:eastAsia="MS Mincho" w:hAnsi="Book Antiqua"/>
          <w:lang w:val="sq-AL"/>
        </w:rPr>
        <w:t xml:space="preserve">Përkundër këtyre, vlen të vihet në pah se ky opsion, përkundër disa efekteve pozitive që mund t’i sjellë, do të vazhdojë të mos </w:t>
      </w:r>
      <w:r w:rsidR="006C6C40">
        <w:rPr>
          <w:rFonts w:ascii="Book Antiqua" w:eastAsia="MS Mincho" w:hAnsi="Book Antiqua"/>
          <w:lang w:val="sq-AL"/>
        </w:rPr>
        <w:t xml:space="preserve">e </w:t>
      </w:r>
      <w:r w:rsidRPr="002A6D0C">
        <w:rPr>
          <w:rFonts w:ascii="Book Antiqua" w:eastAsia="MS Mincho" w:hAnsi="Book Antiqua"/>
          <w:lang w:val="sq-AL"/>
        </w:rPr>
        <w:t xml:space="preserve">adresojë </w:t>
      </w:r>
      <w:r w:rsidR="006B4D66" w:rsidRPr="002A6D0C">
        <w:rPr>
          <w:rFonts w:ascii="Book Antiqua" w:eastAsia="MS Mincho" w:hAnsi="Book Antiqua"/>
          <w:lang w:val="sq-AL"/>
        </w:rPr>
        <w:t>t</w:t>
      </w:r>
      <w:r w:rsidR="00DE7541" w:rsidRPr="002A6D0C">
        <w:rPr>
          <w:rFonts w:ascii="Book Antiqua" w:eastAsia="MS Mincho" w:hAnsi="Book Antiqua"/>
          <w:lang w:val="sq-AL"/>
        </w:rPr>
        <w:t>ë</w:t>
      </w:r>
      <w:r w:rsidR="006B4D66" w:rsidRPr="002A6D0C">
        <w:rPr>
          <w:rFonts w:ascii="Book Antiqua" w:eastAsia="MS Mincho" w:hAnsi="Book Antiqua"/>
          <w:lang w:val="sq-AL"/>
        </w:rPr>
        <w:t xml:space="preserve"> met</w:t>
      </w:r>
      <w:r w:rsidR="00DE7541" w:rsidRPr="002A6D0C">
        <w:rPr>
          <w:rFonts w:ascii="Book Antiqua" w:eastAsia="MS Mincho" w:hAnsi="Book Antiqua"/>
          <w:lang w:val="sq-AL"/>
        </w:rPr>
        <w:t>ë</w:t>
      </w:r>
      <w:r w:rsidR="006B4D66" w:rsidRPr="002A6D0C">
        <w:rPr>
          <w:rFonts w:ascii="Book Antiqua" w:eastAsia="MS Mincho" w:hAnsi="Book Antiqua"/>
          <w:lang w:val="sq-AL"/>
        </w:rPr>
        <w:t xml:space="preserve">n </w:t>
      </w:r>
      <w:r w:rsidRPr="002A6D0C">
        <w:rPr>
          <w:rFonts w:ascii="Book Antiqua" w:eastAsia="MS Mincho" w:hAnsi="Book Antiqua"/>
          <w:lang w:val="sq-AL"/>
        </w:rPr>
        <w:t xml:space="preserve">kryesore të sistemit. </w:t>
      </w:r>
      <w:r w:rsidR="006B4D66" w:rsidRPr="002A6D0C">
        <w:rPr>
          <w:rFonts w:ascii="Book Antiqua" w:eastAsia="MS Mincho" w:hAnsi="Book Antiqua"/>
          <w:lang w:val="sq-AL"/>
        </w:rPr>
        <w:t>M</w:t>
      </w:r>
      <w:r w:rsidR="00DE7541" w:rsidRPr="002A6D0C">
        <w:rPr>
          <w:rFonts w:ascii="Book Antiqua" w:eastAsia="MS Mincho" w:hAnsi="Book Antiqua"/>
          <w:lang w:val="sq-AL"/>
        </w:rPr>
        <w:t>ë</w:t>
      </w:r>
      <w:r w:rsidR="006B4D66" w:rsidRPr="002A6D0C">
        <w:rPr>
          <w:rFonts w:ascii="Book Antiqua" w:eastAsia="MS Mincho" w:hAnsi="Book Antiqua"/>
          <w:lang w:val="sq-AL"/>
        </w:rPr>
        <w:t xml:space="preserve"> fjal</w:t>
      </w:r>
      <w:r w:rsidR="00DE7541" w:rsidRPr="002A6D0C">
        <w:rPr>
          <w:rFonts w:ascii="Book Antiqua" w:eastAsia="MS Mincho" w:hAnsi="Book Antiqua"/>
          <w:lang w:val="sq-AL"/>
        </w:rPr>
        <w:t>ë</w:t>
      </w:r>
      <w:r w:rsidR="006B4D66" w:rsidRPr="002A6D0C">
        <w:rPr>
          <w:rFonts w:ascii="Book Antiqua" w:eastAsia="MS Mincho" w:hAnsi="Book Antiqua"/>
          <w:lang w:val="sq-AL"/>
        </w:rPr>
        <w:t xml:space="preserve"> t</w:t>
      </w:r>
      <w:r w:rsidR="00DE7541" w:rsidRPr="002A6D0C">
        <w:rPr>
          <w:rFonts w:ascii="Book Antiqua" w:eastAsia="MS Mincho" w:hAnsi="Book Antiqua"/>
          <w:lang w:val="sq-AL"/>
        </w:rPr>
        <w:t>ë</w:t>
      </w:r>
      <w:r w:rsidR="006B4D66" w:rsidRPr="002A6D0C">
        <w:rPr>
          <w:rFonts w:ascii="Book Antiqua" w:eastAsia="MS Mincho" w:hAnsi="Book Antiqua"/>
          <w:lang w:val="sq-AL"/>
        </w:rPr>
        <w:t xml:space="preserve"> tjera, p</w:t>
      </w:r>
      <w:r w:rsidRPr="002A6D0C">
        <w:rPr>
          <w:rFonts w:ascii="Book Antiqua" w:eastAsia="MS Mincho" w:hAnsi="Book Antiqua"/>
          <w:lang w:val="sq-AL"/>
        </w:rPr>
        <w:t>ërkundër përmirësimit të zbatimit të kornizës aktuale ligjore, ky opsion nuk do të hapë rrugën për realizimin e konfiskimit me bazë civile. Kjo për faktin se as Kodi Penal dhe Kodi i Procedurës Penale të Republikës së Kosovës e as Ligji për Kompetencat e Zgjeruara për Konfiskimin e Pasurisë nuk mundësojnë konfiskimin e pasurisë përmes procedurës civile</w:t>
      </w:r>
      <w:r w:rsidR="00A6487C" w:rsidRPr="002A6D0C">
        <w:rPr>
          <w:rFonts w:ascii="Book Antiqua" w:eastAsia="MS Mincho" w:hAnsi="Book Antiqua"/>
          <w:lang w:val="sq-AL"/>
        </w:rPr>
        <w:t xml:space="preserve"> dhe n</w:t>
      </w:r>
      <w:r w:rsidR="00DE7541" w:rsidRPr="002A6D0C">
        <w:rPr>
          <w:rFonts w:ascii="Book Antiqua" w:eastAsia="MS Mincho" w:hAnsi="Book Antiqua"/>
          <w:lang w:val="sq-AL"/>
        </w:rPr>
        <w:t>ë</w:t>
      </w:r>
      <w:r w:rsidR="00A6487C" w:rsidRPr="002A6D0C">
        <w:rPr>
          <w:rFonts w:ascii="Book Antiqua" w:eastAsia="MS Mincho" w:hAnsi="Book Antiqua"/>
          <w:lang w:val="sq-AL"/>
        </w:rPr>
        <w:t xml:space="preserve"> munges</w:t>
      </w:r>
      <w:r w:rsidR="00DE7541" w:rsidRPr="002A6D0C">
        <w:rPr>
          <w:rFonts w:ascii="Book Antiqua" w:eastAsia="MS Mincho" w:hAnsi="Book Antiqua"/>
          <w:lang w:val="sq-AL"/>
        </w:rPr>
        <w:t>ë</w:t>
      </w:r>
      <w:r w:rsidR="00A6487C" w:rsidRPr="002A6D0C">
        <w:rPr>
          <w:rFonts w:ascii="Book Antiqua" w:eastAsia="MS Mincho" w:hAnsi="Book Antiqua"/>
          <w:lang w:val="sq-AL"/>
        </w:rPr>
        <w:t xml:space="preserve"> </w:t>
      </w:r>
      <w:r w:rsidR="00A6487C" w:rsidRPr="00465042">
        <w:rPr>
          <w:rFonts w:ascii="Book Antiqua" w:eastAsia="MS Mincho" w:hAnsi="Book Antiqua"/>
          <w:lang w:val="sq-AL"/>
        </w:rPr>
        <w:t>t</w:t>
      </w:r>
      <w:r w:rsidR="00DE7541" w:rsidRPr="00465042">
        <w:rPr>
          <w:rFonts w:ascii="Book Antiqua" w:eastAsia="MS Mincho" w:hAnsi="Book Antiqua"/>
          <w:lang w:val="sq-AL"/>
        </w:rPr>
        <w:t>ë</w:t>
      </w:r>
      <w:r w:rsidR="00A6487C" w:rsidRPr="00465042">
        <w:rPr>
          <w:rFonts w:ascii="Book Antiqua" w:eastAsia="MS Mincho" w:hAnsi="Book Antiqua"/>
          <w:lang w:val="sq-AL"/>
        </w:rPr>
        <w:t xml:space="preserve"> aktgjykimit d</w:t>
      </w:r>
      <w:r w:rsidR="00DE7541" w:rsidRPr="00465042">
        <w:rPr>
          <w:rFonts w:ascii="Book Antiqua" w:eastAsia="MS Mincho" w:hAnsi="Book Antiqua"/>
          <w:lang w:val="sq-AL"/>
        </w:rPr>
        <w:t>ë</w:t>
      </w:r>
      <w:r w:rsidR="00A6487C" w:rsidRPr="00465042">
        <w:rPr>
          <w:rFonts w:ascii="Book Antiqua" w:eastAsia="MS Mincho" w:hAnsi="Book Antiqua"/>
          <w:lang w:val="sq-AL"/>
        </w:rPr>
        <w:t>nues.</w:t>
      </w:r>
      <w:r w:rsidR="00A6487C">
        <w:rPr>
          <w:rFonts w:ascii="Book Antiqua" w:eastAsia="MS Mincho" w:hAnsi="Book Antiqua"/>
          <w:lang w:val="sq-AL"/>
        </w:rPr>
        <w:t xml:space="preserve"> </w:t>
      </w:r>
    </w:p>
    <w:p w14:paraId="480B328E" w14:textId="77777777" w:rsidR="00B67FC5" w:rsidRPr="00D92C52" w:rsidRDefault="00B67FC5" w:rsidP="00500FBD">
      <w:pPr>
        <w:pStyle w:val="NormalWeb"/>
        <w:spacing w:before="0" w:beforeAutospacing="0" w:after="0" w:afterAutospacing="0" w:line="276" w:lineRule="auto"/>
        <w:jc w:val="both"/>
        <w:rPr>
          <w:rFonts w:ascii="Book Antiqua" w:eastAsia="MS Mincho" w:hAnsi="Book Antiqua"/>
          <w:sz w:val="14"/>
          <w:lang w:val="sq-AL"/>
        </w:rPr>
      </w:pPr>
    </w:p>
    <w:p w14:paraId="709F3C5D" w14:textId="2A675D62" w:rsidR="00B67FC5" w:rsidRPr="00500FBD" w:rsidRDefault="00B67FC5" w:rsidP="00500FBD">
      <w:pPr>
        <w:pStyle w:val="NormalWeb"/>
        <w:spacing w:before="0" w:beforeAutospacing="0" w:after="0" w:afterAutospacing="0" w:line="276" w:lineRule="auto"/>
        <w:jc w:val="both"/>
        <w:rPr>
          <w:rFonts w:ascii="Book Antiqua" w:eastAsia="MS Mincho" w:hAnsi="Book Antiqua"/>
          <w:lang w:val="sq-AL"/>
        </w:rPr>
      </w:pPr>
      <w:r w:rsidRPr="00500FBD">
        <w:rPr>
          <w:rFonts w:ascii="Book Antiqua" w:eastAsia="MS Mincho" w:hAnsi="Book Antiqua"/>
          <w:lang w:val="sq-AL"/>
        </w:rPr>
        <w:t>Ndaj, si konkluzion, mund të thuhet se opsioni i përmirësimit të zbatimit të kornizës aktuale ligjore pa ndryshime legjislative mund të rezultojë i pamjaftueshëm për të përmirësuar gjendjen aktuale në vend dhe për të bërë eliminimin e problemeve kryesore të cilat janë identifikuar më lartë. Kjo për faktin se këto probleme</w:t>
      </w:r>
      <w:r w:rsidR="00AC77B3" w:rsidRPr="00500FBD">
        <w:rPr>
          <w:rFonts w:ascii="Book Antiqua" w:eastAsia="MS Mincho" w:hAnsi="Book Antiqua"/>
          <w:lang w:val="sq-AL"/>
        </w:rPr>
        <w:t>,</w:t>
      </w:r>
      <w:r w:rsidRPr="00500FBD">
        <w:rPr>
          <w:rFonts w:ascii="Book Antiqua" w:eastAsia="MS Mincho" w:hAnsi="Book Antiqua"/>
          <w:lang w:val="sq-AL"/>
        </w:rPr>
        <w:t xml:space="preserve"> </w:t>
      </w:r>
      <w:r w:rsidR="00DF40D3" w:rsidRPr="00500FBD">
        <w:rPr>
          <w:rFonts w:ascii="Book Antiqua" w:eastAsia="MS Mincho" w:hAnsi="Book Antiqua"/>
          <w:lang w:val="sq-AL"/>
        </w:rPr>
        <w:t>p</w:t>
      </w:r>
      <w:r w:rsidR="00DE7541" w:rsidRPr="00500FBD">
        <w:rPr>
          <w:rFonts w:ascii="Book Antiqua" w:eastAsia="MS Mincho" w:hAnsi="Book Antiqua"/>
          <w:lang w:val="sq-AL"/>
        </w:rPr>
        <w:t>ë</w:t>
      </w:r>
      <w:r w:rsidR="00DF40D3" w:rsidRPr="00500FBD">
        <w:rPr>
          <w:rFonts w:ascii="Book Antiqua" w:eastAsia="MS Mincho" w:hAnsi="Book Antiqua"/>
          <w:lang w:val="sq-AL"/>
        </w:rPr>
        <w:t>rveç se kan</w:t>
      </w:r>
      <w:r w:rsidR="00DE7541" w:rsidRPr="00500FBD">
        <w:rPr>
          <w:rFonts w:ascii="Book Antiqua" w:eastAsia="MS Mincho" w:hAnsi="Book Antiqua"/>
          <w:lang w:val="sq-AL"/>
        </w:rPr>
        <w:t>ë</w:t>
      </w:r>
      <w:r w:rsidR="00DF40D3" w:rsidRPr="00500FBD">
        <w:rPr>
          <w:rFonts w:ascii="Book Antiqua" w:eastAsia="MS Mincho" w:hAnsi="Book Antiqua"/>
          <w:lang w:val="sq-AL"/>
        </w:rPr>
        <w:t xml:space="preserve"> t</w:t>
      </w:r>
      <w:r w:rsidR="00DE7541" w:rsidRPr="00500FBD">
        <w:rPr>
          <w:rFonts w:ascii="Book Antiqua" w:eastAsia="MS Mincho" w:hAnsi="Book Antiqua"/>
          <w:lang w:val="sq-AL"/>
        </w:rPr>
        <w:t>ë</w:t>
      </w:r>
      <w:r w:rsidR="00DF40D3" w:rsidRPr="00500FBD">
        <w:rPr>
          <w:rFonts w:ascii="Book Antiqua" w:eastAsia="MS Mincho" w:hAnsi="Book Antiqua"/>
          <w:lang w:val="sq-AL"/>
        </w:rPr>
        <w:t xml:space="preserve"> b</w:t>
      </w:r>
      <w:r w:rsidR="00DE7541" w:rsidRPr="00500FBD">
        <w:rPr>
          <w:rFonts w:ascii="Book Antiqua" w:eastAsia="MS Mincho" w:hAnsi="Book Antiqua"/>
          <w:lang w:val="sq-AL"/>
        </w:rPr>
        <w:t>ë</w:t>
      </w:r>
      <w:r w:rsidR="00DF40D3" w:rsidRPr="00500FBD">
        <w:rPr>
          <w:rFonts w:ascii="Book Antiqua" w:eastAsia="MS Mincho" w:hAnsi="Book Antiqua"/>
          <w:lang w:val="sq-AL"/>
        </w:rPr>
        <w:t>jn</w:t>
      </w:r>
      <w:r w:rsidR="00DE7541" w:rsidRPr="00500FBD">
        <w:rPr>
          <w:rFonts w:ascii="Book Antiqua" w:eastAsia="MS Mincho" w:hAnsi="Book Antiqua"/>
          <w:lang w:val="sq-AL"/>
        </w:rPr>
        <w:t>ë</w:t>
      </w:r>
      <w:r w:rsidR="00DF40D3" w:rsidRPr="00500FBD">
        <w:rPr>
          <w:rFonts w:ascii="Book Antiqua" w:eastAsia="MS Mincho" w:hAnsi="Book Antiqua"/>
          <w:lang w:val="sq-AL"/>
        </w:rPr>
        <w:t xml:space="preserve"> me </w:t>
      </w:r>
      <w:r w:rsidRPr="00500FBD">
        <w:rPr>
          <w:rFonts w:ascii="Book Antiqua" w:eastAsia="MS Mincho" w:hAnsi="Book Antiqua"/>
          <w:lang w:val="sq-AL"/>
        </w:rPr>
        <w:t>moszbatimin e duhur të Kodit Penal të Republikës së Kosovës, Kodit të Procedurës Penale të Republikës së Kosovës dhe Ligjit për Kompetencat e Zgjeruara për Konfiskimin e Pasurisë, janë të lidhura</w:t>
      </w:r>
      <w:r w:rsidR="00DF40D3" w:rsidRPr="00500FBD">
        <w:rPr>
          <w:rFonts w:ascii="Book Antiqua" w:eastAsia="MS Mincho" w:hAnsi="Book Antiqua"/>
          <w:lang w:val="sq-AL"/>
        </w:rPr>
        <w:t xml:space="preserve"> edhe</w:t>
      </w:r>
      <w:r w:rsidRPr="00500FBD">
        <w:rPr>
          <w:rFonts w:ascii="Book Antiqua" w:eastAsia="MS Mincho" w:hAnsi="Book Antiqua"/>
          <w:lang w:val="sq-AL"/>
        </w:rPr>
        <w:t xml:space="preserve"> me mangësitë ligjore të këtyre akteve në fushën e lejimit të konfiskimit në mungesë të një aktgjykimi dënues. </w:t>
      </w:r>
    </w:p>
    <w:p w14:paraId="0114AE57" w14:textId="154B0979" w:rsidR="00C16EBB" w:rsidRPr="00500FBD" w:rsidRDefault="00C16EBB" w:rsidP="00500FBD">
      <w:pPr>
        <w:pStyle w:val="Heading2"/>
        <w:spacing w:line="276" w:lineRule="auto"/>
        <w:jc w:val="both"/>
        <w:rPr>
          <w:rFonts w:ascii="Book Antiqua" w:hAnsi="Book Antiqua"/>
        </w:rPr>
      </w:pPr>
      <w:bookmarkStart w:id="70" w:name="_Toc35761906"/>
      <w:bookmarkStart w:id="71" w:name="_Toc35762205"/>
      <w:bookmarkStart w:id="72" w:name="_Toc35845253"/>
      <w:bookmarkStart w:id="73" w:name="_Toc41469324"/>
      <w:bookmarkEnd w:id="67"/>
      <w:bookmarkEnd w:id="68"/>
      <w:bookmarkEnd w:id="69"/>
      <w:r w:rsidRPr="00500FBD">
        <w:rPr>
          <w:rFonts w:ascii="Book Antiqua" w:hAnsi="Book Antiqua"/>
        </w:rPr>
        <w:lastRenderedPageBreak/>
        <w:t>3.</w:t>
      </w:r>
      <w:r w:rsidR="00DF40D3" w:rsidRPr="00500FBD">
        <w:rPr>
          <w:rFonts w:ascii="Book Antiqua" w:hAnsi="Book Antiqua"/>
        </w:rPr>
        <w:t>3</w:t>
      </w:r>
      <w:r w:rsidRPr="00500FBD">
        <w:rPr>
          <w:rFonts w:ascii="Book Antiqua" w:hAnsi="Book Antiqua"/>
        </w:rPr>
        <w:t xml:space="preserve"> Opsioni i miratimit të ligjit të ri i cili mundëson realizimin e konfiskimit të pasurisë së fituar në mënyrë të pajustifikueshme edhe në mungesë të një aktgjykimi dënues</w:t>
      </w:r>
      <w:bookmarkEnd w:id="70"/>
      <w:bookmarkEnd w:id="71"/>
      <w:bookmarkEnd w:id="72"/>
      <w:bookmarkEnd w:id="73"/>
    </w:p>
    <w:p w14:paraId="11710285" w14:textId="77777777" w:rsidR="00C16EBB" w:rsidRPr="00500FBD" w:rsidRDefault="00C16EBB" w:rsidP="00500FBD">
      <w:pPr>
        <w:spacing w:line="276" w:lineRule="auto"/>
        <w:jc w:val="both"/>
        <w:rPr>
          <w:rFonts w:ascii="Book Antiqua" w:hAnsi="Book Antiqua"/>
          <w:lang w:val="en-US"/>
        </w:rPr>
      </w:pPr>
    </w:p>
    <w:p w14:paraId="3A80EB38" w14:textId="7EF49BCE" w:rsidR="000133C4" w:rsidRPr="00500FBD" w:rsidRDefault="00C16EBB" w:rsidP="00500FBD">
      <w:pPr>
        <w:tabs>
          <w:tab w:val="left" w:pos="4770"/>
        </w:tabs>
        <w:spacing w:line="276" w:lineRule="auto"/>
        <w:jc w:val="both"/>
        <w:rPr>
          <w:rFonts w:ascii="Book Antiqua" w:hAnsi="Book Antiqua"/>
          <w:strike/>
          <w:color w:val="FF0000"/>
        </w:rPr>
      </w:pPr>
      <w:r w:rsidRPr="00500FBD">
        <w:rPr>
          <w:rFonts w:ascii="Book Antiqua" w:hAnsi="Book Antiqua"/>
        </w:rPr>
        <w:t xml:space="preserve">Opsioni i </w:t>
      </w:r>
      <w:r w:rsidR="00DC622C" w:rsidRPr="00500FBD">
        <w:rPr>
          <w:rFonts w:ascii="Book Antiqua" w:hAnsi="Book Antiqua"/>
        </w:rPr>
        <w:t>tret</w:t>
      </w:r>
      <w:r w:rsidR="00DE7541" w:rsidRPr="00500FBD">
        <w:rPr>
          <w:rFonts w:ascii="Book Antiqua" w:hAnsi="Book Antiqua"/>
        </w:rPr>
        <w:t>ë</w:t>
      </w:r>
      <w:r w:rsidR="00DC622C" w:rsidRPr="00500FBD">
        <w:rPr>
          <w:rFonts w:ascii="Book Antiqua" w:hAnsi="Book Antiqua"/>
        </w:rPr>
        <w:t xml:space="preserve"> </w:t>
      </w:r>
      <w:r w:rsidRPr="00500FBD">
        <w:rPr>
          <w:rFonts w:ascii="Book Antiqua" w:hAnsi="Book Antiqua"/>
        </w:rPr>
        <w:t>do të shqyrtojë mundësinë e ndryshimeve ligjore përmes miratimit të një ligji të ri i cili parasheh konfiskimin e pasurisë së fituar në mënyrë të pajustifikueshme</w:t>
      </w:r>
      <w:r w:rsidR="00F63100" w:rsidRPr="00500FBD">
        <w:rPr>
          <w:rFonts w:ascii="Book Antiqua" w:hAnsi="Book Antiqua"/>
        </w:rPr>
        <w:t xml:space="preserve"> n</w:t>
      </w:r>
      <w:r w:rsidR="005A5A2D" w:rsidRPr="00500FBD">
        <w:rPr>
          <w:rFonts w:ascii="Book Antiqua" w:hAnsi="Book Antiqua"/>
        </w:rPr>
        <w:t>ë</w:t>
      </w:r>
      <w:r w:rsidR="00F63100" w:rsidRPr="00500FBD">
        <w:rPr>
          <w:rFonts w:ascii="Book Antiqua" w:hAnsi="Book Antiqua"/>
        </w:rPr>
        <w:t xml:space="preserve"> procedur</w:t>
      </w:r>
      <w:r w:rsidR="005A5A2D" w:rsidRPr="00500FBD">
        <w:rPr>
          <w:rFonts w:ascii="Book Antiqua" w:hAnsi="Book Antiqua"/>
        </w:rPr>
        <w:t>ë</w:t>
      </w:r>
      <w:r w:rsidR="00F63100" w:rsidRPr="00500FBD">
        <w:rPr>
          <w:rFonts w:ascii="Book Antiqua" w:hAnsi="Book Antiqua"/>
        </w:rPr>
        <w:t xml:space="preserve"> civile</w:t>
      </w:r>
      <w:r w:rsidRPr="00500FBD">
        <w:rPr>
          <w:rFonts w:ascii="Book Antiqua" w:hAnsi="Book Antiqua"/>
        </w:rPr>
        <w:t xml:space="preserve">. </w:t>
      </w:r>
      <w:r w:rsidR="000133C4" w:rsidRPr="00500FBD">
        <w:rPr>
          <w:rFonts w:ascii="Book Antiqua" w:hAnsi="Book Antiqua"/>
        </w:rPr>
        <w:t xml:space="preserve">Kjo do bëhej krahas prezantimit të një standardi më të ulët të të provuarit sa i përket konfiskimit të pasurisë pa </w:t>
      </w:r>
      <w:r w:rsidR="00974310" w:rsidRPr="00500FBD">
        <w:rPr>
          <w:rFonts w:ascii="Book Antiqua" w:hAnsi="Book Antiqua"/>
        </w:rPr>
        <w:t>aktgjykim d</w:t>
      </w:r>
      <w:r w:rsidR="00F53EA4" w:rsidRPr="00500FBD">
        <w:rPr>
          <w:rFonts w:ascii="Book Antiqua" w:hAnsi="Book Antiqua"/>
        </w:rPr>
        <w:t>ë</w:t>
      </w:r>
      <w:r w:rsidR="00974310" w:rsidRPr="00500FBD">
        <w:rPr>
          <w:rFonts w:ascii="Book Antiqua" w:hAnsi="Book Antiqua"/>
        </w:rPr>
        <w:t>nues</w:t>
      </w:r>
      <w:r w:rsidR="00DC622C" w:rsidRPr="00500FBD">
        <w:rPr>
          <w:rFonts w:ascii="Book Antiqua" w:hAnsi="Book Antiqua"/>
        </w:rPr>
        <w:t>.</w:t>
      </w:r>
      <w:r w:rsidR="000133C4" w:rsidRPr="00500FBD">
        <w:rPr>
          <w:rFonts w:ascii="Book Antiqua" w:hAnsi="Book Antiqua"/>
        </w:rPr>
        <w:t xml:space="preserve"> </w:t>
      </w:r>
    </w:p>
    <w:p w14:paraId="074D0D11" w14:textId="77777777" w:rsidR="000133C4" w:rsidRPr="00500FBD" w:rsidRDefault="000133C4" w:rsidP="00500FBD">
      <w:pPr>
        <w:tabs>
          <w:tab w:val="left" w:pos="4770"/>
        </w:tabs>
        <w:spacing w:line="276" w:lineRule="auto"/>
        <w:jc w:val="both"/>
        <w:rPr>
          <w:rFonts w:ascii="Book Antiqua" w:hAnsi="Book Antiqua"/>
          <w:sz w:val="14"/>
        </w:rPr>
      </w:pPr>
    </w:p>
    <w:p w14:paraId="1C3AA083" w14:textId="30FB064A" w:rsidR="006319E8" w:rsidRPr="00500FBD" w:rsidRDefault="00DE0A95" w:rsidP="00500FBD">
      <w:pPr>
        <w:tabs>
          <w:tab w:val="left" w:pos="4770"/>
        </w:tabs>
        <w:spacing w:line="276" w:lineRule="auto"/>
        <w:jc w:val="both"/>
        <w:rPr>
          <w:rFonts w:ascii="Book Antiqua" w:hAnsi="Book Antiqua"/>
        </w:rPr>
      </w:pPr>
      <w:r w:rsidRPr="00500FBD">
        <w:rPr>
          <w:rFonts w:ascii="Book Antiqua" w:hAnsi="Book Antiqua"/>
        </w:rPr>
        <w:t>Qysh n</w:t>
      </w:r>
      <w:r w:rsidR="001F6648" w:rsidRPr="00500FBD">
        <w:rPr>
          <w:rFonts w:ascii="Book Antiqua" w:hAnsi="Book Antiqua"/>
        </w:rPr>
        <w:t>ë</w:t>
      </w:r>
      <w:r w:rsidRPr="00500FBD">
        <w:rPr>
          <w:rFonts w:ascii="Book Antiqua" w:hAnsi="Book Antiqua"/>
        </w:rPr>
        <w:t xml:space="preserve"> fillim vlen t</w:t>
      </w:r>
      <w:r w:rsidR="001F6648" w:rsidRPr="00500FBD">
        <w:rPr>
          <w:rFonts w:ascii="Book Antiqua" w:hAnsi="Book Antiqua"/>
        </w:rPr>
        <w:t>ë</w:t>
      </w:r>
      <w:r w:rsidRPr="00500FBD">
        <w:rPr>
          <w:rFonts w:ascii="Book Antiqua" w:hAnsi="Book Antiqua"/>
        </w:rPr>
        <w:t xml:space="preserve"> theksohet se s</w:t>
      </w:r>
      <w:r w:rsidR="00C16EBB" w:rsidRPr="00500FBD">
        <w:rPr>
          <w:rFonts w:ascii="Book Antiqua" w:hAnsi="Book Antiqua"/>
        </w:rPr>
        <w:t xml:space="preserve">ikurse të adoptohet opsioni i </w:t>
      </w:r>
      <w:r w:rsidR="00DC622C" w:rsidRPr="00500FBD">
        <w:rPr>
          <w:rFonts w:ascii="Book Antiqua" w:hAnsi="Book Antiqua"/>
          <w:color w:val="000000" w:themeColor="text1"/>
        </w:rPr>
        <w:t>tret</w:t>
      </w:r>
      <w:r w:rsidR="00DE7541" w:rsidRPr="00500FBD">
        <w:rPr>
          <w:rFonts w:ascii="Book Antiqua" w:hAnsi="Book Antiqua"/>
          <w:color w:val="000000" w:themeColor="text1"/>
        </w:rPr>
        <w:t>ë</w:t>
      </w:r>
      <w:r w:rsidR="00DC622C" w:rsidRPr="00500FBD">
        <w:rPr>
          <w:rFonts w:ascii="Book Antiqua" w:hAnsi="Book Antiqua"/>
          <w:color w:val="000000" w:themeColor="text1"/>
        </w:rPr>
        <w:t xml:space="preserve"> </w:t>
      </w:r>
      <w:r w:rsidR="00C16EBB" w:rsidRPr="00500FBD">
        <w:rPr>
          <w:rFonts w:ascii="Book Antiqua" w:hAnsi="Book Antiqua"/>
        </w:rPr>
        <w:t>dhe të procedohet me miratimin e një ligji të ri i cili mundëson konfiskimi</w:t>
      </w:r>
      <w:r w:rsidRPr="00500FBD">
        <w:rPr>
          <w:rFonts w:ascii="Book Antiqua" w:hAnsi="Book Antiqua"/>
        </w:rPr>
        <w:t>n e</w:t>
      </w:r>
      <w:r w:rsidR="00C16EBB" w:rsidRPr="00500FBD">
        <w:rPr>
          <w:rFonts w:ascii="Book Antiqua" w:hAnsi="Book Antiqua"/>
        </w:rPr>
        <w:t xml:space="preserve"> pasurisë së fituar në mënyrë të pajustifikueshme në mungesë të një aktgjykimi dënues, Kosova nuk do të jetë shteti i parë as në rajon e lërë më në Evropë që ndërmerr një veprim të tillë. </w:t>
      </w:r>
      <w:r w:rsidR="00842C5E" w:rsidRPr="00500FBD">
        <w:rPr>
          <w:rFonts w:ascii="Book Antiqua" w:hAnsi="Book Antiqua"/>
        </w:rPr>
        <w:t>N</w:t>
      </w:r>
      <w:r w:rsidR="00DB29DD" w:rsidRPr="00500FBD">
        <w:rPr>
          <w:rFonts w:ascii="Book Antiqua" w:hAnsi="Book Antiqua"/>
        </w:rPr>
        <w:t>ë</w:t>
      </w:r>
      <w:r w:rsidR="00842C5E" w:rsidRPr="00500FBD">
        <w:rPr>
          <w:rFonts w:ascii="Book Antiqua" w:hAnsi="Book Antiqua"/>
        </w:rPr>
        <w:t xml:space="preserve"> an</w:t>
      </w:r>
      <w:r w:rsidR="00DB29DD" w:rsidRPr="00500FBD">
        <w:rPr>
          <w:rFonts w:ascii="Book Antiqua" w:hAnsi="Book Antiqua"/>
        </w:rPr>
        <w:t>ë</w:t>
      </w:r>
      <w:r w:rsidR="00842C5E" w:rsidRPr="00500FBD">
        <w:rPr>
          <w:rFonts w:ascii="Book Antiqua" w:hAnsi="Book Antiqua"/>
        </w:rPr>
        <w:t>n tjet</w:t>
      </w:r>
      <w:r w:rsidR="00DB29DD" w:rsidRPr="00500FBD">
        <w:rPr>
          <w:rFonts w:ascii="Book Antiqua" w:hAnsi="Book Antiqua"/>
        </w:rPr>
        <w:t>ë</w:t>
      </w:r>
      <w:r w:rsidR="00842C5E" w:rsidRPr="00500FBD">
        <w:rPr>
          <w:rFonts w:ascii="Book Antiqua" w:hAnsi="Book Antiqua"/>
        </w:rPr>
        <w:t>r, sa i p</w:t>
      </w:r>
      <w:r w:rsidR="00DB29DD" w:rsidRPr="00500FBD">
        <w:rPr>
          <w:rFonts w:ascii="Book Antiqua" w:hAnsi="Book Antiqua"/>
        </w:rPr>
        <w:t>ë</w:t>
      </w:r>
      <w:r w:rsidR="00842C5E" w:rsidRPr="00500FBD">
        <w:rPr>
          <w:rFonts w:ascii="Book Antiqua" w:hAnsi="Book Antiqua"/>
        </w:rPr>
        <w:t xml:space="preserve">rket </w:t>
      </w:r>
      <w:r w:rsidR="006319E8" w:rsidRPr="00500FBD">
        <w:rPr>
          <w:rFonts w:ascii="Book Antiqua" w:hAnsi="Book Antiqua"/>
        </w:rPr>
        <w:t>dilemave se a duhet të shfuqizohet LKZKP me miratimin e ligjit në fjalë, theksohet se kët</w:t>
      </w:r>
      <w:r w:rsidR="001C4612" w:rsidRPr="00500FBD">
        <w:rPr>
          <w:rFonts w:ascii="Book Antiqua" w:hAnsi="Book Antiqua"/>
        </w:rPr>
        <w:t>o</w:t>
      </w:r>
      <w:r w:rsidR="006319E8" w:rsidRPr="00500FBD">
        <w:rPr>
          <w:rFonts w:ascii="Book Antiqua" w:hAnsi="Book Antiqua"/>
        </w:rPr>
        <w:t xml:space="preserve"> dy ligje do </w:t>
      </w:r>
      <w:r w:rsidR="001C4612" w:rsidRPr="00500FBD">
        <w:rPr>
          <w:rFonts w:ascii="Book Antiqua" w:hAnsi="Book Antiqua"/>
        </w:rPr>
        <w:t xml:space="preserve">të </w:t>
      </w:r>
      <w:r w:rsidR="006319E8" w:rsidRPr="00500FBD">
        <w:rPr>
          <w:rFonts w:ascii="Book Antiqua" w:hAnsi="Book Antiqua"/>
        </w:rPr>
        <w:t xml:space="preserve">vepronin ndaras dhe paralel me njëri tjetrin. Kjo </w:t>
      </w:r>
      <w:r w:rsidR="002A6D0C" w:rsidRPr="00500FBD">
        <w:rPr>
          <w:rFonts w:ascii="Book Antiqua" w:hAnsi="Book Antiqua"/>
        </w:rPr>
        <w:t>pasi q</w:t>
      </w:r>
      <w:r w:rsidR="003874A6" w:rsidRPr="00500FBD">
        <w:rPr>
          <w:rFonts w:ascii="Book Antiqua" w:hAnsi="Book Antiqua"/>
        </w:rPr>
        <w:t>ë</w:t>
      </w:r>
      <w:r w:rsidR="002A6D0C" w:rsidRPr="00500FBD">
        <w:rPr>
          <w:rFonts w:ascii="Book Antiqua" w:hAnsi="Book Antiqua"/>
        </w:rPr>
        <w:t xml:space="preserve"> konfiskimi civil </w:t>
      </w:r>
      <w:r w:rsidR="009A6FFD" w:rsidRPr="00500FBD">
        <w:rPr>
          <w:rFonts w:ascii="Book Antiqua" w:hAnsi="Book Antiqua"/>
        </w:rPr>
        <w:t xml:space="preserve"> </w:t>
      </w:r>
      <w:r w:rsidR="002A6D0C" w:rsidRPr="00500FBD">
        <w:rPr>
          <w:rFonts w:ascii="Book Antiqua" w:hAnsi="Book Antiqua"/>
        </w:rPr>
        <w:t>do t</w:t>
      </w:r>
      <w:r w:rsidR="003874A6" w:rsidRPr="00500FBD">
        <w:rPr>
          <w:rFonts w:ascii="Book Antiqua" w:hAnsi="Book Antiqua"/>
        </w:rPr>
        <w:t>ë</w:t>
      </w:r>
      <w:r w:rsidR="002A6D0C" w:rsidRPr="00500FBD">
        <w:rPr>
          <w:rFonts w:ascii="Book Antiqua" w:hAnsi="Book Antiqua"/>
        </w:rPr>
        <w:t xml:space="preserve"> </w:t>
      </w:r>
      <w:r w:rsidR="006319E8" w:rsidRPr="00500FBD">
        <w:rPr>
          <w:rFonts w:ascii="Book Antiqua" w:hAnsi="Book Antiqua"/>
        </w:rPr>
        <w:t xml:space="preserve">shërbej si </w:t>
      </w:r>
      <w:r w:rsidR="002D5459" w:rsidRPr="00500FBD">
        <w:rPr>
          <w:rFonts w:ascii="Book Antiqua" w:hAnsi="Book Antiqua"/>
        </w:rPr>
        <w:t>arm</w:t>
      </w:r>
      <w:r w:rsidR="00DB29DD" w:rsidRPr="00500FBD">
        <w:rPr>
          <w:rFonts w:ascii="Book Antiqua" w:hAnsi="Book Antiqua"/>
        </w:rPr>
        <w:t>ë</w:t>
      </w:r>
      <w:r w:rsidR="002D5459" w:rsidRPr="00500FBD">
        <w:rPr>
          <w:rFonts w:ascii="Book Antiqua" w:hAnsi="Book Antiqua"/>
        </w:rPr>
        <w:t xml:space="preserve"> e fundit dhe </w:t>
      </w:r>
      <w:r w:rsidR="002A6D0C" w:rsidRPr="00500FBD">
        <w:rPr>
          <w:rFonts w:ascii="Book Antiqua" w:hAnsi="Book Antiqua"/>
        </w:rPr>
        <w:t xml:space="preserve">nuk </w:t>
      </w:r>
      <w:r w:rsidR="006319E8" w:rsidRPr="00500FBD">
        <w:rPr>
          <w:rFonts w:ascii="Book Antiqua" w:hAnsi="Book Antiqua"/>
        </w:rPr>
        <w:t>do përvetësoj</w:t>
      </w:r>
      <w:r w:rsidR="001C4612" w:rsidRPr="00500FBD">
        <w:rPr>
          <w:rFonts w:ascii="Book Antiqua" w:hAnsi="Book Antiqua"/>
        </w:rPr>
        <w:t>ë,</w:t>
      </w:r>
      <w:r w:rsidR="006319E8" w:rsidRPr="00500FBD">
        <w:rPr>
          <w:rFonts w:ascii="Book Antiqua" w:hAnsi="Book Antiqua"/>
        </w:rPr>
        <w:t xml:space="preserve"> në parim</w:t>
      </w:r>
      <w:r w:rsidR="001C4612" w:rsidRPr="00500FBD">
        <w:rPr>
          <w:rFonts w:ascii="Book Antiqua" w:hAnsi="Book Antiqua"/>
        </w:rPr>
        <w:t>,</w:t>
      </w:r>
      <w:r w:rsidR="006319E8" w:rsidRPr="00500FBD">
        <w:rPr>
          <w:rFonts w:ascii="Book Antiqua" w:hAnsi="Book Antiqua"/>
        </w:rPr>
        <w:t xml:space="preserve"> primatin e konfiskimit tradicional penal.  </w:t>
      </w:r>
    </w:p>
    <w:p w14:paraId="6D4E2A56" w14:textId="77777777" w:rsidR="00C16EBB" w:rsidRPr="00500FBD" w:rsidRDefault="00C16EBB" w:rsidP="00500FBD">
      <w:pPr>
        <w:tabs>
          <w:tab w:val="left" w:pos="4770"/>
        </w:tabs>
        <w:spacing w:line="276" w:lineRule="auto"/>
        <w:jc w:val="both"/>
        <w:rPr>
          <w:rFonts w:ascii="Book Antiqua" w:hAnsi="Book Antiqua"/>
          <w:sz w:val="14"/>
        </w:rPr>
      </w:pPr>
    </w:p>
    <w:p w14:paraId="6ABB28F7" w14:textId="75F711EB" w:rsidR="0071224A" w:rsidRPr="00500FBD" w:rsidRDefault="0044541B" w:rsidP="00500FBD">
      <w:pPr>
        <w:tabs>
          <w:tab w:val="left" w:pos="4770"/>
        </w:tabs>
        <w:spacing w:line="276" w:lineRule="auto"/>
        <w:jc w:val="both"/>
        <w:rPr>
          <w:rFonts w:ascii="Book Antiqua" w:hAnsi="Book Antiqua"/>
        </w:rPr>
      </w:pPr>
      <w:r w:rsidRPr="00500FBD">
        <w:rPr>
          <w:rFonts w:ascii="Book Antiqua" w:hAnsi="Book Antiqua"/>
        </w:rPr>
        <w:t>Prej h</w:t>
      </w:r>
      <w:r w:rsidR="00C16EBB" w:rsidRPr="00500FBD">
        <w:rPr>
          <w:rFonts w:ascii="Book Antiqua" w:hAnsi="Book Antiqua"/>
        </w:rPr>
        <w:t>ulumtimi</w:t>
      </w:r>
      <w:r w:rsidRPr="00500FBD">
        <w:rPr>
          <w:rFonts w:ascii="Book Antiqua" w:hAnsi="Book Antiqua"/>
        </w:rPr>
        <w:t>t t</w:t>
      </w:r>
      <w:r w:rsidR="001F6648" w:rsidRPr="00500FBD">
        <w:rPr>
          <w:rFonts w:ascii="Book Antiqua" w:hAnsi="Book Antiqua"/>
        </w:rPr>
        <w:t>ë</w:t>
      </w:r>
      <w:r w:rsidR="00C16EBB" w:rsidRPr="00500FBD">
        <w:rPr>
          <w:rFonts w:ascii="Book Antiqua" w:hAnsi="Book Antiqua"/>
        </w:rPr>
        <w:t xml:space="preserve"> bërë për </w:t>
      </w:r>
      <w:r w:rsidR="001F0494" w:rsidRPr="00500FBD">
        <w:rPr>
          <w:rFonts w:ascii="Book Antiqua" w:hAnsi="Book Antiqua"/>
        </w:rPr>
        <w:t>qëllime</w:t>
      </w:r>
      <w:r w:rsidR="00C16EBB" w:rsidRPr="00500FBD">
        <w:rPr>
          <w:rFonts w:ascii="Book Antiqua" w:hAnsi="Book Antiqua"/>
        </w:rPr>
        <w:t xml:space="preserve"> të këtij </w:t>
      </w:r>
      <w:r w:rsidR="005374D1" w:rsidRPr="00500FBD">
        <w:rPr>
          <w:rFonts w:ascii="Book Antiqua" w:hAnsi="Book Antiqua"/>
        </w:rPr>
        <w:t>Koncept Dokument</w:t>
      </w:r>
      <w:r w:rsidR="00C16EBB" w:rsidRPr="00500FBD">
        <w:rPr>
          <w:rFonts w:ascii="Book Antiqua" w:hAnsi="Book Antiqua"/>
        </w:rPr>
        <w:t xml:space="preserve">i </w:t>
      </w:r>
      <w:r w:rsidRPr="00500FBD">
        <w:rPr>
          <w:rFonts w:ascii="Book Antiqua" w:hAnsi="Book Antiqua"/>
        </w:rPr>
        <w:t>jan</w:t>
      </w:r>
      <w:r w:rsidR="001F6648" w:rsidRPr="00500FBD">
        <w:rPr>
          <w:rFonts w:ascii="Book Antiqua" w:hAnsi="Book Antiqua"/>
        </w:rPr>
        <w:t>ë</w:t>
      </w:r>
      <w:r w:rsidR="00C16EBB" w:rsidRPr="00500FBD">
        <w:rPr>
          <w:rFonts w:ascii="Book Antiqua" w:hAnsi="Book Antiqua"/>
        </w:rPr>
        <w:t xml:space="preserve"> gjetur dy modele të konfiskimit civil prej të cilave Kosova mund të merr inspirim gjatë hartimit të ligjit për konfiskimin e pasurisë së fituar në mënyrë të pajustifikueshme. </w:t>
      </w:r>
    </w:p>
    <w:p w14:paraId="291F7229" w14:textId="77777777" w:rsidR="0071224A" w:rsidRPr="00500FBD" w:rsidRDefault="0071224A" w:rsidP="00500FBD">
      <w:pPr>
        <w:tabs>
          <w:tab w:val="left" w:pos="4770"/>
        </w:tabs>
        <w:spacing w:line="276" w:lineRule="auto"/>
        <w:jc w:val="both"/>
        <w:rPr>
          <w:rFonts w:ascii="Book Antiqua" w:hAnsi="Book Antiqua"/>
          <w:sz w:val="14"/>
        </w:rPr>
      </w:pPr>
    </w:p>
    <w:p w14:paraId="366B4DFC" w14:textId="3C92916D" w:rsidR="00C16EBB" w:rsidRPr="00500FBD" w:rsidRDefault="00C16EBB" w:rsidP="00500FBD">
      <w:pPr>
        <w:tabs>
          <w:tab w:val="left" w:pos="4770"/>
        </w:tabs>
        <w:spacing w:line="276" w:lineRule="auto"/>
        <w:jc w:val="both"/>
        <w:rPr>
          <w:rFonts w:ascii="Book Antiqua" w:hAnsi="Book Antiqua"/>
        </w:rPr>
      </w:pPr>
      <w:r w:rsidRPr="00500FBD">
        <w:rPr>
          <w:rFonts w:ascii="Book Antiqua" w:hAnsi="Book Antiqua"/>
          <w:i/>
          <w:iCs/>
        </w:rPr>
        <w:t>Modeli i parë i konfiskimit civil</w:t>
      </w:r>
      <w:r w:rsidRPr="00500FBD">
        <w:rPr>
          <w:rFonts w:ascii="Book Antiqua" w:hAnsi="Book Antiqua"/>
        </w:rPr>
        <w:t xml:space="preserve"> targeton pasurinë me origjinë të paligjshme, model ky i njohur në zhargonin juridik si konfiskimi </w:t>
      </w:r>
      <w:r w:rsidRPr="00500FBD">
        <w:rPr>
          <w:rFonts w:ascii="Book Antiqua" w:hAnsi="Book Antiqua"/>
          <w:i/>
          <w:iCs/>
        </w:rPr>
        <w:t>in rem</w:t>
      </w:r>
      <w:r w:rsidRPr="00500FBD">
        <w:rPr>
          <w:rFonts w:ascii="Book Antiqua" w:hAnsi="Book Antiqua"/>
        </w:rPr>
        <w:t xml:space="preserve">. Sipas këtij modeli, në rastet kur prokurori apo </w:t>
      </w:r>
      <w:r w:rsidR="0044541B" w:rsidRPr="00500FBD">
        <w:rPr>
          <w:rFonts w:ascii="Book Antiqua" w:hAnsi="Book Antiqua"/>
        </w:rPr>
        <w:t>organet</w:t>
      </w:r>
      <w:r w:rsidRPr="00500FBD">
        <w:rPr>
          <w:rFonts w:ascii="Book Antiqua" w:hAnsi="Book Antiqua"/>
        </w:rPr>
        <w:t xml:space="preserve"> e tjer</w:t>
      </w:r>
      <w:r w:rsidR="0044541B" w:rsidRPr="00500FBD">
        <w:rPr>
          <w:rFonts w:ascii="Book Antiqua" w:hAnsi="Book Antiqua"/>
        </w:rPr>
        <w:t>a</w:t>
      </w:r>
      <w:r w:rsidRPr="00500FBD">
        <w:rPr>
          <w:rFonts w:ascii="Book Antiqua" w:hAnsi="Book Antiqua"/>
        </w:rPr>
        <w:t xml:space="preserve"> të autorizuar</w:t>
      </w:r>
      <w:r w:rsidR="00F63100" w:rsidRPr="00500FBD">
        <w:rPr>
          <w:rFonts w:ascii="Book Antiqua" w:hAnsi="Book Antiqua"/>
        </w:rPr>
        <w:t xml:space="preserve">a </w:t>
      </w:r>
      <w:r w:rsidRPr="00500FBD">
        <w:rPr>
          <w:rFonts w:ascii="Book Antiqua" w:hAnsi="Book Antiqua"/>
        </w:rPr>
        <w:t xml:space="preserve">kanë dyshime se pasuria e personave të </w:t>
      </w:r>
      <w:r w:rsidR="001F0494" w:rsidRPr="00500FBD">
        <w:rPr>
          <w:rFonts w:ascii="Book Antiqua" w:hAnsi="Book Antiqua"/>
        </w:rPr>
        <w:t>caktuar</w:t>
      </w:r>
      <w:r w:rsidRPr="00500FBD">
        <w:rPr>
          <w:rFonts w:ascii="Book Antiqua" w:hAnsi="Book Antiqua"/>
        </w:rPr>
        <w:t xml:space="preserve"> është fituar përmes veprimtarisë joligjore, atëherë ata mund të bëjnë kërkesë për konfiskimin e pasurisë edhe në r</w:t>
      </w:r>
      <w:r w:rsidR="001F0494" w:rsidRPr="00500FBD">
        <w:rPr>
          <w:rFonts w:ascii="Book Antiqua" w:hAnsi="Book Antiqua"/>
        </w:rPr>
        <w:t>astet</w:t>
      </w:r>
      <w:r w:rsidRPr="00500FBD">
        <w:rPr>
          <w:rFonts w:ascii="Book Antiqua" w:hAnsi="Book Antiqua"/>
        </w:rPr>
        <w:t xml:space="preserve"> kur ndaj personave të tillë nuk ekziston një aktgjykim dënues. Pra, sipas këtij modeli lejohet konfiskimi i pasurisë me origjinë joligjore edhe pse nuk është dëshmuar paraprakisht se është kryer vepra penale përmes së cilës është përfituar pasuria në fjalë. </w:t>
      </w:r>
      <w:r w:rsidR="00157644" w:rsidRPr="00500FBD">
        <w:rPr>
          <w:rFonts w:ascii="Book Antiqua" w:hAnsi="Book Antiqua"/>
        </w:rPr>
        <w:t>Fush</w:t>
      </w:r>
      <w:r w:rsidR="005A5A2D" w:rsidRPr="00500FBD">
        <w:rPr>
          <w:rFonts w:ascii="Book Antiqua" w:hAnsi="Book Antiqua"/>
        </w:rPr>
        <w:t>ë</w:t>
      </w:r>
      <w:r w:rsidR="00157644" w:rsidRPr="00500FBD">
        <w:rPr>
          <w:rFonts w:ascii="Book Antiqua" w:hAnsi="Book Antiqua"/>
        </w:rPr>
        <w:t>veprimi i k</w:t>
      </w:r>
      <w:r w:rsidR="005A5A2D" w:rsidRPr="00500FBD">
        <w:rPr>
          <w:rFonts w:ascii="Book Antiqua" w:hAnsi="Book Antiqua"/>
        </w:rPr>
        <w:t>ë</w:t>
      </w:r>
      <w:r w:rsidR="00157644" w:rsidRPr="00500FBD">
        <w:rPr>
          <w:rFonts w:ascii="Book Antiqua" w:hAnsi="Book Antiqua"/>
        </w:rPr>
        <w:t>tij modeli</w:t>
      </w:r>
      <w:r w:rsidR="00C72BE9" w:rsidRPr="00500FBD">
        <w:rPr>
          <w:rFonts w:ascii="Book Antiqua" w:hAnsi="Book Antiqua"/>
        </w:rPr>
        <w:t>, n</w:t>
      </w:r>
      <w:r w:rsidR="004201FA" w:rsidRPr="00500FBD">
        <w:rPr>
          <w:rFonts w:ascii="Book Antiqua" w:hAnsi="Book Antiqua"/>
        </w:rPr>
        <w:t>ë</w:t>
      </w:r>
      <w:r w:rsidR="00C72BE9" w:rsidRPr="00500FBD">
        <w:rPr>
          <w:rFonts w:ascii="Book Antiqua" w:hAnsi="Book Antiqua"/>
        </w:rPr>
        <w:t xml:space="preserve"> parim, </w:t>
      </w:r>
      <w:r w:rsidR="00157644" w:rsidRPr="00500FBD">
        <w:rPr>
          <w:rFonts w:ascii="Book Antiqua" w:hAnsi="Book Antiqua"/>
        </w:rPr>
        <w:t>shtrihet mbi t</w:t>
      </w:r>
      <w:r w:rsidR="005A5A2D" w:rsidRPr="00500FBD">
        <w:rPr>
          <w:rFonts w:ascii="Book Antiqua" w:hAnsi="Book Antiqua"/>
        </w:rPr>
        <w:t>ë</w:t>
      </w:r>
      <w:r w:rsidR="00157644" w:rsidRPr="00500FBD">
        <w:rPr>
          <w:rFonts w:ascii="Book Antiqua" w:hAnsi="Book Antiqua"/>
        </w:rPr>
        <w:t xml:space="preserve"> gjith</w:t>
      </w:r>
      <w:r w:rsidR="005A5A2D" w:rsidRPr="00500FBD">
        <w:rPr>
          <w:rFonts w:ascii="Book Antiqua" w:hAnsi="Book Antiqua"/>
        </w:rPr>
        <w:t>ë</w:t>
      </w:r>
      <w:r w:rsidR="00157644" w:rsidRPr="00500FBD">
        <w:rPr>
          <w:rFonts w:ascii="Book Antiqua" w:hAnsi="Book Antiqua"/>
        </w:rPr>
        <w:t xml:space="preserve"> qytetar</w:t>
      </w:r>
      <w:r w:rsidR="005A5A2D" w:rsidRPr="00500FBD">
        <w:rPr>
          <w:rFonts w:ascii="Book Antiqua" w:hAnsi="Book Antiqua"/>
        </w:rPr>
        <w:t>ë</w:t>
      </w:r>
      <w:r w:rsidR="00157644" w:rsidRPr="00500FBD">
        <w:rPr>
          <w:rFonts w:ascii="Book Antiqua" w:hAnsi="Book Antiqua"/>
        </w:rPr>
        <w:t>t, pa kufizime n</w:t>
      </w:r>
      <w:r w:rsidR="005A5A2D" w:rsidRPr="00500FBD">
        <w:rPr>
          <w:rFonts w:ascii="Book Antiqua" w:hAnsi="Book Antiqua"/>
        </w:rPr>
        <w:t>ë</w:t>
      </w:r>
      <w:r w:rsidR="00157644" w:rsidRPr="00500FBD">
        <w:rPr>
          <w:rFonts w:ascii="Book Antiqua" w:hAnsi="Book Antiqua"/>
        </w:rPr>
        <w:t xml:space="preserve"> kategori t</w:t>
      </w:r>
      <w:r w:rsidR="005A5A2D" w:rsidRPr="00500FBD">
        <w:rPr>
          <w:rFonts w:ascii="Book Antiqua" w:hAnsi="Book Antiqua"/>
        </w:rPr>
        <w:t>ë</w:t>
      </w:r>
      <w:r w:rsidR="00157644" w:rsidRPr="00500FBD">
        <w:rPr>
          <w:rFonts w:ascii="Book Antiqua" w:hAnsi="Book Antiqua"/>
        </w:rPr>
        <w:t xml:space="preserve"> caktuara. </w:t>
      </w:r>
    </w:p>
    <w:p w14:paraId="4D9B9423" w14:textId="77777777" w:rsidR="00C16EBB" w:rsidRPr="00500FBD" w:rsidRDefault="00C16EBB" w:rsidP="00500FBD">
      <w:pPr>
        <w:tabs>
          <w:tab w:val="left" w:pos="4770"/>
        </w:tabs>
        <w:spacing w:line="276" w:lineRule="auto"/>
        <w:jc w:val="both"/>
        <w:rPr>
          <w:rFonts w:ascii="Book Antiqua" w:hAnsi="Book Antiqua"/>
          <w:sz w:val="14"/>
        </w:rPr>
      </w:pPr>
    </w:p>
    <w:p w14:paraId="648EE984" w14:textId="615EB777" w:rsidR="00C16EBB" w:rsidRPr="00500FBD" w:rsidRDefault="00C16EBB" w:rsidP="00500FBD">
      <w:pPr>
        <w:tabs>
          <w:tab w:val="left" w:pos="4770"/>
        </w:tabs>
        <w:spacing w:line="276" w:lineRule="auto"/>
        <w:jc w:val="both"/>
        <w:rPr>
          <w:rFonts w:ascii="Book Antiqua" w:hAnsi="Book Antiqua"/>
        </w:rPr>
      </w:pPr>
      <w:r w:rsidRPr="00500FBD">
        <w:rPr>
          <w:rFonts w:ascii="Book Antiqua" w:hAnsi="Book Antiqua"/>
          <w:i/>
          <w:iCs/>
        </w:rPr>
        <w:t>Modeli i dytë i konfiskimit civil</w:t>
      </w:r>
      <w:r w:rsidRPr="00500FBD">
        <w:rPr>
          <w:rFonts w:ascii="Book Antiqua" w:hAnsi="Book Antiqua"/>
        </w:rPr>
        <w:t xml:space="preserve"> bënë krahasimin e pasurisë aktuale të personave të caktuar me të ardhurat e deklaruara me qëllim të identifikimit të diskrepancës mes </w:t>
      </w:r>
      <w:r w:rsidR="00DE0A95" w:rsidRPr="00500FBD">
        <w:rPr>
          <w:rFonts w:ascii="Book Antiqua" w:hAnsi="Book Antiqua"/>
        </w:rPr>
        <w:t>tyre.</w:t>
      </w:r>
      <w:r w:rsidRPr="00500FBD">
        <w:rPr>
          <w:rFonts w:ascii="Book Antiqua" w:hAnsi="Book Antiqua"/>
        </w:rPr>
        <w:t xml:space="preserve"> Edhe për këtë model konfiskimi, vërtetimi se pasuria e pajustifikueshme është fituar përmes kryerjes së veprës penale nuk është i nevojshëm për t’i hapur rrugën konfiskimit civil. </w:t>
      </w:r>
    </w:p>
    <w:p w14:paraId="09B13803" w14:textId="6EBE6E27" w:rsidR="00DE0A95" w:rsidRPr="00500FBD" w:rsidRDefault="00DE0A95" w:rsidP="00500FBD">
      <w:pPr>
        <w:tabs>
          <w:tab w:val="left" w:pos="4770"/>
        </w:tabs>
        <w:spacing w:line="276" w:lineRule="auto"/>
        <w:jc w:val="both"/>
        <w:rPr>
          <w:rFonts w:ascii="Book Antiqua" w:hAnsi="Book Antiqua"/>
          <w:sz w:val="14"/>
        </w:rPr>
      </w:pPr>
    </w:p>
    <w:p w14:paraId="1A94CEAC" w14:textId="553B3C89" w:rsidR="00DE0A95" w:rsidRPr="00500FBD" w:rsidRDefault="00DE0A95" w:rsidP="00500FBD">
      <w:pPr>
        <w:tabs>
          <w:tab w:val="left" w:pos="4770"/>
        </w:tabs>
        <w:spacing w:line="276" w:lineRule="auto"/>
        <w:jc w:val="both"/>
        <w:rPr>
          <w:rFonts w:ascii="Book Antiqua" w:hAnsi="Book Antiqua"/>
        </w:rPr>
      </w:pPr>
      <w:r w:rsidRPr="00500FBD">
        <w:rPr>
          <w:rFonts w:ascii="Book Antiqua" w:hAnsi="Book Antiqua"/>
        </w:rPr>
        <w:t>N</w:t>
      </w:r>
      <w:r w:rsidR="001F6648" w:rsidRPr="00500FBD">
        <w:rPr>
          <w:rFonts w:ascii="Book Antiqua" w:hAnsi="Book Antiqua"/>
        </w:rPr>
        <w:t>ë</w:t>
      </w:r>
      <w:r w:rsidRPr="00500FBD">
        <w:rPr>
          <w:rFonts w:ascii="Book Antiqua" w:hAnsi="Book Antiqua"/>
        </w:rPr>
        <w:t xml:space="preserve"> pjes</w:t>
      </w:r>
      <w:r w:rsidR="001F6648" w:rsidRPr="00500FBD">
        <w:rPr>
          <w:rFonts w:ascii="Book Antiqua" w:hAnsi="Book Antiqua"/>
        </w:rPr>
        <w:t>ë</w:t>
      </w:r>
      <w:r w:rsidRPr="00500FBD">
        <w:rPr>
          <w:rFonts w:ascii="Book Antiqua" w:hAnsi="Book Antiqua"/>
        </w:rPr>
        <w:t>n n</w:t>
      </w:r>
      <w:r w:rsidR="001F6648" w:rsidRPr="00500FBD">
        <w:rPr>
          <w:rFonts w:ascii="Book Antiqua" w:hAnsi="Book Antiqua"/>
        </w:rPr>
        <w:t>ë</w:t>
      </w:r>
      <w:r w:rsidRPr="00500FBD">
        <w:rPr>
          <w:rFonts w:ascii="Book Antiqua" w:hAnsi="Book Antiqua"/>
        </w:rPr>
        <w:t xml:space="preserve"> vijim, </w:t>
      </w:r>
      <w:r w:rsidR="005374D1" w:rsidRPr="00500FBD">
        <w:rPr>
          <w:rFonts w:ascii="Book Antiqua" w:hAnsi="Book Antiqua"/>
        </w:rPr>
        <w:t>Koncept Dokument</w:t>
      </w:r>
      <w:r w:rsidRPr="00500FBD">
        <w:rPr>
          <w:rFonts w:ascii="Book Antiqua" w:hAnsi="Book Antiqua"/>
        </w:rPr>
        <w:t>i do t</w:t>
      </w:r>
      <w:r w:rsidR="001F6648" w:rsidRPr="00500FBD">
        <w:rPr>
          <w:rFonts w:ascii="Book Antiqua" w:hAnsi="Book Antiqua"/>
        </w:rPr>
        <w:t>ë</w:t>
      </w:r>
      <w:r w:rsidRPr="00500FBD">
        <w:rPr>
          <w:rFonts w:ascii="Book Antiqua" w:hAnsi="Book Antiqua"/>
        </w:rPr>
        <w:t xml:space="preserve"> </w:t>
      </w:r>
      <w:r w:rsidR="0044541B" w:rsidRPr="00500FBD">
        <w:rPr>
          <w:rFonts w:ascii="Book Antiqua" w:hAnsi="Book Antiqua"/>
        </w:rPr>
        <w:t>jep shembuj t</w:t>
      </w:r>
      <w:r w:rsidR="001F6648" w:rsidRPr="00500FBD">
        <w:rPr>
          <w:rFonts w:ascii="Book Antiqua" w:hAnsi="Book Antiqua"/>
        </w:rPr>
        <w:t>ë</w:t>
      </w:r>
      <w:r w:rsidR="0044541B" w:rsidRPr="00500FBD">
        <w:rPr>
          <w:rFonts w:ascii="Book Antiqua" w:hAnsi="Book Antiqua"/>
        </w:rPr>
        <w:t xml:space="preserve"> shteteve t</w:t>
      </w:r>
      <w:r w:rsidR="001F6648" w:rsidRPr="00500FBD">
        <w:rPr>
          <w:rFonts w:ascii="Book Antiqua" w:hAnsi="Book Antiqua"/>
        </w:rPr>
        <w:t>ë</w:t>
      </w:r>
      <w:r w:rsidR="0044541B" w:rsidRPr="00500FBD">
        <w:rPr>
          <w:rFonts w:ascii="Book Antiqua" w:hAnsi="Book Antiqua"/>
        </w:rPr>
        <w:t xml:space="preserve"> cilat kan</w:t>
      </w:r>
      <w:r w:rsidR="001F6648" w:rsidRPr="00500FBD">
        <w:rPr>
          <w:rFonts w:ascii="Book Antiqua" w:hAnsi="Book Antiqua"/>
        </w:rPr>
        <w:t>ë</w:t>
      </w:r>
      <w:r w:rsidR="0044541B" w:rsidRPr="00500FBD">
        <w:rPr>
          <w:rFonts w:ascii="Book Antiqua" w:hAnsi="Book Antiqua"/>
        </w:rPr>
        <w:t xml:space="preserve"> adoptuar modelet n</w:t>
      </w:r>
      <w:r w:rsidR="001F6648" w:rsidRPr="00500FBD">
        <w:rPr>
          <w:rFonts w:ascii="Book Antiqua" w:hAnsi="Book Antiqua"/>
        </w:rPr>
        <w:t>ë</w:t>
      </w:r>
      <w:r w:rsidR="0044541B" w:rsidRPr="00500FBD">
        <w:rPr>
          <w:rFonts w:ascii="Book Antiqua" w:hAnsi="Book Antiqua"/>
        </w:rPr>
        <w:t xml:space="preserve"> fjal</w:t>
      </w:r>
      <w:r w:rsidR="001F6648" w:rsidRPr="00500FBD">
        <w:rPr>
          <w:rFonts w:ascii="Book Antiqua" w:hAnsi="Book Antiqua"/>
        </w:rPr>
        <w:t>ë</w:t>
      </w:r>
      <w:r w:rsidR="0044541B" w:rsidRPr="00500FBD">
        <w:rPr>
          <w:rFonts w:ascii="Book Antiqua" w:hAnsi="Book Antiqua"/>
        </w:rPr>
        <w:t xml:space="preserve">. </w:t>
      </w:r>
    </w:p>
    <w:p w14:paraId="59A14EE2" w14:textId="6F49B40A" w:rsidR="00C16EBB" w:rsidRPr="00500FBD" w:rsidRDefault="00C16EBB" w:rsidP="00500FBD">
      <w:pPr>
        <w:tabs>
          <w:tab w:val="left" w:pos="4770"/>
        </w:tabs>
        <w:spacing w:line="276" w:lineRule="auto"/>
        <w:jc w:val="both"/>
        <w:rPr>
          <w:rFonts w:ascii="Book Antiqua" w:hAnsi="Book Antiqua"/>
          <w:sz w:val="14"/>
        </w:rPr>
      </w:pPr>
    </w:p>
    <w:p w14:paraId="1C5C1D74" w14:textId="6C5F97A6" w:rsidR="00C16EBB" w:rsidRPr="00500FBD" w:rsidRDefault="00C16EBB" w:rsidP="00500FBD">
      <w:pPr>
        <w:tabs>
          <w:tab w:val="left" w:pos="4770"/>
        </w:tabs>
        <w:spacing w:line="276" w:lineRule="auto"/>
        <w:jc w:val="both"/>
        <w:rPr>
          <w:rFonts w:ascii="Book Antiqua" w:hAnsi="Book Antiqua"/>
        </w:rPr>
      </w:pPr>
      <w:r w:rsidRPr="00500FBD">
        <w:rPr>
          <w:rFonts w:ascii="Book Antiqua" w:hAnsi="Book Antiqua"/>
        </w:rPr>
        <w:lastRenderedPageBreak/>
        <w:t xml:space="preserve">Modeli i parë i konfiskimit, apo ai </w:t>
      </w:r>
      <w:r w:rsidRPr="00500FBD">
        <w:rPr>
          <w:rFonts w:ascii="Book Antiqua" w:hAnsi="Book Antiqua"/>
          <w:i/>
          <w:iCs/>
        </w:rPr>
        <w:t xml:space="preserve">in rem, </w:t>
      </w:r>
      <w:r w:rsidRPr="00500FBD">
        <w:rPr>
          <w:rFonts w:ascii="Book Antiqua" w:hAnsi="Book Antiqua"/>
        </w:rPr>
        <w:t>është përqa</w:t>
      </w:r>
      <w:r w:rsidR="002A5B99" w:rsidRPr="00500FBD">
        <w:rPr>
          <w:rFonts w:ascii="Book Antiqua" w:hAnsi="Book Antiqua"/>
        </w:rPr>
        <w:t>fu</w:t>
      </w:r>
      <w:r w:rsidRPr="00500FBD">
        <w:rPr>
          <w:rFonts w:ascii="Book Antiqua" w:hAnsi="Book Antiqua"/>
        </w:rPr>
        <w:t xml:space="preserve">ar nga një numër i madh i shteteve në Evropë. Irlanda konsiderohet si njëra prej storieve më të suksesshme në këtë drejtim. Qysh prej njohjes së konfiskimit civil në verën e vitit 1996, shteti irlandez morri pozitën prijëse në kapjen e pasurisë së paligjshme në mungesë të aktgjykimit dënues. Konfiskimi civil në Irlandë rregullohet përmes Aktit mbi të Ardhurat e Krimit (Proceeds of Crime Act). Ky akt mbulon të gjitha ato pasuri të cilat në një mënyrë apo në një tjetër janë të lidhura me sjelljet kriminale të personave të caktuar. Procedura e paraparë përmes këtij akti ligjor operon jashtë sistemit konvencional të drejtësisë penale. Kjo nënkupton se përmes tij nuk kërkohet që një person të jetë i dënuar për kryerjen e një vepre penale në mënyrë që fillohet procedura për konfiskimin e pasurisë. Në fakt, jo vetëm që nuk kërkohet një aktgjykim dënues mirëpo nuk është </w:t>
      </w:r>
      <w:r w:rsidR="00C72BE9" w:rsidRPr="00500FBD">
        <w:rPr>
          <w:rFonts w:ascii="Book Antiqua" w:hAnsi="Book Antiqua"/>
        </w:rPr>
        <w:t>i</w:t>
      </w:r>
      <w:r w:rsidRPr="00500FBD">
        <w:rPr>
          <w:rFonts w:ascii="Book Antiqua" w:hAnsi="Book Antiqua"/>
        </w:rPr>
        <w:t xml:space="preserve"> nevojsh</w:t>
      </w:r>
      <w:r w:rsidR="004201FA" w:rsidRPr="00500FBD">
        <w:rPr>
          <w:rFonts w:ascii="Book Antiqua" w:hAnsi="Book Antiqua"/>
        </w:rPr>
        <w:t>ë</w:t>
      </w:r>
      <w:r w:rsidRPr="00500FBD">
        <w:rPr>
          <w:rFonts w:ascii="Book Antiqua" w:hAnsi="Book Antiqua"/>
        </w:rPr>
        <w:t xml:space="preserve">m as edhe inicimi i procedurës penale. Me fjalë të tjera, Akti mbi të Ardhurat e Krimit vepron tërësisht në sferën civile. </w:t>
      </w:r>
    </w:p>
    <w:p w14:paraId="14E2AD75" w14:textId="77777777" w:rsidR="00C16EBB" w:rsidRPr="000B355C" w:rsidRDefault="00C16EBB" w:rsidP="00500FBD">
      <w:pPr>
        <w:tabs>
          <w:tab w:val="left" w:pos="4770"/>
        </w:tabs>
        <w:spacing w:line="276" w:lineRule="auto"/>
        <w:jc w:val="both"/>
        <w:rPr>
          <w:rFonts w:ascii="Book Antiqua" w:hAnsi="Book Antiqua"/>
          <w:sz w:val="14"/>
        </w:rPr>
      </w:pPr>
    </w:p>
    <w:p w14:paraId="57250B76" w14:textId="55A2AB21" w:rsidR="00C16EBB" w:rsidRPr="00500FBD" w:rsidRDefault="00C16EBB" w:rsidP="00500FBD">
      <w:pPr>
        <w:pStyle w:val="NormalWeb"/>
        <w:spacing w:before="0" w:beforeAutospacing="0" w:after="0" w:afterAutospacing="0" w:line="276" w:lineRule="auto"/>
        <w:jc w:val="both"/>
        <w:rPr>
          <w:rFonts w:ascii="Book Antiqua" w:hAnsi="Book Antiqua"/>
          <w:lang w:val="sq-AL"/>
        </w:rPr>
      </w:pPr>
      <w:r w:rsidRPr="00500FBD">
        <w:rPr>
          <w:rFonts w:ascii="Book Antiqua" w:hAnsi="Book Antiqua"/>
          <w:lang w:val="sq-AL"/>
        </w:rPr>
        <w:t xml:space="preserve">Sipas këtij akti ligjor, gjykata pas kërkesës së zyrtarëve të autorizuar, mund të urdhërojë fillimisht sekuestrimin e pastaj edhe konfiskimin përfundimtar të pasurisë nëse plotësohen tre kushte: </w:t>
      </w:r>
      <w:r w:rsidR="00737C29" w:rsidRPr="00500FBD">
        <w:rPr>
          <w:rFonts w:ascii="Book Antiqua" w:hAnsi="Book Antiqua"/>
          <w:lang w:val="sq-AL"/>
        </w:rPr>
        <w:t xml:space="preserve">dyshohet se </w:t>
      </w:r>
      <w:r w:rsidRPr="00500FBD">
        <w:rPr>
          <w:rFonts w:ascii="Book Antiqua" w:hAnsi="Book Antiqua"/>
          <w:lang w:val="sq-AL"/>
        </w:rPr>
        <w:t xml:space="preserve">pasuria është përfituar përmes veprës penale, </w:t>
      </w:r>
      <w:r w:rsidR="00737C29" w:rsidRPr="00500FBD">
        <w:rPr>
          <w:rFonts w:ascii="Book Antiqua" w:hAnsi="Book Antiqua"/>
          <w:lang w:val="sq-AL"/>
        </w:rPr>
        <w:t xml:space="preserve">dyshohet se </w:t>
      </w:r>
      <w:r w:rsidRPr="00500FBD">
        <w:rPr>
          <w:rFonts w:ascii="Book Antiqua" w:hAnsi="Book Antiqua"/>
          <w:lang w:val="sq-AL"/>
        </w:rPr>
        <w:t xml:space="preserve">pasuria është e lidhur në një mënyrë apo në një tjetër me pasurinë e përfituar me vepër penale dhe  vlera e kësaj pasurie nuk është më e vogël se pesë mijë </w:t>
      </w:r>
      <w:r w:rsidR="002A5B99" w:rsidRPr="00500FBD">
        <w:rPr>
          <w:rFonts w:ascii="Book Antiqua" w:hAnsi="Book Antiqua"/>
          <w:lang w:val="sq-AL"/>
        </w:rPr>
        <w:t>f</w:t>
      </w:r>
      <w:r w:rsidRPr="00500FBD">
        <w:rPr>
          <w:rFonts w:ascii="Book Antiqua" w:hAnsi="Book Antiqua"/>
          <w:lang w:val="sq-AL"/>
        </w:rPr>
        <w:t xml:space="preserve">unta. Meqë procedura në fjalë në thelb është e natyrës civile, edhe standardi i provës është i tillë. Pasi që gjykata të ketë miratuar kërkesën e zyrtarëve të autorizuar për </w:t>
      </w:r>
      <w:r w:rsidR="001C4612" w:rsidRPr="00500FBD">
        <w:rPr>
          <w:rFonts w:ascii="Book Antiqua" w:hAnsi="Book Antiqua"/>
          <w:lang w:val="sq-AL"/>
        </w:rPr>
        <w:t>sekuestrimin</w:t>
      </w:r>
      <w:r w:rsidRPr="00500FBD">
        <w:rPr>
          <w:rFonts w:ascii="Book Antiqua" w:hAnsi="Book Antiqua"/>
          <w:lang w:val="sq-AL"/>
        </w:rPr>
        <w:t xml:space="preserve"> e pasurisë, barra e provës bartet tek i dyshuari i cili pastaj duhet të dëshmojë se pasuria e tij ka origjinë legjitime. Nëse i dyshuari dështon të bëjë një gjë të tillë, atëherë pasuria e tij konfiskohet përfundimisht dhe e njëjta bartet në pronë të shtetit. </w:t>
      </w:r>
    </w:p>
    <w:p w14:paraId="67D650E8" w14:textId="23EAB34B" w:rsidR="0044541B" w:rsidRPr="00500FBD" w:rsidRDefault="0044541B" w:rsidP="00500FBD">
      <w:pPr>
        <w:pStyle w:val="NormalWeb"/>
        <w:spacing w:before="0" w:beforeAutospacing="0" w:after="0" w:afterAutospacing="0" w:line="276" w:lineRule="auto"/>
        <w:jc w:val="both"/>
        <w:rPr>
          <w:rFonts w:ascii="Book Antiqua" w:hAnsi="Book Antiqua"/>
          <w:sz w:val="14"/>
          <w:lang w:val="sq-AL"/>
        </w:rPr>
      </w:pPr>
    </w:p>
    <w:p w14:paraId="624A7CB2" w14:textId="610A90B8" w:rsidR="007F4A16" w:rsidRPr="00500FBD" w:rsidRDefault="0044541B" w:rsidP="00500FBD">
      <w:pPr>
        <w:pStyle w:val="NormalWeb"/>
        <w:spacing w:before="0" w:beforeAutospacing="0" w:after="0" w:afterAutospacing="0" w:line="276" w:lineRule="auto"/>
        <w:jc w:val="both"/>
        <w:rPr>
          <w:rFonts w:ascii="Book Antiqua" w:hAnsi="Book Antiqua"/>
        </w:rPr>
      </w:pPr>
      <w:r w:rsidRPr="00500FBD">
        <w:rPr>
          <w:rFonts w:ascii="Book Antiqua" w:hAnsi="Book Antiqua"/>
          <w:lang w:val="sq-AL"/>
        </w:rPr>
        <w:t>Ngjash</w:t>
      </w:r>
      <w:r w:rsidR="001F6648" w:rsidRPr="00500FBD">
        <w:rPr>
          <w:rFonts w:ascii="Book Antiqua" w:hAnsi="Book Antiqua"/>
          <w:lang w:val="sq-AL"/>
        </w:rPr>
        <w:t>ë</w:t>
      </w:r>
      <w:r w:rsidRPr="00500FBD">
        <w:rPr>
          <w:rFonts w:ascii="Book Antiqua" w:hAnsi="Book Antiqua"/>
          <w:lang w:val="sq-AL"/>
        </w:rPr>
        <w:t xml:space="preserve">m </w:t>
      </w:r>
      <w:r w:rsidR="00BF2613" w:rsidRPr="00500FBD">
        <w:rPr>
          <w:rFonts w:ascii="Book Antiqua" w:hAnsi="Book Antiqua"/>
          <w:lang w:val="sq-AL"/>
        </w:rPr>
        <w:t>me Irland</w:t>
      </w:r>
      <w:r w:rsidR="001F6648" w:rsidRPr="00500FBD">
        <w:rPr>
          <w:rFonts w:ascii="Book Antiqua" w:hAnsi="Book Antiqua"/>
          <w:lang w:val="sq-AL"/>
        </w:rPr>
        <w:t>ë</w:t>
      </w:r>
      <w:r w:rsidR="00BF2613" w:rsidRPr="00500FBD">
        <w:rPr>
          <w:rFonts w:ascii="Book Antiqua" w:hAnsi="Book Antiqua"/>
          <w:lang w:val="sq-AL"/>
        </w:rPr>
        <w:t xml:space="preserve">n, edhe </w:t>
      </w:r>
      <w:r w:rsidR="007F4A16" w:rsidRPr="00500FBD">
        <w:rPr>
          <w:rFonts w:ascii="Book Antiqua" w:hAnsi="Book Antiqua"/>
          <w:lang w:val="sq-AL"/>
        </w:rPr>
        <w:t>Mbret</w:t>
      </w:r>
      <w:r w:rsidR="001F6648" w:rsidRPr="00500FBD">
        <w:rPr>
          <w:rFonts w:ascii="Book Antiqua" w:hAnsi="Book Antiqua"/>
          <w:lang w:val="sq-AL"/>
        </w:rPr>
        <w:t>ë</w:t>
      </w:r>
      <w:r w:rsidR="007F4A16" w:rsidRPr="00500FBD">
        <w:rPr>
          <w:rFonts w:ascii="Book Antiqua" w:hAnsi="Book Antiqua"/>
          <w:lang w:val="sq-AL"/>
        </w:rPr>
        <w:t xml:space="preserve">ria e Bashkuar </w:t>
      </w:r>
      <w:r w:rsidR="00BF2613" w:rsidRPr="00500FBD">
        <w:rPr>
          <w:rFonts w:ascii="Book Antiqua" w:hAnsi="Book Antiqua"/>
          <w:lang w:val="sq-AL"/>
        </w:rPr>
        <w:t xml:space="preserve">njeh konfiskimin civil </w:t>
      </w:r>
      <w:r w:rsidR="007F4A16" w:rsidRPr="00500FBD">
        <w:rPr>
          <w:rFonts w:ascii="Book Antiqua" w:hAnsi="Book Antiqua"/>
          <w:lang w:val="sq-AL"/>
        </w:rPr>
        <w:t>t</w:t>
      </w:r>
      <w:r w:rsidR="001F6648" w:rsidRPr="00500FBD">
        <w:rPr>
          <w:rFonts w:ascii="Book Antiqua" w:hAnsi="Book Antiqua"/>
          <w:lang w:val="sq-AL"/>
        </w:rPr>
        <w:t>ë</w:t>
      </w:r>
      <w:r w:rsidR="007F4A16" w:rsidRPr="00500FBD">
        <w:rPr>
          <w:rFonts w:ascii="Book Antiqua" w:hAnsi="Book Antiqua"/>
          <w:lang w:val="sq-AL"/>
        </w:rPr>
        <w:t xml:space="preserve"> pasuris</w:t>
      </w:r>
      <w:r w:rsidR="001F6648" w:rsidRPr="00500FBD">
        <w:rPr>
          <w:rFonts w:ascii="Book Antiqua" w:hAnsi="Book Antiqua"/>
          <w:lang w:val="sq-AL"/>
        </w:rPr>
        <w:t>ë</w:t>
      </w:r>
      <w:r w:rsidR="007F4A16" w:rsidRPr="00500FBD">
        <w:rPr>
          <w:rFonts w:ascii="Book Antiqua" w:hAnsi="Book Antiqua"/>
          <w:lang w:val="sq-AL"/>
        </w:rPr>
        <w:t xml:space="preserve"> s</w:t>
      </w:r>
      <w:r w:rsidR="001F6648" w:rsidRPr="00500FBD">
        <w:rPr>
          <w:rFonts w:ascii="Book Antiqua" w:hAnsi="Book Antiqua"/>
          <w:lang w:val="sq-AL"/>
        </w:rPr>
        <w:t>ë</w:t>
      </w:r>
      <w:r w:rsidR="007F4A16" w:rsidRPr="00500FBD">
        <w:rPr>
          <w:rFonts w:ascii="Book Antiqua" w:hAnsi="Book Antiqua"/>
          <w:lang w:val="sq-AL"/>
        </w:rPr>
        <w:t xml:space="preserve"> fituar n</w:t>
      </w:r>
      <w:r w:rsidR="001F6648" w:rsidRPr="00500FBD">
        <w:rPr>
          <w:rFonts w:ascii="Book Antiqua" w:hAnsi="Book Antiqua"/>
          <w:lang w:val="sq-AL"/>
        </w:rPr>
        <w:t>ë</w:t>
      </w:r>
      <w:r w:rsidR="007F4A16" w:rsidRPr="00500FBD">
        <w:rPr>
          <w:rFonts w:ascii="Book Antiqua" w:hAnsi="Book Antiqua"/>
          <w:lang w:val="sq-AL"/>
        </w:rPr>
        <w:t xml:space="preserve"> m</w:t>
      </w:r>
      <w:r w:rsidR="001F6648" w:rsidRPr="00500FBD">
        <w:rPr>
          <w:rFonts w:ascii="Book Antiqua" w:hAnsi="Book Antiqua"/>
          <w:lang w:val="sq-AL"/>
        </w:rPr>
        <w:t>ë</w:t>
      </w:r>
      <w:r w:rsidR="007F4A16" w:rsidRPr="00500FBD">
        <w:rPr>
          <w:rFonts w:ascii="Book Antiqua" w:hAnsi="Book Antiqua"/>
          <w:lang w:val="sq-AL"/>
        </w:rPr>
        <w:t>nyr</w:t>
      </w:r>
      <w:r w:rsidR="001F6648" w:rsidRPr="00500FBD">
        <w:rPr>
          <w:rFonts w:ascii="Book Antiqua" w:hAnsi="Book Antiqua"/>
          <w:lang w:val="sq-AL"/>
        </w:rPr>
        <w:t>ë</w:t>
      </w:r>
      <w:r w:rsidR="007F4A16" w:rsidRPr="00500FBD">
        <w:rPr>
          <w:rFonts w:ascii="Book Antiqua" w:hAnsi="Book Antiqua"/>
          <w:lang w:val="sq-AL"/>
        </w:rPr>
        <w:t xml:space="preserve"> t</w:t>
      </w:r>
      <w:r w:rsidR="001F6648" w:rsidRPr="00500FBD">
        <w:rPr>
          <w:rFonts w:ascii="Book Antiqua" w:hAnsi="Book Antiqua"/>
          <w:lang w:val="sq-AL"/>
        </w:rPr>
        <w:t>ë</w:t>
      </w:r>
      <w:r w:rsidR="007F4A16" w:rsidRPr="00500FBD">
        <w:rPr>
          <w:rFonts w:ascii="Book Antiqua" w:hAnsi="Book Antiqua"/>
          <w:lang w:val="sq-AL"/>
        </w:rPr>
        <w:t xml:space="preserve"> pajustifikueshme. </w:t>
      </w:r>
      <w:r w:rsidR="007E634F" w:rsidRPr="00500FBD">
        <w:rPr>
          <w:rFonts w:ascii="Book Antiqua" w:hAnsi="Book Antiqua"/>
        </w:rPr>
        <w:t>Pjesa e pest</w:t>
      </w:r>
      <w:r w:rsidR="001F6648" w:rsidRPr="00500FBD">
        <w:rPr>
          <w:rFonts w:ascii="Book Antiqua" w:hAnsi="Book Antiqua"/>
        </w:rPr>
        <w:t>ë</w:t>
      </w:r>
      <w:r w:rsidR="007E634F" w:rsidRPr="00500FBD">
        <w:rPr>
          <w:rFonts w:ascii="Book Antiqua" w:hAnsi="Book Antiqua"/>
        </w:rPr>
        <w:t xml:space="preserve"> e Aktit mbi t</w:t>
      </w:r>
      <w:r w:rsidR="001F6648" w:rsidRPr="00500FBD">
        <w:rPr>
          <w:rFonts w:ascii="Book Antiqua" w:hAnsi="Book Antiqua"/>
        </w:rPr>
        <w:t>ë</w:t>
      </w:r>
      <w:r w:rsidR="007E634F" w:rsidRPr="00500FBD">
        <w:rPr>
          <w:rFonts w:ascii="Book Antiqua" w:hAnsi="Book Antiqua"/>
        </w:rPr>
        <w:t xml:space="preserve"> Ardhurat e Krimit </w:t>
      </w:r>
      <w:r w:rsidR="00F63100" w:rsidRPr="00500FBD">
        <w:rPr>
          <w:rFonts w:ascii="Book Antiqua" w:hAnsi="Book Antiqua"/>
        </w:rPr>
        <w:t>i</w:t>
      </w:r>
      <w:r w:rsidR="007E634F" w:rsidRPr="00500FBD">
        <w:rPr>
          <w:rFonts w:ascii="Book Antiqua" w:hAnsi="Book Antiqua"/>
        </w:rPr>
        <w:t xml:space="preserve"> vitit 2002 p</w:t>
      </w:r>
      <w:r w:rsidR="001F6648" w:rsidRPr="00500FBD">
        <w:rPr>
          <w:rFonts w:ascii="Book Antiqua" w:hAnsi="Book Antiqua"/>
        </w:rPr>
        <w:t>ë</w:t>
      </w:r>
      <w:r w:rsidR="007E634F" w:rsidRPr="00500FBD">
        <w:rPr>
          <w:rFonts w:ascii="Book Antiqua" w:hAnsi="Book Antiqua"/>
        </w:rPr>
        <w:t>rb</w:t>
      </w:r>
      <w:r w:rsidR="001F6648" w:rsidRPr="00500FBD">
        <w:rPr>
          <w:rFonts w:ascii="Book Antiqua" w:hAnsi="Book Antiqua"/>
        </w:rPr>
        <w:t>ë</w:t>
      </w:r>
      <w:r w:rsidR="007E634F" w:rsidRPr="00500FBD">
        <w:rPr>
          <w:rFonts w:ascii="Book Antiqua" w:hAnsi="Book Antiqua"/>
        </w:rPr>
        <w:t>n</w:t>
      </w:r>
      <w:r w:rsidR="001F6648" w:rsidRPr="00500FBD">
        <w:rPr>
          <w:rFonts w:ascii="Book Antiqua" w:hAnsi="Book Antiqua"/>
        </w:rPr>
        <w:t>ë</w:t>
      </w:r>
      <w:r w:rsidR="007E634F" w:rsidRPr="00500FBD">
        <w:rPr>
          <w:rFonts w:ascii="Book Antiqua" w:hAnsi="Book Antiqua"/>
        </w:rPr>
        <w:t xml:space="preserve"> baz</w:t>
      </w:r>
      <w:r w:rsidR="001F6648" w:rsidRPr="00500FBD">
        <w:rPr>
          <w:rFonts w:ascii="Book Antiqua" w:hAnsi="Book Antiqua"/>
        </w:rPr>
        <w:t>ë</w:t>
      </w:r>
      <w:r w:rsidR="007E634F" w:rsidRPr="00500FBD">
        <w:rPr>
          <w:rFonts w:ascii="Book Antiqua" w:hAnsi="Book Antiqua"/>
        </w:rPr>
        <w:t>n ligjore t</w:t>
      </w:r>
      <w:r w:rsidR="001F6648" w:rsidRPr="00500FBD">
        <w:rPr>
          <w:rFonts w:ascii="Book Antiqua" w:hAnsi="Book Antiqua"/>
        </w:rPr>
        <w:t>ë</w:t>
      </w:r>
      <w:r w:rsidR="007E634F" w:rsidRPr="00500FBD">
        <w:rPr>
          <w:rFonts w:ascii="Book Antiqua" w:hAnsi="Book Antiqua"/>
        </w:rPr>
        <w:t xml:space="preserve"> konfiskimit civil e cila mbulon t</w:t>
      </w:r>
      <w:r w:rsidR="001F6648" w:rsidRPr="00500FBD">
        <w:rPr>
          <w:rFonts w:ascii="Book Antiqua" w:hAnsi="Book Antiqua"/>
        </w:rPr>
        <w:t>ë</w:t>
      </w:r>
      <w:r w:rsidR="007E634F" w:rsidRPr="00500FBD">
        <w:rPr>
          <w:rFonts w:ascii="Book Antiqua" w:hAnsi="Book Antiqua"/>
        </w:rPr>
        <w:t xml:space="preserve"> ashtuquajtur</w:t>
      </w:r>
      <w:r w:rsidR="001F6648" w:rsidRPr="00500FBD">
        <w:rPr>
          <w:rFonts w:ascii="Book Antiqua" w:hAnsi="Book Antiqua"/>
        </w:rPr>
        <w:t>ë</w:t>
      </w:r>
      <w:r w:rsidR="007E634F" w:rsidRPr="00500FBD">
        <w:rPr>
          <w:rFonts w:ascii="Book Antiqua" w:hAnsi="Book Antiqua"/>
        </w:rPr>
        <w:t>n ‘pron</w:t>
      </w:r>
      <w:r w:rsidR="001F6648" w:rsidRPr="00500FBD">
        <w:rPr>
          <w:rFonts w:ascii="Book Antiqua" w:hAnsi="Book Antiqua"/>
        </w:rPr>
        <w:t>ë</w:t>
      </w:r>
      <w:r w:rsidR="007E634F" w:rsidRPr="00500FBD">
        <w:rPr>
          <w:rFonts w:ascii="Book Antiqua" w:hAnsi="Book Antiqua"/>
        </w:rPr>
        <w:t xml:space="preserve"> t</w:t>
      </w:r>
      <w:r w:rsidR="001F6648" w:rsidRPr="00500FBD">
        <w:rPr>
          <w:rFonts w:ascii="Book Antiqua" w:hAnsi="Book Antiqua"/>
        </w:rPr>
        <w:t>ë</w:t>
      </w:r>
      <w:r w:rsidR="007E634F" w:rsidRPr="00500FBD">
        <w:rPr>
          <w:rFonts w:ascii="Book Antiqua" w:hAnsi="Book Antiqua"/>
        </w:rPr>
        <w:t xml:space="preserve"> rikuperueshme’ dhe ‘parat</w:t>
      </w:r>
      <w:r w:rsidR="001F6648" w:rsidRPr="00500FBD">
        <w:rPr>
          <w:rFonts w:ascii="Book Antiqua" w:hAnsi="Book Antiqua"/>
        </w:rPr>
        <w:t>ë</w:t>
      </w:r>
      <w:r w:rsidR="007E634F" w:rsidRPr="00500FBD">
        <w:rPr>
          <w:rFonts w:ascii="Book Antiqua" w:hAnsi="Book Antiqua"/>
        </w:rPr>
        <w:t xml:space="preserve"> e gatshme’. ‘Prona e rikuperueshme’ n</w:t>
      </w:r>
      <w:r w:rsidR="001F6648" w:rsidRPr="00500FBD">
        <w:rPr>
          <w:rFonts w:ascii="Book Antiqua" w:hAnsi="Book Antiqua"/>
        </w:rPr>
        <w:t>ë</w:t>
      </w:r>
      <w:r w:rsidR="007E634F" w:rsidRPr="00500FBD">
        <w:rPr>
          <w:rFonts w:ascii="Book Antiqua" w:hAnsi="Book Antiqua"/>
        </w:rPr>
        <w:t xml:space="preserve"> kuptim t</w:t>
      </w:r>
      <w:r w:rsidR="001F6648" w:rsidRPr="00500FBD">
        <w:rPr>
          <w:rFonts w:ascii="Book Antiqua" w:hAnsi="Book Antiqua"/>
        </w:rPr>
        <w:t>ë</w:t>
      </w:r>
      <w:r w:rsidR="007E634F" w:rsidRPr="00500FBD">
        <w:rPr>
          <w:rFonts w:ascii="Book Antiqua" w:hAnsi="Book Antiqua"/>
        </w:rPr>
        <w:t xml:space="preserve"> k</w:t>
      </w:r>
      <w:r w:rsidR="001F6648" w:rsidRPr="00500FBD">
        <w:rPr>
          <w:rFonts w:ascii="Book Antiqua" w:hAnsi="Book Antiqua"/>
        </w:rPr>
        <w:t>ë</w:t>
      </w:r>
      <w:r w:rsidR="007E634F" w:rsidRPr="00500FBD">
        <w:rPr>
          <w:rFonts w:ascii="Book Antiqua" w:hAnsi="Book Antiqua"/>
        </w:rPr>
        <w:t xml:space="preserve">tij Akti </w:t>
      </w:r>
      <w:r w:rsidR="007F4A16" w:rsidRPr="00500FBD">
        <w:rPr>
          <w:rFonts w:ascii="Book Antiqua" w:hAnsi="Book Antiqua"/>
        </w:rPr>
        <w:t>mbulon</w:t>
      </w:r>
      <w:r w:rsidR="007E634F" w:rsidRPr="00500FBD">
        <w:rPr>
          <w:rFonts w:ascii="Book Antiqua" w:hAnsi="Book Antiqua"/>
        </w:rPr>
        <w:t xml:space="preserve"> t</w:t>
      </w:r>
      <w:r w:rsidR="001F6648" w:rsidRPr="00500FBD">
        <w:rPr>
          <w:rFonts w:ascii="Book Antiqua" w:hAnsi="Book Antiqua"/>
        </w:rPr>
        <w:t>ë</w:t>
      </w:r>
      <w:r w:rsidR="007E634F" w:rsidRPr="00500FBD">
        <w:rPr>
          <w:rFonts w:ascii="Book Antiqua" w:hAnsi="Book Antiqua"/>
        </w:rPr>
        <w:t xml:space="preserve"> gjitha t</w:t>
      </w:r>
      <w:r w:rsidR="001F6648" w:rsidRPr="00500FBD">
        <w:rPr>
          <w:rFonts w:ascii="Book Antiqua" w:hAnsi="Book Antiqua"/>
        </w:rPr>
        <w:t>ë</w:t>
      </w:r>
      <w:r w:rsidR="007E634F" w:rsidRPr="00500FBD">
        <w:rPr>
          <w:rFonts w:ascii="Book Antiqua" w:hAnsi="Book Antiqua"/>
        </w:rPr>
        <w:t xml:space="preserve"> ardhurat direkte t</w:t>
      </w:r>
      <w:r w:rsidR="001F6648" w:rsidRPr="00500FBD">
        <w:rPr>
          <w:rFonts w:ascii="Book Antiqua" w:hAnsi="Book Antiqua"/>
        </w:rPr>
        <w:t>ë</w:t>
      </w:r>
      <w:r w:rsidR="007E634F" w:rsidRPr="00500FBD">
        <w:rPr>
          <w:rFonts w:ascii="Book Antiqua" w:hAnsi="Book Antiqua"/>
        </w:rPr>
        <w:t xml:space="preserve"> krimit, </w:t>
      </w:r>
      <w:r w:rsidR="00157644" w:rsidRPr="00500FBD">
        <w:rPr>
          <w:rFonts w:ascii="Book Antiqua" w:hAnsi="Book Antiqua"/>
        </w:rPr>
        <w:t>q</w:t>
      </w:r>
      <w:r w:rsidR="007F4A16" w:rsidRPr="00500FBD">
        <w:rPr>
          <w:rFonts w:ascii="Book Antiqua" w:hAnsi="Book Antiqua"/>
        </w:rPr>
        <w:t>ofshin k</w:t>
      </w:r>
      <w:r w:rsidR="001F6648" w:rsidRPr="00500FBD">
        <w:rPr>
          <w:rFonts w:ascii="Book Antiqua" w:hAnsi="Book Antiqua"/>
        </w:rPr>
        <w:t>ë</w:t>
      </w:r>
      <w:r w:rsidR="007F4A16" w:rsidRPr="00500FBD">
        <w:rPr>
          <w:rFonts w:ascii="Book Antiqua" w:hAnsi="Book Antiqua"/>
        </w:rPr>
        <w:t>to t</w:t>
      </w:r>
      <w:r w:rsidR="001F6648" w:rsidRPr="00500FBD">
        <w:rPr>
          <w:rFonts w:ascii="Book Antiqua" w:hAnsi="Book Antiqua"/>
        </w:rPr>
        <w:t>ë</w:t>
      </w:r>
      <w:r w:rsidR="007F4A16" w:rsidRPr="00500FBD">
        <w:rPr>
          <w:rFonts w:ascii="Book Antiqua" w:hAnsi="Book Antiqua"/>
        </w:rPr>
        <w:t xml:space="preserve"> </w:t>
      </w:r>
      <w:r w:rsidR="007E634F" w:rsidRPr="00500FBD">
        <w:rPr>
          <w:rFonts w:ascii="Book Antiqua" w:hAnsi="Book Antiqua"/>
        </w:rPr>
        <w:t>t</w:t>
      </w:r>
      <w:r w:rsidR="001F6648" w:rsidRPr="00500FBD">
        <w:rPr>
          <w:rFonts w:ascii="Book Antiqua" w:hAnsi="Book Antiqua"/>
        </w:rPr>
        <w:t>ë</w:t>
      </w:r>
      <w:r w:rsidR="007E634F" w:rsidRPr="00500FBD">
        <w:rPr>
          <w:rFonts w:ascii="Book Antiqua" w:hAnsi="Book Antiqua"/>
        </w:rPr>
        <w:t xml:space="preserve"> konvertuara apo jo. Vlen t</w:t>
      </w:r>
      <w:r w:rsidR="001F6648" w:rsidRPr="00500FBD">
        <w:rPr>
          <w:rFonts w:ascii="Book Antiqua" w:hAnsi="Book Antiqua"/>
        </w:rPr>
        <w:t>ë</w:t>
      </w:r>
      <w:r w:rsidR="007E634F" w:rsidRPr="00500FBD">
        <w:rPr>
          <w:rFonts w:ascii="Book Antiqua" w:hAnsi="Book Antiqua"/>
        </w:rPr>
        <w:t xml:space="preserve"> theksohet se </w:t>
      </w:r>
      <w:r w:rsidR="007E634F" w:rsidRPr="00500FBD">
        <w:rPr>
          <w:rFonts w:ascii="Book Antiqua" w:hAnsi="Book Antiqua"/>
          <w:lang w:val="sq-AL"/>
        </w:rPr>
        <w:t xml:space="preserve">përkufizimi i pronës për qëllime të konfiskimit civil </w:t>
      </w:r>
      <w:r w:rsidR="001F6648" w:rsidRPr="00500FBD">
        <w:rPr>
          <w:rFonts w:ascii="Book Antiqua" w:hAnsi="Book Antiqua"/>
          <w:lang w:val="sq-AL"/>
        </w:rPr>
        <w:t>ë</w:t>
      </w:r>
      <w:r w:rsidR="007E634F" w:rsidRPr="00500FBD">
        <w:rPr>
          <w:rFonts w:ascii="Book Antiqua" w:hAnsi="Book Antiqua"/>
          <w:lang w:val="sq-AL"/>
        </w:rPr>
        <w:t>sht</w:t>
      </w:r>
      <w:r w:rsidR="001F6648" w:rsidRPr="00500FBD">
        <w:rPr>
          <w:rFonts w:ascii="Book Antiqua" w:hAnsi="Book Antiqua"/>
          <w:lang w:val="sq-AL"/>
        </w:rPr>
        <w:t>ë</w:t>
      </w:r>
      <w:r w:rsidR="007E634F" w:rsidRPr="00500FBD">
        <w:rPr>
          <w:rFonts w:ascii="Book Antiqua" w:hAnsi="Book Antiqua"/>
          <w:lang w:val="sq-AL"/>
        </w:rPr>
        <w:t xml:space="preserve"> q</w:t>
      </w:r>
      <w:r w:rsidR="001F6648" w:rsidRPr="00500FBD">
        <w:rPr>
          <w:rFonts w:ascii="Book Antiqua" w:hAnsi="Book Antiqua"/>
          <w:lang w:val="sq-AL"/>
        </w:rPr>
        <w:t>ë</w:t>
      </w:r>
      <w:r w:rsidR="007E634F" w:rsidRPr="00500FBD">
        <w:rPr>
          <w:rFonts w:ascii="Book Antiqua" w:hAnsi="Book Antiqua"/>
          <w:lang w:val="sq-AL"/>
        </w:rPr>
        <w:t>llimisht i gjer</w:t>
      </w:r>
      <w:r w:rsidR="001F6648" w:rsidRPr="00500FBD">
        <w:rPr>
          <w:rFonts w:ascii="Book Antiqua" w:hAnsi="Book Antiqua"/>
          <w:lang w:val="sq-AL"/>
        </w:rPr>
        <w:t>ë</w:t>
      </w:r>
      <w:r w:rsidR="007E634F" w:rsidRPr="00500FBD">
        <w:rPr>
          <w:rFonts w:ascii="Book Antiqua" w:hAnsi="Book Antiqua"/>
          <w:lang w:val="sq-AL"/>
        </w:rPr>
        <w:t xml:space="preserve"> dhe </w:t>
      </w:r>
      <w:r w:rsidR="00F936C9" w:rsidRPr="00500FBD">
        <w:rPr>
          <w:rFonts w:ascii="Book Antiqua" w:hAnsi="Book Antiqua"/>
          <w:lang w:val="sq-AL"/>
        </w:rPr>
        <w:t>p</w:t>
      </w:r>
      <w:r w:rsidR="001F6648" w:rsidRPr="00500FBD">
        <w:rPr>
          <w:rFonts w:ascii="Book Antiqua" w:hAnsi="Book Antiqua"/>
          <w:lang w:val="sq-AL"/>
        </w:rPr>
        <w:t>ë</w:t>
      </w:r>
      <w:r w:rsidR="00F936C9" w:rsidRPr="00500FBD">
        <w:rPr>
          <w:rFonts w:ascii="Book Antiqua" w:hAnsi="Book Antiqua"/>
          <w:lang w:val="sq-AL"/>
        </w:rPr>
        <w:t>rfshin</w:t>
      </w:r>
      <w:r w:rsidR="001F6648" w:rsidRPr="00500FBD">
        <w:rPr>
          <w:rFonts w:ascii="Book Antiqua" w:hAnsi="Book Antiqua"/>
          <w:lang w:val="sq-AL"/>
        </w:rPr>
        <w:t>ë</w:t>
      </w:r>
      <w:r w:rsidR="00F936C9" w:rsidRPr="00500FBD">
        <w:rPr>
          <w:rFonts w:ascii="Book Antiqua" w:hAnsi="Book Antiqua"/>
          <w:lang w:val="sq-AL"/>
        </w:rPr>
        <w:t xml:space="preserve"> (</w:t>
      </w:r>
      <w:r w:rsidR="007E634F" w:rsidRPr="00500FBD">
        <w:rPr>
          <w:rFonts w:ascii="Book Antiqua" w:hAnsi="Book Antiqua"/>
          <w:lang w:val="sq-AL"/>
        </w:rPr>
        <w:t>a) para; (b) të gjitha format e pasurisë, reale ose personale, të trashëgueshme ose të luajtshme; dhe (c) gjëra në veprim dhe pronë tjetër jo-materiale ose jo t</w:t>
      </w:r>
      <w:r w:rsidR="001F6648" w:rsidRPr="00500FBD">
        <w:rPr>
          <w:rFonts w:ascii="Book Antiqua" w:hAnsi="Book Antiqua"/>
          <w:lang w:val="sq-AL"/>
        </w:rPr>
        <w:t>ë</w:t>
      </w:r>
      <w:r w:rsidR="007E634F" w:rsidRPr="00500FBD">
        <w:rPr>
          <w:rFonts w:ascii="Book Antiqua" w:hAnsi="Book Antiqua"/>
          <w:lang w:val="sq-AL"/>
        </w:rPr>
        <w:t xml:space="preserve"> prekshme. ‘</w:t>
      </w:r>
      <w:r w:rsidR="007E634F" w:rsidRPr="00500FBD">
        <w:rPr>
          <w:rFonts w:ascii="Book Antiqua" w:hAnsi="Book Antiqua"/>
        </w:rPr>
        <w:t>Parat</w:t>
      </w:r>
      <w:r w:rsidR="001F6648" w:rsidRPr="00500FBD">
        <w:rPr>
          <w:rFonts w:ascii="Book Antiqua" w:hAnsi="Book Antiqua"/>
        </w:rPr>
        <w:t>ë</w:t>
      </w:r>
      <w:r w:rsidR="007E634F" w:rsidRPr="00500FBD">
        <w:rPr>
          <w:rFonts w:ascii="Book Antiqua" w:hAnsi="Book Antiqua"/>
        </w:rPr>
        <w:t xml:space="preserve"> e gatshme’ n</w:t>
      </w:r>
      <w:r w:rsidR="001F6648" w:rsidRPr="00500FBD">
        <w:rPr>
          <w:rFonts w:ascii="Book Antiqua" w:hAnsi="Book Antiqua"/>
        </w:rPr>
        <w:t>ë</w:t>
      </w:r>
      <w:r w:rsidR="007E634F" w:rsidRPr="00500FBD">
        <w:rPr>
          <w:rFonts w:ascii="Book Antiqua" w:hAnsi="Book Antiqua"/>
        </w:rPr>
        <w:t xml:space="preserve"> an</w:t>
      </w:r>
      <w:r w:rsidR="001F6648" w:rsidRPr="00500FBD">
        <w:rPr>
          <w:rFonts w:ascii="Book Antiqua" w:hAnsi="Book Antiqua"/>
        </w:rPr>
        <w:t>ë</w:t>
      </w:r>
      <w:r w:rsidR="007E634F" w:rsidRPr="00500FBD">
        <w:rPr>
          <w:rFonts w:ascii="Book Antiqua" w:hAnsi="Book Antiqua"/>
        </w:rPr>
        <w:t>n tjet</w:t>
      </w:r>
      <w:r w:rsidR="001F6648" w:rsidRPr="00500FBD">
        <w:rPr>
          <w:rFonts w:ascii="Book Antiqua" w:hAnsi="Book Antiqua"/>
        </w:rPr>
        <w:t>ë</w:t>
      </w:r>
      <w:r w:rsidR="007E634F" w:rsidRPr="00500FBD">
        <w:rPr>
          <w:rFonts w:ascii="Book Antiqua" w:hAnsi="Book Antiqua"/>
        </w:rPr>
        <w:t>r p</w:t>
      </w:r>
      <w:r w:rsidR="001F6648" w:rsidRPr="00500FBD">
        <w:rPr>
          <w:rFonts w:ascii="Book Antiqua" w:hAnsi="Book Antiqua"/>
        </w:rPr>
        <w:t>ë</w:t>
      </w:r>
      <w:r w:rsidR="007E634F" w:rsidRPr="00500FBD">
        <w:rPr>
          <w:rFonts w:ascii="Book Antiqua" w:hAnsi="Book Antiqua"/>
        </w:rPr>
        <w:t>rfshijn</w:t>
      </w:r>
      <w:r w:rsidR="001F6648" w:rsidRPr="00500FBD">
        <w:rPr>
          <w:rFonts w:ascii="Book Antiqua" w:hAnsi="Book Antiqua"/>
        </w:rPr>
        <w:t>ë</w:t>
      </w:r>
      <w:r w:rsidR="007E634F" w:rsidRPr="00500FBD">
        <w:rPr>
          <w:rFonts w:ascii="Book Antiqua" w:hAnsi="Book Antiqua"/>
        </w:rPr>
        <w:t xml:space="preserve"> jo vet</w:t>
      </w:r>
      <w:r w:rsidR="001F6648" w:rsidRPr="00500FBD">
        <w:rPr>
          <w:rFonts w:ascii="Book Antiqua" w:hAnsi="Book Antiqua"/>
        </w:rPr>
        <w:t>ë</w:t>
      </w:r>
      <w:r w:rsidR="007E634F" w:rsidRPr="00500FBD">
        <w:rPr>
          <w:rFonts w:ascii="Book Antiqua" w:hAnsi="Book Antiqua"/>
        </w:rPr>
        <w:t xml:space="preserve">m banknotat dhe monedhat, por edhe çeqet. </w:t>
      </w:r>
    </w:p>
    <w:p w14:paraId="0AF8E768" w14:textId="7CD4BF68" w:rsidR="000142DF" w:rsidRPr="00500FBD" w:rsidRDefault="00C830BE" w:rsidP="00500FBD">
      <w:pPr>
        <w:pStyle w:val="NormalWeb"/>
        <w:spacing w:line="276" w:lineRule="auto"/>
        <w:jc w:val="both"/>
        <w:rPr>
          <w:rFonts w:ascii="Book Antiqua" w:hAnsi="Book Antiqua"/>
        </w:rPr>
      </w:pPr>
      <w:r w:rsidRPr="00500FBD">
        <w:rPr>
          <w:rFonts w:ascii="Book Antiqua" w:hAnsi="Book Antiqua"/>
        </w:rPr>
        <w:t>Modeli i k</w:t>
      </w:r>
      <w:r w:rsidR="007F4A16" w:rsidRPr="00500FBD">
        <w:rPr>
          <w:rFonts w:ascii="Book Antiqua" w:hAnsi="Book Antiqua"/>
        </w:rPr>
        <w:t>onfiskimi</w:t>
      </w:r>
      <w:r w:rsidRPr="00500FBD">
        <w:rPr>
          <w:rFonts w:ascii="Book Antiqua" w:hAnsi="Book Antiqua"/>
        </w:rPr>
        <w:t>t</w:t>
      </w:r>
      <w:r w:rsidR="007F4A16" w:rsidRPr="00500FBD">
        <w:rPr>
          <w:rFonts w:ascii="Book Antiqua" w:hAnsi="Book Antiqua"/>
        </w:rPr>
        <w:t xml:space="preserve"> civil </w:t>
      </w:r>
      <w:r w:rsidRPr="00500FBD">
        <w:rPr>
          <w:rFonts w:ascii="Book Antiqua" w:hAnsi="Book Antiqua"/>
        </w:rPr>
        <w:t xml:space="preserve">i cili aplikohet </w:t>
      </w:r>
      <w:r w:rsidR="007F4A16" w:rsidRPr="00500FBD">
        <w:rPr>
          <w:rFonts w:ascii="Book Antiqua" w:hAnsi="Book Antiqua"/>
        </w:rPr>
        <w:t>n</w:t>
      </w:r>
      <w:r w:rsidR="001F6648" w:rsidRPr="00500FBD">
        <w:rPr>
          <w:rFonts w:ascii="Book Antiqua" w:hAnsi="Book Antiqua"/>
        </w:rPr>
        <w:t>ë</w:t>
      </w:r>
      <w:r w:rsidR="007F4A16" w:rsidRPr="00500FBD">
        <w:rPr>
          <w:rFonts w:ascii="Book Antiqua" w:hAnsi="Book Antiqua"/>
        </w:rPr>
        <w:t xml:space="preserve"> Mbret</w:t>
      </w:r>
      <w:r w:rsidR="001F6648" w:rsidRPr="00500FBD">
        <w:rPr>
          <w:rFonts w:ascii="Book Antiqua" w:hAnsi="Book Antiqua"/>
        </w:rPr>
        <w:t>ë</w:t>
      </w:r>
      <w:r w:rsidR="007F4A16" w:rsidRPr="00500FBD">
        <w:rPr>
          <w:rFonts w:ascii="Book Antiqua" w:hAnsi="Book Antiqua"/>
        </w:rPr>
        <w:t>rin</w:t>
      </w:r>
      <w:r w:rsidR="001F6648" w:rsidRPr="00500FBD">
        <w:rPr>
          <w:rFonts w:ascii="Book Antiqua" w:hAnsi="Book Antiqua"/>
        </w:rPr>
        <w:t>ë</w:t>
      </w:r>
      <w:r w:rsidR="007F4A16" w:rsidRPr="00500FBD">
        <w:rPr>
          <w:rFonts w:ascii="Book Antiqua" w:hAnsi="Book Antiqua"/>
        </w:rPr>
        <w:t xml:space="preserve"> e Bashkuar </w:t>
      </w:r>
      <w:r w:rsidRPr="00500FBD">
        <w:rPr>
          <w:rFonts w:ascii="Book Antiqua" w:hAnsi="Book Antiqua"/>
        </w:rPr>
        <w:t xml:space="preserve">karakterizohet me </w:t>
      </w:r>
      <w:r w:rsidR="000142DF" w:rsidRPr="00500FBD">
        <w:rPr>
          <w:rFonts w:ascii="Book Antiqua" w:hAnsi="Book Antiqua"/>
        </w:rPr>
        <w:t xml:space="preserve">dy </w:t>
      </w:r>
      <w:r w:rsidRPr="00500FBD">
        <w:rPr>
          <w:rFonts w:ascii="Book Antiqua" w:hAnsi="Book Antiqua"/>
        </w:rPr>
        <w:t xml:space="preserve">tipare </w:t>
      </w:r>
      <w:r w:rsidR="000142DF" w:rsidRPr="00500FBD">
        <w:rPr>
          <w:rFonts w:ascii="Book Antiqua" w:hAnsi="Book Antiqua"/>
        </w:rPr>
        <w:t>thelb</w:t>
      </w:r>
      <w:r w:rsidR="001F6648" w:rsidRPr="00500FBD">
        <w:rPr>
          <w:rFonts w:ascii="Book Antiqua" w:hAnsi="Book Antiqua"/>
        </w:rPr>
        <w:t>ë</w:t>
      </w:r>
      <w:r w:rsidR="000142DF" w:rsidRPr="00500FBD">
        <w:rPr>
          <w:rFonts w:ascii="Book Antiqua" w:hAnsi="Book Antiqua"/>
        </w:rPr>
        <w:t>sore</w:t>
      </w:r>
      <w:r w:rsidRPr="00500FBD">
        <w:rPr>
          <w:rFonts w:ascii="Book Antiqua" w:hAnsi="Book Antiqua"/>
        </w:rPr>
        <w:t>: s</w:t>
      </w:r>
      <w:r w:rsidR="001F6648" w:rsidRPr="00500FBD">
        <w:rPr>
          <w:rFonts w:ascii="Book Antiqua" w:hAnsi="Book Antiqua"/>
        </w:rPr>
        <w:t>ë</w:t>
      </w:r>
      <w:r w:rsidRPr="00500FBD">
        <w:rPr>
          <w:rFonts w:ascii="Book Antiqua" w:hAnsi="Book Antiqua"/>
        </w:rPr>
        <w:t xml:space="preserve"> pari, </w:t>
      </w:r>
      <w:r w:rsidR="000142DF" w:rsidRPr="00500FBD">
        <w:rPr>
          <w:rFonts w:ascii="Book Antiqua" w:hAnsi="Book Antiqua"/>
        </w:rPr>
        <w:t>modeli i procedur</w:t>
      </w:r>
      <w:r w:rsidR="001F6648" w:rsidRPr="00500FBD">
        <w:rPr>
          <w:rFonts w:ascii="Book Antiqua" w:hAnsi="Book Antiqua"/>
        </w:rPr>
        <w:t>ë</w:t>
      </w:r>
      <w:r w:rsidR="000142DF" w:rsidRPr="00500FBD">
        <w:rPr>
          <w:rFonts w:ascii="Book Antiqua" w:hAnsi="Book Antiqua"/>
        </w:rPr>
        <w:t xml:space="preserve">s </w:t>
      </w:r>
      <w:r w:rsidR="000142DF" w:rsidRPr="00500FBD">
        <w:rPr>
          <w:rFonts w:ascii="Book Antiqua" w:hAnsi="Book Antiqua"/>
          <w:i/>
          <w:iCs/>
        </w:rPr>
        <w:t xml:space="preserve">in rem </w:t>
      </w:r>
      <w:r w:rsidR="000142DF" w:rsidRPr="00500FBD">
        <w:rPr>
          <w:rFonts w:ascii="Book Antiqua" w:hAnsi="Book Antiqua"/>
        </w:rPr>
        <w:t>targeton pasurin</w:t>
      </w:r>
      <w:r w:rsidR="001F6648" w:rsidRPr="00500FBD">
        <w:rPr>
          <w:rFonts w:ascii="Book Antiqua" w:hAnsi="Book Antiqua"/>
        </w:rPr>
        <w:t>ë</w:t>
      </w:r>
      <w:r w:rsidR="000142DF" w:rsidRPr="00500FBD">
        <w:rPr>
          <w:rFonts w:ascii="Book Antiqua" w:hAnsi="Book Antiqua"/>
        </w:rPr>
        <w:t xml:space="preserve"> q</w:t>
      </w:r>
      <w:r w:rsidR="001F6648" w:rsidRPr="00500FBD">
        <w:rPr>
          <w:rFonts w:ascii="Book Antiqua" w:hAnsi="Book Antiqua"/>
        </w:rPr>
        <w:t>ë</w:t>
      </w:r>
      <w:r w:rsidR="000142DF" w:rsidRPr="00500FBD">
        <w:rPr>
          <w:rFonts w:ascii="Book Antiqua" w:hAnsi="Book Antiqua"/>
        </w:rPr>
        <w:t xml:space="preserve"> besohet t</w:t>
      </w:r>
      <w:r w:rsidR="001F6648" w:rsidRPr="00500FBD">
        <w:rPr>
          <w:rFonts w:ascii="Book Antiqua" w:hAnsi="Book Antiqua"/>
        </w:rPr>
        <w:t>ë</w:t>
      </w:r>
      <w:r w:rsidR="000142DF" w:rsidRPr="00500FBD">
        <w:rPr>
          <w:rFonts w:ascii="Book Antiqua" w:hAnsi="Book Antiqua"/>
        </w:rPr>
        <w:t xml:space="preserve"> jet</w:t>
      </w:r>
      <w:r w:rsidR="001F6648" w:rsidRPr="00500FBD">
        <w:rPr>
          <w:rFonts w:ascii="Book Antiqua" w:hAnsi="Book Antiqua"/>
        </w:rPr>
        <w:t>ë</w:t>
      </w:r>
      <w:r w:rsidR="000142DF" w:rsidRPr="00500FBD">
        <w:rPr>
          <w:rFonts w:ascii="Book Antiqua" w:hAnsi="Book Antiqua"/>
        </w:rPr>
        <w:t xml:space="preserve"> produkt i krimi</w:t>
      </w:r>
      <w:r w:rsidR="00157644" w:rsidRPr="00500FBD">
        <w:rPr>
          <w:rFonts w:ascii="Book Antiqua" w:hAnsi="Book Antiqua"/>
        </w:rPr>
        <w:t>t</w:t>
      </w:r>
      <w:r w:rsidR="000142DF" w:rsidRPr="00500FBD">
        <w:rPr>
          <w:rFonts w:ascii="Book Antiqua" w:hAnsi="Book Antiqua"/>
        </w:rPr>
        <w:t xml:space="preserve"> dhe jo personin i cili mund edhe t</w:t>
      </w:r>
      <w:r w:rsidR="001F6648" w:rsidRPr="00500FBD">
        <w:rPr>
          <w:rFonts w:ascii="Book Antiqua" w:hAnsi="Book Antiqua"/>
        </w:rPr>
        <w:t>ë</w:t>
      </w:r>
      <w:r w:rsidR="000142DF" w:rsidRPr="00500FBD">
        <w:rPr>
          <w:rFonts w:ascii="Book Antiqua" w:hAnsi="Book Antiqua"/>
        </w:rPr>
        <w:t xml:space="preserve"> mos hetohet fare; </w:t>
      </w:r>
      <w:r w:rsidR="00157644" w:rsidRPr="00500FBD">
        <w:rPr>
          <w:rFonts w:ascii="Book Antiqua" w:hAnsi="Book Antiqua"/>
        </w:rPr>
        <w:t xml:space="preserve">dhe </w:t>
      </w:r>
      <w:r w:rsidR="000142DF" w:rsidRPr="00500FBD">
        <w:rPr>
          <w:rFonts w:ascii="Book Antiqua" w:hAnsi="Book Antiqua"/>
        </w:rPr>
        <w:t>s</w:t>
      </w:r>
      <w:r w:rsidR="001F6648" w:rsidRPr="00500FBD">
        <w:rPr>
          <w:rFonts w:ascii="Book Antiqua" w:hAnsi="Book Antiqua"/>
        </w:rPr>
        <w:t>ë</w:t>
      </w:r>
      <w:r w:rsidR="000142DF" w:rsidRPr="00500FBD">
        <w:rPr>
          <w:rFonts w:ascii="Book Antiqua" w:hAnsi="Book Antiqua"/>
        </w:rPr>
        <w:t xml:space="preserve"> dyti, meq</w:t>
      </w:r>
      <w:r w:rsidR="001F6648" w:rsidRPr="00500FBD">
        <w:rPr>
          <w:rFonts w:ascii="Book Antiqua" w:hAnsi="Book Antiqua"/>
        </w:rPr>
        <w:t>ë</w:t>
      </w:r>
      <w:r w:rsidR="000142DF" w:rsidRPr="00500FBD">
        <w:rPr>
          <w:rFonts w:ascii="Book Antiqua" w:hAnsi="Book Antiqua"/>
        </w:rPr>
        <w:t xml:space="preserve"> ky </w:t>
      </w:r>
      <w:r w:rsidR="000142DF" w:rsidRPr="00500FBD">
        <w:rPr>
          <w:rFonts w:ascii="Book Antiqua" w:hAnsi="Book Antiqua"/>
        </w:rPr>
        <w:lastRenderedPageBreak/>
        <w:t>model i konfiskimit ka baz</w:t>
      </w:r>
      <w:r w:rsidR="001F6648" w:rsidRPr="00500FBD">
        <w:rPr>
          <w:rFonts w:ascii="Book Antiqua" w:hAnsi="Book Antiqua"/>
        </w:rPr>
        <w:t>ë</w:t>
      </w:r>
      <w:r w:rsidR="000142DF" w:rsidRPr="00500FBD">
        <w:rPr>
          <w:rFonts w:ascii="Book Antiqua" w:hAnsi="Book Antiqua"/>
        </w:rPr>
        <w:t xml:space="preserve"> civile, at</w:t>
      </w:r>
      <w:r w:rsidR="001F6648" w:rsidRPr="00500FBD">
        <w:rPr>
          <w:rFonts w:ascii="Book Antiqua" w:hAnsi="Book Antiqua"/>
        </w:rPr>
        <w:t>ë</w:t>
      </w:r>
      <w:r w:rsidR="000142DF" w:rsidRPr="00500FBD">
        <w:rPr>
          <w:rFonts w:ascii="Book Antiqua" w:hAnsi="Book Antiqua"/>
        </w:rPr>
        <w:t>her</w:t>
      </w:r>
      <w:r w:rsidR="001F6648" w:rsidRPr="00500FBD">
        <w:rPr>
          <w:rFonts w:ascii="Book Antiqua" w:hAnsi="Book Antiqua"/>
        </w:rPr>
        <w:t>ë</w:t>
      </w:r>
      <w:r w:rsidR="000142DF" w:rsidRPr="00500FBD">
        <w:rPr>
          <w:rFonts w:ascii="Book Antiqua" w:hAnsi="Book Antiqua"/>
        </w:rPr>
        <w:t xml:space="preserve"> edhe standardi i prov</w:t>
      </w:r>
      <w:r w:rsidR="001F6648" w:rsidRPr="00500FBD">
        <w:rPr>
          <w:rFonts w:ascii="Book Antiqua" w:hAnsi="Book Antiqua"/>
        </w:rPr>
        <w:t>ë</w:t>
      </w:r>
      <w:r w:rsidR="000142DF" w:rsidRPr="00500FBD">
        <w:rPr>
          <w:rFonts w:ascii="Book Antiqua" w:hAnsi="Book Antiqua"/>
        </w:rPr>
        <w:t xml:space="preserve">s </w:t>
      </w:r>
      <w:r w:rsidR="001F6648" w:rsidRPr="00500FBD">
        <w:rPr>
          <w:rFonts w:ascii="Book Antiqua" w:hAnsi="Book Antiqua"/>
        </w:rPr>
        <w:t>ë</w:t>
      </w:r>
      <w:r w:rsidR="000142DF" w:rsidRPr="00500FBD">
        <w:rPr>
          <w:rFonts w:ascii="Book Antiqua" w:hAnsi="Book Antiqua"/>
        </w:rPr>
        <w:t>sht</w:t>
      </w:r>
      <w:r w:rsidR="001F6648" w:rsidRPr="00500FBD">
        <w:rPr>
          <w:rFonts w:ascii="Book Antiqua" w:hAnsi="Book Antiqua"/>
        </w:rPr>
        <w:t>ë</w:t>
      </w:r>
      <w:r w:rsidR="000142DF" w:rsidRPr="00500FBD">
        <w:rPr>
          <w:rFonts w:ascii="Book Antiqua" w:hAnsi="Book Antiqua"/>
        </w:rPr>
        <w:t xml:space="preserve"> i nj</w:t>
      </w:r>
      <w:r w:rsidR="001F6648" w:rsidRPr="00500FBD">
        <w:rPr>
          <w:rFonts w:ascii="Book Antiqua" w:hAnsi="Book Antiqua"/>
        </w:rPr>
        <w:t>ë</w:t>
      </w:r>
      <w:r w:rsidR="000142DF" w:rsidRPr="00500FBD">
        <w:rPr>
          <w:rFonts w:ascii="Book Antiqua" w:hAnsi="Book Antiqua"/>
        </w:rPr>
        <w:t>jt</w:t>
      </w:r>
      <w:r w:rsidR="001F6648" w:rsidRPr="00500FBD">
        <w:rPr>
          <w:rFonts w:ascii="Book Antiqua" w:hAnsi="Book Antiqua"/>
        </w:rPr>
        <w:t>ë</w:t>
      </w:r>
      <w:r w:rsidR="000142DF" w:rsidRPr="00500FBD">
        <w:rPr>
          <w:rFonts w:ascii="Book Antiqua" w:hAnsi="Book Antiqua"/>
        </w:rPr>
        <w:t xml:space="preserve"> sikurse n</w:t>
      </w:r>
      <w:r w:rsidR="001F6648" w:rsidRPr="00500FBD">
        <w:rPr>
          <w:rFonts w:ascii="Book Antiqua" w:hAnsi="Book Antiqua"/>
        </w:rPr>
        <w:t>ë</w:t>
      </w:r>
      <w:r w:rsidR="000142DF" w:rsidRPr="00500FBD">
        <w:rPr>
          <w:rFonts w:ascii="Book Antiqua" w:hAnsi="Book Antiqua"/>
        </w:rPr>
        <w:t xml:space="preserve"> procedur</w:t>
      </w:r>
      <w:r w:rsidR="001F6648" w:rsidRPr="00500FBD">
        <w:rPr>
          <w:rFonts w:ascii="Book Antiqua" w:hAnsi="Book Antiqua"/>
        </w:rPr>
        <w:t>ë</w:t>
      </w:r>
      <w:r w:rsidR="000142DF" w:rsidRPr="00500FBD">
        <w:rPr>
          <w:rFonts w:ascii="Book Antiqua" w:hAnsi="Book Antiqua"/>
        </w:rPr>
        <w:t xml:space="preserve">n civile- </w:t>
      </w:r>
      <w:r w:rsidR="000142DF" w:rsidRPr="00500FBD">
        <w:rPr>
          <w:rFonts w:ascii="Book Antiqua" w:hAnsi="Book Antiqua"/>
          <w:i/>
          <w:iCs/>
        </w:rPr>
        <w:t>‘balanci i probabiliteteve’</w:t>
      </w:r>
      <w:r w:rsidR="000142DF" w:rsidRPr="00500FBD">
        <w:rPr>
          <w:rFonts w:ascii="Book Antiqua" w:hAnsi="Book Antiqua"/>
        </w:rPr>
        <w:t xml:space="preserve"> e jo standardi </w:t>
      </w:r>
      <w:r w:rsidR="000142DF" w:rsidRPr="00500FBD">
        <w:rPr>
          <w:rFonts w:ascii="Book Antiqua" w:hAnsi="Book Antiqua"/>
          <w:i/>
          <w:iCs/>
        </w:rPr>
        <w:t>‘p</w:t>
      </w:r>
      <w:r w:rsidR="001F6648" w:rsidRPr="00500FBD">
        <w:rPr>
          <w:rFonts w:ascii="Book Antiqua" w:hAnsi="Book Antiqua"/>
          <w:i/>
          <w:iCs/>
        </w:rPr>
        <w:t>ë</w:t>
      </w:r>
      <w:r w:rsidR="000142DF" w:rsidRPr="00500FBD">
        <w:rPr>
          <w:rFonts w:ascii="Book Antiqua" w:hAnsi="Book Antiqua"/>
          <w:i/>
          <w:iCs/>
        </w:rPr>
        <w:t>rtej dyshimit t</w:t>
      </w:r>
      <w:r w:rsidR="001F6648" w:rsidRPr="00500FBD">
        <w:rPr>
          <w:rFonts w:ascii="Book Antiqua" w:hAnsi="Book Antiqua"/>
          <w:i/>
          <w:iCs/>
        </w:rPr>
        <w:t>ë</w:t>
      </w:r>
      <w:r w:rsidR="000142DF" w:rsidRPr="00500FBD">
        <w:rPr>
          <w:rFonts w:ascii="Book Antiqua" w:hAnsi="Book Antiqua"/>
          <w:i/>
          <w:iCs/>
        </w:rPr>
        <w:t xml:space="preserve"> arsyesh</w:t>
      </w:r>
      <w:r w:rsidR="001F6648" w:rsidRPr="00500FBD">
        <w:rPr>
          <w:rFonts w:ascii="Book Antiqua" w:hAnsi="Book Antiqua"/>
          <w:i/>
          <w:iCs/>
        </w:rPr>
        <w:t>ë</w:t>
      </w:r>
      <w:r w:rsidR="000142DF" w:rsidRPr="00500FBD">
        <w:rPr>
          <w:rFonts w:ascii="Book Antiqua" w:hAnsi="Book Antiqua"/>
          <w:i/>
          <w:iCs/>
        </w:rPr>
        <w:t>m’</w:t>
      </w:r>
      <w:r w:rsidR="000142DF" w:rsidRPr="00500FBD">
        <w:rPr>
          <w:rFonts w:ascii="Book Antiqua" w:hAnsi="Book Antiqua"/>
        </w:rPr>
        <w:t xml:space="preserve"> i cili zbatohet n</w:t>
      </w:r>
      <w:r w:rsidR="001F6648" w:rsidRPr="00500FBD">
        <w:rPr>
          <w:rFonts w:ascii="Book Antiqua" w:hAnsi="Book Antiqua"/>
        </w:rPr>
        <w:t>ë</w:t>
      </w:r>
      <w:r w:rsidR="000142DF" w:rsidRPr="00500FBD">
        <w:rPr>
          <w:rFonts w:ascii="Book Antiqua" w:hAnsi="Book Antiqua"/>
        </w:rPr>
        <w:t xml:space="preserve"> procedur</w:t>
      </w:r>
      <w:r w:rsidR="001F6648" w:rsidRPr="00500FBD">
        <w:rPr>
          <w:rFonts w:ascii="Book Antiqua" w:hAnsi="Book Antiqua"/>
        </w:rPr>
        <w:t>ë</w:t>
      </w:r>
      <w:r w:rsidR="000142DF" w:rsidRPr="00500FBD">
        <w:rPr>
          <w:rFonts w:ascii="Book Antiqua" w:hAnsi="Book Antiqua"/>
        </w:rPr>
        <w:t xml:space="preserve">n penale. </w:t>
      </w:r>
    </w:p>
    <w:p w14:paraId="4F0BEF63" w14:textId="200DEC46" w:rsidR="00C23DC4" w:rsidRPr="00500FBD" w:rsidRDefault="000142DF" w:rsidP="00500FBD">
      <w:pPr>
        <w:pStyle w:val="NormalWeb"/>
        <w:spacing w:line="276" w:lineRule="auto"/>
        <w:jc w:val="both"/>
        <w:rPr>
          <w:rFonts w:ascii="Book Antiqua" w:hAnsi="Book Antiqua"/>
        </w:rPr>
      </w:pPr>
      <w:r w:rsidRPr="00500FBD">
        <w:rPr>
          <w:rFonts w:ascii="Book Antiqua" w:hAnsi="Book Antiqua"/>
        </w:rPr>
        <w:t>Me pak fjal</w:t>
      </w:r>
      <w:r w:rsidR="001F6648" w:rsidRPr="00500FBD">
        <w:rPr>
          <w:rFonts w:ascii="Book Antiqua" w:hAnsi="Book Antiqua"/>
        </w:rPr>
        <w:t>ë</w:t>
      </w:r>
      <w:r w:rsidRPr="00500FBD">
        <w:rPr>
          <w:rFonts w:ascii="Book Antiqua" w:hAnsi="Book Antiqua"/>
        </w:rPr>
        <w:t>, procedura e konfiskimit civil n</w:t>
      </w:r>
      <w:r w:rsidR="001F6648" w:rsidRPr="00500FBD">
        <w:rPr>
          <w:rFonts w:ascii="Book Antiqua" w:hAnsi="Book Antiqua"/>
        </w:rPr>
        <w:t>ë</w:t>
      </w:r>
      <w:r w:rsidRPr="00500FBD">
        <w:rPr>
          <w:rFonts w:ascii="Book Antiqua" w:hAnsi="Book Antiqua"/>
        </w:rPr>
        <w:t xml:space="preserve"> Mbret</w:t>
      </w:r>
      <w:r w:rsidR="001F6648" w:rsidRPr="00500FBD">
        <w:rPr>
          <w:rFonts w:ascii="Book Antiqua" w:hAnsi="Book Antiqua"/>
        </w:rPr>
        <w:t>ë</w:t>
      </w:r>
      <w:r w:rsidRPr="00500FBD">
        <w:rPr>
          <w:rFonts w:ascii="Book Antiqua" w:hAnsi="Book Antiqua"/>
        </w:rPr>
        <w:t>rin</w:t>
      </w:r>
      <w:r w:rsidR="001F6648" w:rsidRPr="00500FBD">
        <w:rPr>
          <w:rFonts w:ascii="Book Antiqua" w:hAnsi="Book Antiqua"/>
        </w:rPr>
        <w:t>ë</w:t>
      </w:r>
      <w:r w:rsidRPr="00500FBD">
        <w:rPr>
          <w:rFonts w:ascii="Book Antiqua" w:hAnsi="Book Antiqua"/>
        </w:rPr>
        <w:t xml:space="preserve"> e Bashkuar </w:t>
      </w:r>
      <w:r w:rsidR="00C0549D" w:rsidRPr="00500FBD">
        <w:rPr>
          <w:rFonts w:ascii="Book Antiqua" w:hAnsi="Book Antiqua"/>
        </w:rPr>
        <w:t>mund t</w:t>
      </w:r>
      <w:r w:rsidR="001F6648" w:rsidRPr="00500FBD">
        <w:rPr>
          <w:rFonts w:ascii="Book Antiqua" w:hAnsi="Book Antiqua"/>
        </w:rPr>
        <w:t>ë</w:t>
      </w:r>
      <w:r w:rsidR="00C0549D" w:rsidRPr="00500FBD">
        <w:rPr>
          <w:rFonts w:ascii="Book Antiqua" w:hAnsi="Book Antiqua"/>
        </w:rPr>
        <w:t xml:space="preserve"> inicohet prej nj</w:t>
      </w:r>
      <w:r w:rsidR="001F6648" w:rsidRPr="00500FBD">
        <w:rPr>
          <w:rFonts w:ascii="Book Antiqua" w:hAnsi="Book Antiqua"/>
        </w:rPr>
        <w:t>ë</w:t>
      </w:r>
      <w:r w:rsidR="00C0549D" w:rsidRPr="00500FBD">
        <w:rPr>
          <w:rFonts w:ascii="Book Antiqua" w:hAnsi="Book Antiqua"/>
        </w:rPr>
        <w:t>r</w:t>
      </w:r>
      <w:r w:rsidR="001F6648" w:rsidRPr="00500FBD">
        <w:rPr>
          <w:rFonts w:ascii="Book Antiqua" w:hAnsi="Book Antiqua"/>
        </w:rPr>
        <w:t>ë</w:t>
      </w:r>
      <w:r w:rsidR="00C0549D" w:rsidRPr="00500FBD">
        <w:rPr>
          <w:rFonts w:ascii="Book Antiqua" w:hAnsi="Book Antiqua"/>
        </w:rPr>
        <w:t>s prej autoriteteve t</w:t>
      </w:r>
      <w:r w:rsidR="001F6648" w:rsidRPr="00500FBD">
        <w:rPr>
          <w:rFonts w:ascii="Book Antiqua" w:hAnsi="Book Antiqua"/>
        </w:rPr>
        <w:t>ë</w:t>
      </w:r>
      <w:r w:rsidR="00C0549D" w:rsidRPr="00500FBD">
        <w:rPr>
          <w:rFonts w:ascii="Book Antiqua" w:hAnsi="Book Antiqua"/>
        </w:rPr>
        <w:t xml:space="preserve"> autorizuara me Aktin mbi t</w:t>
      </w:r>
      <w:r w:rsidR="001F6648" w:rsidRPr="00500FBD">
        <w:rPr>
          <w:rFonts w:ascii="Book Antiqua" w:hAnsi="Book Antiqua"/>
        </w:rPr>
        <w:t>ë</w:t>
      </w:r>
      <w:r w:rsidR="00C0549D" w:rsidRPr="00500FBD">
        <w:rPr>
          <w:rFonts w:ascii="Book Antiqua" w:hAnsi="Book Antiqua"/>
        </w:rPr>
        <w:t xml:space="preserve"> Ardhurat e Krimit </w:t>
      </w:r>
      <w:r w:rsidR="00C23DC4" w:rsidRPr="00500FBD">
        <w:rPr>
          <w:rFonts w:ascii="Book Antiqua" w:hAnsi="Book Antiqua"/>
        </w:rPr>
        <w:t>(Prokuroria, Zyra p</w:t>
      </w:r>
      <w:r w:rsidR="001F6648" w:rsidRPr="00500FBD">
        <w:rPr>
          <w:rFonts w:ascii="Book Antiqua" w:hAnsi="Book Antiqua"/>
        </w:rPr>
        <w:t>ë</w:t>
      </w:r>
      <w:r w:rsidR="00C23DC4" w:rsidRPr="00500FBD">
        <w:rPr>
          <w:rFonts w:ascii="Book Antiqua" w:hAnsi="Book Antiqua"/>
        </w:rPr>
        <w:t>r Mashtrimet e R</w:t>
      </w:r>
      <w:r w:rsidR="001F6648" w:rsidRPr="00500FBD">
        <w:rPr>
          <w:rFonts w:ascii="Book Antiqua" w:hAnsi="Book Antiqua"/>
        </w:rPr>
        <w:t>ë</w:t>
      </w:r>
      <w:r w:rsidR="00C23DC4" w:rsidRPr="00500FBD">
        <w:rPr>
          <w:rFonts w:ascii="Book Antiqua" w:hAnsi="Book Antiqua"/>
        </w:rPr>
        <w:t>nda dhe Agjencia p</w:t>
      </w:r>
      <w:r w:rsidR="001F6648" w:rsidRPr="00500FBD">
        <w:rPr>
          <w:rFonts w:ascii="Book Antiqua" w:hAnsi="Book Antiqua"/>
        </w:rPr>
        <w:t>ë</w:t>
      </w:r>
      <w:r w:rsidR="00C23DC4" w:rsidRPr="00500FBD">
        <w:rPr>
          <w:rFonts w:ascii="Book Antiqua" w:hAnsi="Book Antiqua"/>
        </w:rPr>
        <w:t>r Krime t</w:t>
      </w:r>
      <w:r w:rsidR="001F6648" w:rsidRPr="00500FBD">
        <w:rPr>
          <w:rFonts w:ascii="Book Antiqua" w:hAnsi="Book Antiqua"/>
        </w:rPr>
        <w:t>ë</w:t>
      </w:r>
      <w:r w:rsidR="00C23DC4" w:rsidRPr="00500FBD">
        <w:rPr>
          <w:rFonts w:ascii="Book Antiqua" w:hAnsi="Book Antiqua"/>
        </w:rPr>
        <w:t xml:space="preserve"> R</w:t>
      </w:r>
      <w:r w:rsidR="001F6648" w:rsidRPr="00500FBD">
        <w:rPr>
          <w:rFonts w:ascii="Book Antiqua" w:hAnsi="Book Antiqua"/>
        </w:rPr>
        <w:t>ë</w:t>
      </w:r>
      <w:r w:rsidR="00C23DC4" w:rsidRPr="00500FBD">
        <w:rPr>
          <w:rFonts w:ascii="Book Antiqua" w:hAnsi="Book Antiqua"/>
        </w:rPr>
        <w:t xml:space="preserve">nda) </w:t>
      </w:r>
      <w:r w:rsidR="00C0549D" w:rsidRPr="00500FBD">
        <w:rPr>
          <w:rFonts w:ascii="Book Antiqua" w:hAnsi="Book Antiqua"/>
        </w:rPr>
        <w:t xml:space="preserve">e cila </w:t>
      </w:r>
      <w:r w:rsidR="00C23DC4" w:rsidRPr="00500FBD">
        <w:rPr>
          <w:rFonts w:ascii="Book Antiqua" w:hAnsi="Book Antiqua"/>
        </w:rPr>
        <w:t>mund t</w:t>
      </w:r>
      <w:r w:rsidR="001F6648" w:rsidRPr="00500FBD">
        <w:rPr>
          <w:rFonts w:ascii="Book Antiqua" w:hAnsi="Book Antiqua"/>
        </w:rPr>
        <w:t>ë</w:t>
      </w:r>
      <w:r w:rsidR="00C23DC4" w:rsidRPr="00500FBD">
        <w:rPr>
          <w:rFonts w:ascii="Book Antiqua" w:hAnsi="Book Antiqua"/>
        </w:rPr>
        <w:t xml:space="preserve"> paraqes k</w:t>
      </w:r>
      <w:r w:rsidR="001F6648" w:rsidRPr="00500FBD">
        <w:rPr>
          <w:rFonts w:ascii="Book Antiqua" w:hAnsi="Book Antiqua"/>
        </w:rPr>
        <w:t>ë</w:t>
      </w:r>
      <w:r w:rsidR="00C23DC4" w:rsidRPr="00500FBD">
        <w:rPr>
          <w:rFonts w:ascii="Book Antiqua" w:hAnsi="Book Antiqua"/>
        </w:rPr>
        <w:t>rkes</w:t>
      </w:r>
      <w:r w:rsidR="001F6648" w:rsidRPr="00500FBD">
        <w:rPr>
          <w:rFonts w:ascii="Book Antiqua" w:hAnsi="Book Antiqua"/>
        </w:rPr>
        <w:t>ë</w:t>
      </w:r>
      <w:r w:rsidR="00C23DC4" w:rsidRPr="00500FBD">
        <w:rPr>
          <w:rFonts w:ascii="Book Antiqua" w:hAnsi="Book Antiqua"/>
        </w:rPr>
        <w:t xml:space="preserve"> para Gjykat</w:t>
      </w:r>
      <w:r w:rsidR="001F6648" w:rsidRPr="00500FBD">
        <w:rPr>
          <w:rFonts w:ascii="Book Antiqua" w:hAnsi="Book Antiqua"/>
        </w:rPr>
        <w:t>ë</w:t>
      </w:r>
      <w:r w:rsidR="00C23DC4" w:rsidRPr="00500FBD">
        <w:rPr>
          <w:rFonts w:ascii="Book Antiqua" w:hAnsi="Book Antiqua"/>
        </w:rPr>
        <w:t>s s</w:t>
      </w:r>
      <w:r w:rsidR="001F6648" w:rsidRPr="00500FBD">
        <w:rPr>
          <w:rFonts w:ascii="Book Antiqua" w:hAnsi="Book Antiqua"/>
        </w:rPr>
        <w:t>ë</w:t>
      </w:r>
      <w:r w:rsidR="00C23DC4" w:rsidRPr="00500FBD">
        <w:rPr>
          <w:rFonts w:ascii="Book Antiqua" w:hAnsi="Book Antiqua"/>
        </w:rPr>
        <w:t xml:space="preserve"> </w:t>
      </w:r>
      <w:r w:rsidR="00157644" w:rsidRPr="00500FBD">
        <w:rPr>
          <w:rFonts w:ascii="Book Antiqua" w:hAnsi="Book Antiqua"/>
        </w:rPr>
        <w:t>L</w:t>
      </w:r>
      <w:r w:rsidR="00C23DC4" w:rsidRPr="00500FBD">
        <w:rPr>
          <w:rFonts w:ascii="Book Antiqua" w:hAnsi="Book Antiqua"/>
        </w:rPr>
        <w:t>art</w:t>
      </w:r>
      <w:r w:rsidR="001F6648" w:rsidRPr="00500FBD">
        <w:rPr>
          <w:rFonts w:ascii="Book Antiqua" w:hAnsi="Book Antiqua"/>
        </w:rPr>
        <w:t>ë</w:t>
      </w:r>
      <w:r w:rsidR="00C23DC4" w:rsidRPr="00500FBD">
        <w:rPr>
          <w:rFonts w:ascii="Book Antiqua" w:hAnsi="Book Antiqua"/>
        </w:rPr>
        <w:t xml:space="preserve"> p</w:t>
      </w:r>
      <w:r w:rsidR="001F6648" w:rsidRPr="00500FBD">
        <w:rPr>
          <w:rFonts w:ascii="Book Antiqua" w:hAnsi="Book Antiqua"/>
        </w:rPr>
        <w:t>ë</w:t>
      </w:r>
      <w:r w:rsidR="00C23DC4" w:rsidRPr="00500FBD">
        <w:rPr>
          <w:rFonts w:ascii="Book Antiqua" w:hAnsi="Book Antiqua"/>
        </w:rPr>
        <w:t>r konfiskimin e ‘pron</w:t>
      </w:r>
      <w:r w:rsidR="001F6648" w:rsidRPr="00500FBD">
        <w:rPr>
          <w:rFonts w:ascii="Book Antiqua" w:hAnsi="Book Antiqua"/>
        </w:rPr>
        <w:t>ë</w:t>
      </w:r>
      <w:r w:rsidR="00C23DC4" w:rsidRPr="00500FBD">
        <w:rPr>
          <w:rFonts w:ascii="Book Antiqua" w:hAnsi="Book Antiqua"/>
        </w:rPr>
        <w:t>s s</w:t>
      </w:r>
      <w:r w:rsidR="001F6648" w:rsidRPr="00500FBD">
        <w:rPr>
          <w:rFonts w:ascii="Book Antiqua" w:hAnsi="Book Antiqua"/>
        </w:rPr>
        <w:t>ë</w:t>
      </w:r>
      <w:r w:rsidR="00C23DC4" w:rsidRPr="00500FBD">
        <w:rPr>
          <w:rFonts w:ascii="Book Antiqua" w:hAnsi="Book Antiqua"/>
        </w:rPr>
        <w:t xml:space="preserve"> rikuperueshme’ apo ‘parave t</w:t>
      </w:r>
      <w:r w:rsidR="001F6648" w:rsidRPr="00500FBD">
        <w:rPr>
          <w:rFonts w:ascii="Book Antiqua" w:hAnsi="Book Antiqua"/>
        </w:rPr>
        <w:t>ë</w:t>
      </w:r>
      <w:r w:rsidR="00C23DC4" w:rsidRPr="00500FBD">
        <w:rPr>
          <w:rFonts w:ascii="Book Antiqua" w:hAnsi="Book Antiqua"/>
        </w:rPr>
        <w:t xml:space="preserve"> gatshme’ kur dyshohet q</w:t>
      </w:r>
      <w:r w:rsidR="001F6648" w:rsidRPr="00500FBD">
        <w:rPr>
          <w:rFonts w:ascii="Book Antiqua" w:hAnsi="Book Antiqua"/>
        </w:rPr>
        <w:t>ë</w:t>
      </w:r>
      <w:r w:rsidR="00C23DC4" w:rsidRPr="00500FBD">
        <w:rPr>
          <w:rFonts w:ascii="Book Antiqua" w:hAnsi="Book Antiqua"/>
        </w:rPr>
        <w:t xml:space="preserve"> k</w:t>
      </w:r>
      <w:r w:rsidR="001F6648" w:rsidRPr="00500FBD">
        <w:rPr>
          <w:rFonts w:ascii="Book Antiqua" w:hAnsi="Book Antiqua"/>
        </w:rPr>
        <w:t>ë</w:t>
      </w:r>
      <w:r w:rsidR="00C23DC4" w:rsidRPr="00500FBD">
        <w:rPr>
          <w:rFonts w:ascii="Book Antiqua" w:hAnsi="Book Antiqua"/>
        </w:rPr>
        <w:t>to t</w:t>
      </w:r>
      <w:r w:rsidR="001F6648" w:rsidRPr="00500FBD">
        <w:rPr>
          <w:rFonts w:ascii="Book Antiqua" w:hAnsi="Book Antiqua"/>
        </w:rPr>
        <w:t>ë</w:t>
      </w:r>
      <w:r w:rsidR="00C23DC4" w:rsidRPr="00500FBD">
        <w:rPr>
          <w:rFonts w:ascii="Book Antiqua" w:hAnsi="Book Antiqua"/>
        </w:rPr>
        <w:t xml:space="preserve"> fundit kan</w:t>
      </w:r>
      <w:r w:rsidR="001F6648" w:rsidRPr="00500FBD">
        <w:rPr>
          <w:rFonts w:ascii="Book Antiqua" w:hAnsi="Book Antiqua"/>
        </w:rPr>
        <w:t>ë</w:t>
      </w:r>
      <w:r w:rsidR="00C23DC4" w:rsidRPr="00500FBD">
        <w:rPr>
          <w:rFonts w:ascii="Book Antiqua" w:hAnsi="Book Antiqua"/>
        </w:rPr>
        <w:t xml:space="preserve"> origjin</w:t>
      </w:r>
      <w:r w:rsidR="001F6648" w:rsidRPr="00500FBD">
        <w:rPr>
          <w:rFonts w:ascii="Book Antiqua" w:hAnsi="Book Antiqua"/>
        </w:rPr>
        <w:t>ë</w:t>
      </w:r>
      <w:r w:rsidR="00C23DC4" w:rsidRPr="00500FBD">
        <w:rPr>
          <w:rFonts w:ascii="Book Antiqua" w:hAnsi="Book Antiqua"/>
        </w:rPr>
        <w:t xml:space="preserve"> </w:t>
      </w:r>
      <w:r w:rsidR="002A5B99" w:rsidRPr="00500FBD">
        <w:rPr>
          <w:rFonts w:ascii="Book Antiqua" w:hAnsi="Book Antiqua"/>
        </w:rPr>
        <w:t>joligjore</w:t>
      </w:r>
      <w:r w:rsidR="00C23DC4" w:rsidRPr="00500FBD">
        <w:rPr>
          <w:rFonts w:ascii="Book Antiqua" w:hAnsi="Book Antiqua"/>
        </w:rPr>
        <w:t xml:space="preserve">. </w:t>
      </w:r>
    </w:p>
    <w:p w14:paraId="57B13D02" w14:textId="77777777" w:rsidR="005601AB" w:rsidRPr="00500FBD" w:rsidRDefault="002B515D" w:rsidP="00500FBD">
      <w:pPr>
        <w:pStyle w:val="NormalWeb"/>
        <w:spacing w:line="276" w:lineRule="auto"/>
        <w:jc w:val="both"/>
        <w:rPr>
          <w:rFonts w:ascii="Book Antiqua" w:hAnsi="Book Antiqua"/>
        </w:rPr>
      </w:pPr>
      <w:r w:rsidRPr="00500FBD">
        <w:rPr>
          <w:rFonts w:ascii="Book Antiqua" w:hAnsi="Book Antiqua"/>
        </w:rPr>
        <w:t xml:space="preserve">Barra e të provuarit se pasuria në fjalë me të vërtetë është fituar përmes veprimtarisë së kundërligjshme nuk transferohet tek personi i dyshuar, meqë siç u tha më lartë, procedura e konfiskimit civil targeton pasurinë me origjinë joligjore, e jo personin. Duke qenë se standardi i provës është </w:t>
      </w:r>
      <w:r w:rsidRPr="00500FBD">
        <w:rPr>
          <w:rFonts w:ascii="Book Antiqua" w:hAnsi="Book Antiqua"/>
          <w:i/>
          <w:iCs/>
        </w:rPr>
        <w:t>‘balancit të probabiliteteve’</w:t>
      </w:r>
      <w:r w:rsidR="005A044F" w:rsidRPr="00500FBD">
        <w:rPr>
          <w:rFonts w:ascii="Book Antiqua" w:hAnsi="Book Antiqua"/>
          <w:i/>
          <w:iCs/>
        </w:rPr>
        <w:t xml:space="preserve">, </w:t>
      </w:r>
      <w:r w:rsidRPr="00500FBD">
        <w:rPr>
          <w:rFonts w:ascii="Book Antiqua" w:hAnsi="Book Antiqua"/>
        </w:rPr>
        <w:t xml:space="preserve">krejt çfarë autoritetet e autorizuara duhet të bëjnë është të argumentojë se </w:t>
      </w:r>
      <w:r w:rsidRPr="00500FBD">
        <w:rPr>
          <w:rFonts w:ascii="Book Antiqua" w:hAnsi="Book Antiqua"/>
          <w:i/>
          <w:iCs/>
        </w:rPr>
        <w:t xml:space="preserve">është më e mundur sesa jo </w:t>
      </w:r>
      <w:r w:rsidRPr="00500FBD">
        <w:rPr>
          <w:rFonts w:ascii="Book Antiqua" w:hAnsi="Book Antiqua"/>
        </w:rPr>
        <w:t>që pasuria ka origjinë joligjore</w:t>
      </w:r>
      <w:r w:rsidR="00AD4CF9" w:rsidRPr="00500FBD">
        <w:rPr>
          <w:rFonts w:ascii="Book Antiqua" w:hAnsi="Book Antiqua"/>
        </w:rPr>
        <w:t>,</w:t>
      </w:r>
      <w:r w:rsidRPr="00500FBD">
        <w:rPr>
          <w:rFonts w:ascii="Book Antiqua" w:hAnsi="Book Antiqua"/>
        </w:rPr>
        <w:t xml:space="preserve"> në mënyrë që Gjykata e Lartë të aprovojë </w:t>
      </w:r>
      <w:r w:rsidR="005601AB" w:rsidRPr="00500FBD">
        <w:rPr>
          <w:rFonts w:ascii="Book Antiqua" w:hAnsi="Book Antiqua"/>
        </w:rPr>
        <w:t xml:space="preserve">kërkesën e tyre për konfiskim. </w:t>
      </w:r>
    </w:p>
    <w:p w14:paraId="7BC5CCD5" w14:textId="457E5FAD" w:rsidR="00C16EBB" w:rsidRPr="00500FBD" w:rsidRDefault="00C0549D" w:rsidP="00500FBD">
      <w:pPr>
        <w:pStyle w:val="NormalWeb"/>
        <w:spacing w:line="276" w:lineRule="auto"/>
        <w:jc w:val="both"/>
        <w:rPr>
          <w:rFonts w:ascii="Book Antiqua" w:hAnsi="Book Antiqua"/>
        </w:rPr>
      </w:pPr>
      <w:r w:rsidRPr="00500FBD">
        <w:rPr>
          <w:rFonts w:ascii="Book Antiqua" w:hAnsi="Book Antiqua"/>
          <w:lang w:val="sq-AL"/>
        </w:rPr>
        <w:t>Tutje, k</w:t>
      </w:r>
      <w:r w:rsidR="00C16EBB" w:rsidRPr="00500FBD">
        <w:rPr>
          <w:rFonts w:ascii="Book Antiqua" w:hAnsi="Book Antiqua"/>
          <w:lang w:val="sq-AL"/>
        </w:rPr>
        <w:t>rahas Irlandë</w:t>
      </w:r>
      <w:r w:rsidRPr="00500FBD">
        <w:rPr>
          <w:rFonts w:ascii="Book Antiqua" w:hAnsi="Book Antiqua"/>
          <w:lang w:val="sq-AL"/>
        </w:rPr>
        <w:t>s dhe Mbret</w:t>
      </w:r>
      <w:r w:rsidR="001F6648" w:rsidRPr="00500FBD">
        <w:rPr>
          <w:rFonts w:ascii="Book Antiqua" w:hAnsi="Book Antiqua"/>
          <w:lang w:val="sq-AL"/>
        </w:rPr>
        <w:t>ë</w:t>
      </w:r>
      <w:r w:rsidRPr="00500FBD">
        <w:rPr>
          <w:rFonts w:ascii="Book Antiqua" w:hAnsi="Book Antiqua"/>
          <w:lang w:val="sq-AL"/>
        </w:rPr>
        <w:t>ris</w:t>
      </w:r>
      <w:r w:rsidR="001F6648" w:rsidRPr="00500FBD">
        <w:rPr>
          <w:rFonts w:ascii="Book Antiqua" w:hAnsi="Book Antiqua"/>
          <w:lang w:val="sq-AL"/>
        </w:rPr>
        <w:t>ë</w:t>
      </w:r>
      <w:r w:rsidRPr="00500FBD">
        <w:rPr>
          <w:rFonts w:ascii="Book Antiqua" w:hAnsi="Book Antiqua"/>
          <w:lang w:val="sq-AL"/>
        </w:rPr>
        <w:t xml:space="preserve"> s</w:t>
      </w:r>
      <w:r w:rsidR="001F6648" w:rsidRPr="00500FBD">
        <w:rPr>
          <w:rFonts w:ascii="Book Antiqua" w:hAnsi="Book Antiqua"/>
          <w:lang w:val="sq-AL"/>
        </w:rPr>
        <w:t>ë</w:t>
      </w:r>
      <w:r w:rsidRPr="00500FBD">
        <w:rPr>
          <w:rFonts w:ascii="Book Antiqua" w:hAnsi="Book Antiqua"/>
          <w:lang w:val="sq-AL"/>
        </w:rPr>
        <w:t xml:space="preserve"> Bashkuar</w:t>
      </w:r>
      <w:r w:rsidR="00C16EBB" w:rsidRPr="00500FBD">
        <w:rPr>
          <w:rFonts w:ascii="Book Antiqua" w:hAnsi="Book Antiqua"/>
          <w:lang w:val="sq-AL"/>
        </w:rPr>
        <w:t>, edhe Sllovenia adopton modelin e parë</w:t>
      </w:r>
      <w:r w:rsidR="008C7873" w:rsidRPr="00500FBD">
        <w:rPr>
          <w:rFonts w:ascii="Book Antiqua" w:hAnsi="Book Antiqua"/>
          <w:lang w:val="sq-AL"/>
        </w:rPr>
        <w:t xml:space="preserve"> t</w:t>
      </w:r>
      <w:r w:rsidR="001F6648" w:rsidRPr="00500FBD">
        <w:rPr>
          <w:rFonts w:ascii="Book Antiqua" w:hAnsi="Book Antiqua"/>
          <w:lang w:val="sq-AL"/>
        </w:rPr>
        <w:t>ë</w:t>
      </w:r>
      <w:r w:rsidR="008C7873" w:rsidRPr="00500FBD">
        <w:rPr>
          <w:rFonts w:ascii="Book Antiqua" w:hAnsi="Book Antiqua"/>
          <w:lang w:val="sq-AL"/>
        </w:rPr>
        <w:t xml:space="preserve"> konfiskimit civil</w:t>
      </w:r>
      <w:r w:rsidR="00C16EBB" w:rsidRPr="00500FBD">
        <w:rPr>
          <w:rFonts w:ascii="Book Antiqua" w:hAnsi="Book Antiqua"/>
          <w:lang w:val="sq-AL"/>
        </w:rPr>
        <w:t xml:space="preserve">. Në fakt, rasti i </w:t>
      </w:r>
      <w:r w:rsidR="003A0B2D" w:rsidRPr="00500FBD">
        <w:rPr>
          <w:rFonts w:ascii="Book Antiqua" w:hAnsi="Book Antiqua"/>
          <w:lang w:val="sq-AL"/>
        </w:rPr>
        <w:t>Sllovenisë</w:t>
      </w:r>
      <w:r w:rsidR="00C16EBB" w:rsidRPr="00500FBD">
        <w:rPr>
          <w:rFonts w:ascii="Book Antiqua" w:hAnsi="Book Antiqua"/>
          <w:lang w:val="sq-AL"/>
        </w:rPr>
        <w:t xml:space="preserve"> është relevant për Kosovën duke marrë parasysh sfidat e ngjashme në luftimin e krimit të organizuar dhe korrupsionit në vend. Konfiskimi civil në Slloveni rregullohet përmes Ligjit për Konfiskimin e Pasurisë me Origjinë të Paligjshme. Sllovenia me nxjerrjen e këtij ligji në vitin 2011, vendosi për qëllim parandalimin e fitimit dhe përdorimit të pasurisë me origjinë të paligjshme përmes konfiskimit </w:t>
      </w:r>
      <w:r w:rsidR="008C7873" w:rsidRPr="00500FBD">
        <w:rPr>
          <w:rFonts w:ascii="Book Antiqua" w:hAnsi="Book Antiqua"/>
          <w:lang w:val="sq-AL"/>
        </w:rPr>
        <w:t>të pasurisë me origjinë të paligjshme drejtpërdrejt nga pronarët e këtyre pasurive, apo me rastin e transferimit t</w:t>
      </w:r>
      <w:r w:rsidR="001F6648" w:rsidRPr="00500FBD">
        <w:rPr>
          <w:rFonts w:ascii="Book Antiqua" w:hAnsi="Book Antiqua"/>
          <w:lang w:val="sq-AL"/>
        </w:rPr>
        <w:t>ë</w:t>
      </w:r>
      <w:r w:rsidR="008C7873" w:rsidRPr="00500FBD">
        <w:rPr>
          <w:rFonts w:ascii="Book Antiqua" w:hAnsi="Book Antiqua"/>
          <w:lang w:val="sq-AL"/>
        </w:rPr>
        <w:t xml:space="preserve"> saj, p</w:t>
      </w:r>
      <w:r w:rsidR="001F6648" w:rsidRPr="00500FBD">
        <w:rPr>
          <w:rFonts w:ascii="Book Antiqua" w:hAnsi="Book Antiqua"/>
          <w:lang w:val="sq-AL"/>
        </w:rPr>
        <w:t>ë</w:t>
      </w:r>
      <w:r w:rsidR="008C7873" w:rsidRPr="00500FBD">
        <w:rPr>
          <w:rFonts w:ascii="Book Antiqua" w:hAnsi="Book Antiqua"/>
          <w:lang w:val="sq-AL"/>
        </w:rPr>
        <w:t>rmes konfiskimit t</w:t>
      </w:r>
      <w:r w:rsidR="001F6648" w:rsidRPr="00500FBD">
        <w:rPr>
          <w:rFonts w:ascii="Book Antiqua" w:hAnsi="Book Antiqua"/>
          <w:lang w:val="sq-AL"/>
        </w:rPr>
        <w:t>ë</w:t>
      </w:r>
      <w:r w:rsidR="008C7873" w:rsidRPr="00500FBD">
        <w:rPr>
          <w:rFonts w:ascii="Book Antiqua" w:hAnsi="Book Antiqua"/>
          <w:lang w:val="sq-AL"/>
        </w:rPr>
        <w:t xml:space="preserve"> pasuris</w:t>
      </w:r>
      <w:r w:rsidR="001F6648" w:rsidRPr="00500FBD">
        <w:rPr>
          <w:rFonts w:ascii="Book Antiqua" w:hAnsi="Book Antiqua"/>
          <w:lang w:val="sq-AL"/>
        </w:rPr>
        <w:t>ë</w:t>
      </w:r>
      <w:r w:rsidR="008C7873" w:rsidRPr="00500FBD">
        <w:rPr>
          <w:rFonts w:ascii="Book Antiqua" w:hAnsi="Book Antiqua"/>
          <w:lang w:val="sq-AL"/>
        </w:rPr>
        <w:t xml:space="preserve"> s</w:t>
      </w:r>
      <w:r w:rsidR="001F6648" w:rsidRPr="00500FBD">
        <w:rPr>
          <w:rFonts w:ascii="Book Antiqua" w:hAnsi="Book Antiqua"/>
          <w:lang w:val="sq-AL"/>
        </w:rPr>
        <w:t>ë</w:t>
      </w:r>
      <w:r w:rsidR="008C7873" w:rsidRPr="00500FBD">
        <w:rPr>
          <w:rFonts w:ascii="Book Antiqua" w:hAnsi="Book Antiqua"/>
          <w:lang w:val="sq-AL"/>
        </w:rPr>
        <w:t xml:space="preserve"> fituar falas apo </w:t>
      </w:r>
      <w:r w:rsidR="00C16EBB" w:rsidRPr="00500FBD">
        <w:rPr>
          <w:rFonts w:ascii="Book Antiqua" w:hAnsi="Book Antiqua"/>
          <w:lang w:val="sq-AL"/>
        </w:rPr>
        <w:t xml:space="preserve">me </w:t>
      </w:r>
      <w:r w:rsidR="008C7873" w:rsidRPr="00500FBD">
        <w:rPr>
          <w:rFonts w:ascii="Book Antiqua" w:hAnsi="Book Antiqua"/>
          <w:lang w:val="sq-AL"/>
        </w:rPr>
        <w:t>kompensim i cili</w:t>
      </w:r>
      <w:r w:rsidR="00C16EBB" w:rsidRPr="00500FBD">
        <w:rPr>
          <w:rFonts w:ascii="Book Antiqua" w:hAnsi="Book Antiqua"/>
          <w:lang w:val="sq-AL"/>
        </w:rPr>
        <w:t xml:space="preserve"> nuk korrespondo</w:t>
      </w:r>
      <w:r w:rsidR="0006458A" w:rsidRPr="00500FBD">
        <w:rPr>
          <w:rFonts w:ascii="Book Antiqua" w:hAnsi="Book Antiqua"/>
          <w:lang w:val="sq-AL"/>
        </w:rPr>
        <w:t>n me vlerën aktuale të pasurisë.</w:t>
      </w:r>
    </w:p>
    <w:p w14:paraId="0C2094D5" w14:textId="66EBC36A" w:rsidR="00C16EBB" w:rsidRPr="00500FBD" w:rsidRDefault="00C16EBB" w:rsidP="00500FBD">
      <w:pPr>
        <w:spacing w:line="276" w:lineRule="auto"/>
        <w:jc w:val="both"/>
        <w:rPr>
          <w:rFonts w:ascii="Book Antiqua" w:hAnsi="Book Antiqua"/>
        </w:rPr>
      </w:pPr>
      <w:r w:rsidRPr="00500FBD">
        <w:rPr>
          <w:rFonts w:ascii="Book Antiqua" w:hAnsi="Book Antiqua"/>
        </w:rPr>
        <w:t>Konfiskimi i pasurive të tilla me origjinë të paligjshme në Slloveni nuk varet nga ekzistenca e një aktgjykimi dënues dhe është i zbatueshëm për një numër të veprave penale të përcaktuar</w:t>
      </w:r>
      <w:r w:rsidR="00737C29" w:rsidRPr="00500FBD">
        <w:rPr>
          <w:rFonts w:ascii="Book Antiqua" w:hAnsi="Book Antiqua"/>
        </w:rPr>
        <w:t>a</w:t>
      </w:r>
      <w:r w:rsidRPr="00500FBD">
        <w:rPr>
          <w:rFonts w:ascii="Book Antiqua" w:hAnsi="Book Antiqua"/>
        </w:rPr>
        <w:t xml:space="preserve"> me ligjin në fjalë. </w:t>
      </w:r>
    </w:p>
    <w:p w14:paraId="169CB519" w14:textId="65A42F45" w:rsidR="008C7873" w:rsidRPr="00500FBD" w:rsidRDefault="008C7873" w:rsidP="00500FBD">
      <w:pPr>
        <w:spacing w:line="276" w:lineRule="auto"/>
        <w:jc w:val="both"/>
        <w:rPr>
          <w:rFonts w:ascii="Book Antiqua" w:hAnsi="Book Antiqua"/>
          <w:sz w:val="14"/>
        </w:rPr>
      </w:pPr>
    </w:p>
    <w:p w14:paraId="66B65224" w14:textId="4B061CAC" w:rsidR="001C658E" w:rsidRPr="00500FBD" w:rsidRDefault="001C658E" w:rsidP="00500FBD">
      <w:pPr>
        <w:spacing w:line="276" w:lineRule="auto"/>
        <w:jc w:val="both"/>
        <w:rPr>
          <w:rFonts w:ascii="Book Antiqua" w:hAnsi="Book Antiqua"/>
        </w:rPr>
      </w:pPr>
      <w:r w:rsidRPr="00500FBD">
        <w:rPr>
          <w:rFonts w:ascii="Book Antiqua" w:hAnsi="Book Antiqua"/>
        </w:rPr>
        <w:t>Procedura e konfiskimit civil n</w:t>
      </w:r>
      <w:r w:rsidR="001F6648" w:rsidRPr="00500FBD">
        <w:rPr>
          <w:rFonts w:ascii="Book Antiqua" w:hAnsi="Book Antiqua"/>
        </w:rPr>
        <w:t>ë</w:t>
      </w:r>
      <w:r w:rsidRPr="00500FBD">
        <w:rPr>
          <w:rFonts w:ascii="Book Antiqua" w:hAnsi="Book Antiqua"/>
        </w:rPr>
        <w:t xml:space="preserve"> Slloveni fillon me hetimin financiar i </w:t>
      </w:r>
      <w:r w:rsidR="002A6D0C" w:rsidRPr="00500FBD">
        <w:rPr>
          <w:rFonts w:ascii="Book Antiqua" w:hAnsi="Book Antiqua"/>
        </w:rPr>
        <w:t xml:space="preserve">cili </w:t>
      </w:r>
      <w:r w:rsidRPr="00500FBD">
        <w:rPr>
          <w:rFonts w:ascii="Book Antiqua" w:hAnsi="Book Antiqua"/>
        </w:rPr>
        <w:t xml:space="preserve">zhvillohet nga prokuroria. </w:t>
      </w:r>
      <w:r w:rsidR="00DC71C3" w:rsidRPr="00500FBD">
        <w:rPr>
          <w:rFonts w:ascii="Book Antiqua" w:hAnsi="Book Antiqua"/>
        </w:rPr>
        <w:t>N</w:t>
      </w:r>
      <w:r w:rsidR="001F6648" w:rsidRPr="00500FBD">
        <w:rPr>
          <w:rFonts w:ascii="Book Antiqua" w:hAnsi="Book Antiqua"/>
        </w:rPr>
        <w:t>ë</w:t>
      </w:r>
      <w:r w:rsidR="00DC71C3" w:rsidRPr="00500FBD">
        <w:rPr>
          <w:rFonts w:ascii="Book Antiqua" w:hAnsi="Book Antiqua"/>
        </w:rPr>
        <w:t xml:space="preserve"> k</w:t>
      </w:r>
      <w:r w:rsidR="001F6648" w:rsidRPr="00500FBD">
        <w:rPr>
          <w:rFonts w:ascii="Book Antiqua" w:hAnsi="Book Antiqua"/>
        </w:rPr>
        <w:t>ë</w:t>
      </w:r>
      <w:r w:rsidR="00DC71C3" w:rsidRPr="00500FBD">
        <w:rPr>
          <w:rFonts w:ascii="Book Antiqua" w:hAnsi="Book Antiqua"/>
        </w:rPr>
        <w:t>t</w:t>
      </w:r>
      <w:r w:rsidR="001F6648" w:rsidRPr="00500FBD">
        <w:rPr>
          <w:rFonts w:ascii="Book Antiqua" w:hAnsi="Book Antiqua"/>
        </w:rPr>
        <w:t>ë</w:t>
      </w:r>
      <w:r w:rsidR="00DC71C3" w:rsidRPr="00500FBD">
        <w:rPr>
          <w:rFonts w:ascii="Book Antiqua" w:hAnsi="Book Antiqua"/>
        </w:rPr>
        <w:t xml:space="preserve"> faz</w:t>
      </w:r>
      <w:r w:rsidR="001F6648" w:rsidRPr="00500FBD">
        <w:rPr>
          <w:rFonts w:ascii="Book Antiqua" w:hAnsi="Book Antiqua"/>
        </w:rPr>
        <w:t>ë</w:t>
      </w:r>
      <w:r w:rsidR="00DC71C3" w:rsidRPr="00500FBD">
        <w:rPr>
          <w:rFonts w:ascii="Book Antiqua" w:hAnsi="Book Antiqua"/>
        </w:rPr>
        <w:t>, barr</w:t>
      </w:r>
      <w:r w:rsidR="00F75791" w:rsidRPr="00500FBD">
        <w:rPr>
          <w:rFonts w:ascii="Book Antiqua" w:hAnsi="Book Antiqua"/>
        </w:rPr>
        <w:t>a</w:t>
      </w:r>
      <w:r w:rsidR="00DC71C3" w:rsidRPr="00500FBD">
        <w:rPr>
          <w:rFonts w:ascii="Book Antiqua" w:hAnsi="Book Antiqua"/>
        </w:rPr>
        <w:t xml:space="preserve"> p</w:t>
      </w:r>
      <w:r w:rsidR="001F6648" w:rsidRPr="00500FBD">
        <w:rPr>
          <w:rFonts w:ascii="Book Antiqua" w:hAnsi="Book Antiqua"/>
        </w:rPr>
        <w:t>ë</w:t>
      </w:r>
      <w:r w:rsidR="00DC71C3" w:rsidRPr="00500FBD">
        <w:rPr>
          <w:rFonts w:ascii="Book Antiqua" w:hAnsi="Book Antiqua"/>
        </w:rPr>
        <w:t>r t</w:t>
      </w:r>
      <w:r w:rsidR="001F6648" w:rsidRPr="00500FBD">
        <w:rPr>
          <w:rFonts w:ascii="Book Antiqua" w:hAnsi="Book Antiqua"/>
        </w:rPr>
        <w:t>ë</w:t>
      </w:r>
      <w:r w:rsidR="00DC71C3" w:rsidRPr="00500FBD">
        <w:rPr>
          <w:rFonts w:ascii="Book Antiqua" w:hAnsi="Book Antiqua"/>
        </w:rPr>
        <w:t xml:space="preserve"> provuar se pasuria e targetuar </w:t>
      </w:r>
      <w:r w:rsidR="001F6648" w:rsidRPr="00500FBD">
        <w:rPr>
          <w:rFonts w:ascii="Book Antiqua" w:hAnsi="Book Antiqua"/>
        </w:rPr>
        <w:t>ë</w:t>
      </w:r>
      <w:r w:rsidR="00DC71C3" w:rsidRPr="00500FBD">
        <w:rPr>
          <w:rFonts w:ascii="Book Antiqua" w:hAnsi="Book Antiqua"/>
        </w:rPr>
        <w:t>sht</w:t>
      </w:r>
      <w:r w:rsidR="001F6648" w:rsidRPr="00500FBD">
        <w:rPr>
          <w:rFonts w:ascii="Book Antiqua" w:hAnsi="Book Antiqua"/>
        </w:rPr>
        <w:t>ë</w:t>
      </w:r>
      <w:r w:rsidR="00DC71C3" w:rsidRPr="00500FBD">
        <w:rPr>
          <w:rFonts w:ascii="Book Antiqua" w:hAnsi="Book Antiqua"/>
        </w:rPr>
        <w:t xml:space="preserve"> me origjin</w:t>
      </w:r>
      <w:r w:rsidR="005A5A2D" w:rsidRPr="00500FBD">
        <w:rPr>
          <w:rFonts w:ascii="Book Antiqua" w:hAnsi="Book Antiqua"/>
        </w:rPr>
        <w:t>ë</w:t>
      </w:r>
      <w:r w:rsidR="00DC71C3" w:rsidRPr="00500FBD">
        <w:rPr>
          <w:rFonts w:ascii="Book Antiqua" w:hAnsi="Book Antiqua"/>
        </w:rPr>
        <w:t xml:space="preserve"> joligjore </w:t>
      </w:r>
      <w:r w:rsidR="001F6648" w:rsidRPr="00500FBD">
        <w:rPr>
          <w:rFonts w:ascii="Book Antiqua" w:hAnsi="Book Antiqua"/>
        </w:rPr>
        <w:t>ë</w:t>
      </w:r>
      <w:r w:rsidR="00DC71C3" w:rsidRPr="00500FBD">
        <w:rPr>
          <w:rFonts w:ascii="Book Antiqua" w:hAnsi="Book Antiqua"/>
        </w:rPr>
        <w:t>sht</w:t>
      </w:r>
      <w:r w:rsidR="001F6648" w:rsidRPr="00500FBD">
        <w:rPr>
          <w:rFonts w:ascii="Book Antiqua" w:hAnsi="Book Antiqua"/>
        </w:rPr>
        <w:t>ë</w:t>
      </w:r>
      <w:r w:rsidR="00DC71C3" w:rsidRPr="00500FBD">
        <w:rPr>
          <w:rFonts w:ascii="Book Antiqua" w:hAnsi="Book Antiqua"/>
        </w:rPr>
        <w:t xml:space="preserve"> mbi prokurorin</w:t>
      </w:r>
      <w:r w:rsidR="001F6648" w:rsidRPr="00500FBD">
        <w:rPr>
          <w:rFonts w:ascii="Book Antiqua" w:hAnsi="Book Antiqua"/>
        </w:rPr>
        <w:t>ë</w:t>
      </w:r>
      <w:r w:rsidR="00DC71C3" w:rsidRPr="00500FBD">
        <w:rPr>
          <w:rFonts w:ascii="Book Antiqua" w:hAnsi="Book Antiqua"/>
        </w:rPr>
        <w:t>. N</w:t>
      </w:r>
      <w:r w:rsidR="001F6648" w:rsidRPr="00500FBD">
        <w:rPr>
          <w:rFonts w:ascii="Book Antiqua" w:hAnsi="Book Antiqua"/>
        </w:rPr>
        <w:t>ë</w:t>
      </w:r>
      <w:r w:rsidR="00DC71C3" w:rsidRPr="00500FBD">
        <w:rPr>
          <w:rFonts w:ascii="Book Antiqua" w:hAnsi="Book Antiqua"/>
        </w:rPr>
        <w:t>se kjo e fundit gjat</w:t>
      </w:r>
      <w:r w:rsidR="001F6648" w:rsidRPr="00500FBD">
        <w:rPr>
          <w:rFonts w:ascii="Book Antiqua" w:hAnsi="Book Antiqua"/>
        </w:rPr>
        <w:t>ë</w:t>
      </w:r>
      <w:r w:rsidR="00DC71C3" w:rsidRPr="00500FBD">
        <w:rPr>
          <w:rFonts w:ascii="Book Antiqua" w:hAnsi="Book Antiqua"/>
        </w:rPr>
        <w:t xml:space="preserve"> k</w:t>
      </w:r>
      <w:r w:rsidR="001F6648" w:rsidRPr="00500FBD">
        <w:rPr>
          <w:rFonts w:ascii="Book Antiqua" w:hAnsi="Book Antiqua"/>
        </w:rPr>
        <w:t>ë</w:t>
      </w:r>
      <w:r w:rsidR="00DC71C3" w:rsidRPr="00500FBD">
        <w:rPr>
          <w:rFonts w:ascii="Book Antiqua" w:hAnsi="Book Antiqua"/>
        </w:rPr>
        <w:t>tij hetimi financiar gjen</w:t>
      </w:r>
      <w:r w:rsidR="001F6648" w:rsidRPr="00500FBD">
        <w:rPr>
          <w:rFonts w:ascii="Book Antiqua" w:hAnsi="Book Antiqua"/>
        </w:rPr>
        <w:t>ë</w:t>
      </w:r>
      <w:r w:rsidR="00DC71C3" w:rsidRPr="00500FBD">
        <w:rPr>
          <w:rFonts w:ascii="Book Antiqua" w:hAnsi="Book Antiqua"/>
        </w:rPr>
        <w:t xml:space="preserve"> </w:t>
      </w:r>
      <w:r w:rsidRPr="00500FBD">
        <w:rPr>
          <w:rFonts w:ascii="Book Antiqua" w:hAnsi="Book Antiqua"/>
        </w:rPr>
        <w:t>mosp</w:t>
      </w:r>
      <w:r w:rsidR="001F6648" w:rsidRPr="00500FBD">
        <w:rPr>
          <w:rFonts w:ascii="Book Antiqua" w:hAnsi="Book Antiqua"/>
        </w:rPr>
        <w:t>ë</w:t>
      </w:r>
      <w:r w:rsidRPr="00500FBD">
        <w:rPr>
          <w:rFonts w:ascii="Book Antiqua" w:hAnsi="Book Antiqua"/>
        </w:rPr>
        <w:t>rputhje n</w:t>
      </w:r>
      <w:r w:rsidR="001F6648" w:rsidRPr="00500FBD">
        <w:rPr>
          <w:rFonts w:ascii="Book Antiqua" w:hAnsi="Book Antiqua"/>
        </w:rPr>
        <w:t>ë</w:t>
      </w:r>
      <w:r w:rsidRPr="00500FBD">
        <w:rPr>
          <w:rFonts w:ascii="Book Antiqua" w:hAnsi="Book Antiqua"/>
        </w:rPr>
        <w:t xml:space="preserve"> mes t</w:t>
      </w:r>
      <w:r w:rsidR="001F6648" w:rsidRPr="00500FBD">
        <w:rPr>
          <w:rFonts w:ascii="Book Antiqua" w:hAnsi="Book Antiqua"/>
        </w:rPr>
        <w:t>ë</w:t>
      </w:r>
      <w:r w:rsidRPr="00500FBD">
        <w:rPr>
          <w:rFonts w:ascii="Book Antiqua" w:hAnsi="Book Antiqua"/>
        </w:rPr>
        <w:t xml:space="preserve"> </w:t>
      </w:r>
      <w:r w:rsidR="00DC71C3" w:rsidRPr="00500FBD">
        <w:rPr>
          <w:rFonts w:ascii="Book Antiqua" w:hAnsi="Book Antiqua"/>
        </w:rPr>
        <w:t>t</w:t>
      </w:r>
      <w:r w:rsidR="001F6648" w:rsidRPr="00500FBD">
        <w:rPr>
          <w:rFonts w:ascii="Book Antiqua" w:hAnsi="Book Antiqua"/>
        </w:rPr>
        <w:t>ë</w:t>
      </w:r>
      <w:r w:rsidR="00DC71C3" w:rsidRPr="00500FBD">
        <w:rPr>
          <w:rFonts w:ascii="Book Antiqua" w:hAnsi="Book Antiqua"/>
        </w:rPr>
        <w:t xml:space="preserve"> ardhurave t</w:t>
      </w:r>
      <w:r w:rsidR="001F6648" w:rsidRPr="00500FBD">
        <w:rPr>
          <w:rFonts w:ascii="Book Antiqua" w:hAnsi="Book Antiqua"/>
        </w:rPr>
        <w:t>ë</w:t>
      </w:r>
      <w:r w:rsidR="00DC71C3" w:rsidRPr="00500FBD">
        <w:rPr>
          <w:rFonts w:ascii="Book Antiqua" w:hAnsi="Book Antiqua"/>
        </w:rPr>
        <w:t xml:space="preserve"> deklaruara dhe pasuris</w:t>
      </w:r>
      <w:r w:rsidR="001F6648" w:rsidRPr="00500FBD">
        <w:rPr>
          <w:rFonts w:ascii="Book Antiqua" w:hAnsi="Book Antiqua"/>
        </w:rPr>
        <w:t>ë</w:t>
      </w:r>
      <w:r w:rsidR="00DC71C3" w:rsidRPr="00500FBD">
        <w:rPr>
          <w:rFonts w:ascii="Book Antiqua" w:hAnsi="Book Antiqua"/>
        </w:rPr>
        <w:t xml:space="preserve"> s</w:t>
      </w:r>
      <w:r w:rsidR="001F6648" w:rsidRPr="00500FBD">
        <w:rPr>
          <w:rFonts w:ascii="Book Antiqua" w:hAnsi="Book Antiqua"/>
        </w:rPr>
        <w:t>ë</w:t>
      </w:r>
      <w:r w:rsidR="00DC71C3" w:rsidRPr="00500FBD">
        <w:rPr>
          <w:rFonts w:ascii="Book Antiqua" w:hAnsi="Book Antiqua"/>
        </w:rPr>
        <w:t xml:space="preserve"> p</w:t>
      </w:r>
      <w:r w:rsidR="001F6648" w:rsidRPr="00500FBD">
        <w:rPr>
          <w:rFonts w:ascii="Book Antiqua" w:hAnsi="Book Antiqua"/>
        </w:rPr>
        <w:t>ë</w:t>
      </w:r>
      <w:r w:rsidR="00DC71C3" w:rsidRPr="00500FBD">
        <w:rPr>
          <w:rFonts w:ascii="Book Antiqua" w:hAnsi="Book Antiqua"/>
        </w:rPr>
        <w:t>rgjithshme, at</w:t>
      </w:r>
      <w:r w:rsidR="001F6648" w:rsidRPr="00500FBD">
        <w:rPr>
          <w:rFonts w:ascii="Book Antiqua" w:hAnsi="Book Antiqua"/>
        </w:rPr>
        <w:t>ë</w:t>
      </w:r>
      <w:r w:rsidR="00DC71C3" w:rsidRPr="00500FBD">
        <w:rPr>
          <w:rFonts w:ascii="Book Antiqua" w:hAnsi="Book Antiqua"/>
        </w:rPr>
        <w:t>her</w:t>
      </w:r>
      <w:r w:rsidR="001F6648" w:rsidRPr="00500FBD">
        <w:rPr>
          <w:rFonts w:ascii="Book Antiqua" w:hAnsi="Book Antiqua"/>
        </w:rPr>
        <w:t>ë</w:t>
      </w:r>
      <w:r w:rsidR="00DC71C3" w:rsidRPr="00500FBD">
        <w:rPr>
          <w:rFonts w:ascii="Book Antiqua" w:hAnsi="Book Antiqua"/>
        </w:rPr>
        <w:t xml:space="preserve"> prezumohet se pasuria n</w:t>
      </w:r>
      <w:r w:rsidR="001F6648" w:rsidRPr="00500FBD">
        <w:rPr>
          <w:rFonts w:ascii="Book Antiqua" w:hAnsi="Book Antiqua"/>
        </w:rPr>
        <w:t>ë</w:t>
      </w:r>
      <w:r w:rsidR="00DC71C3" w:rsidRPr="00500FBD">
        <w:rPr>
          <w:rFonts w:ascii="Book Antiqua" w:hAnsi="Book Antiqua"/>
        </w:rPr>
        <w:t xml:space="preserve"> fjal</w:t>
      </w:r>
      <w:r w:rsidR="001F6648" w:rsidRPr="00500FBD">
        <w:rPr>
          <w:rFonts w:ascii="Book Antiqua" w:hAnsi="Book Antiqua"/>
        </w:rPr>
        <w:t>ë</w:t>
      </w:r>
      <w:r w:rsidR="00DC71C3" w:rsidRPr="00500FBD">
        <w:rPr>
          <w:rFonts w:ascii="Book Antiqua" w:hAnsi="Book Antiqua"/>
        </w:rPr>
        <w:t xml:space="preserve"> </w:t>
      </w:r>
      <w:r w:rsidR="001F6648" w:rsidRPr="00500FBD">
        <w:rPr>
          <w:rFonts w:ascii="Book Antiqua" w:hAnsi="Book Antiqua"/>
        </w:rPr>
        <w:t>ë</w:t>
      </w:r>
      <w:r w:rsidR="00DC71C3" w:rsidRPr="00500FBD">
        <w:rPr>
          <w:rFonts w:ascii="Book Antiqua" w:hAnsi="Book Antiqua"/>
        </w:rPr>
        <w:t>sht</w:t>
      </w:r>
      <w:r w:rsidR="001F6648" w:rsidRPr="00500FBD">
        <w:rPr>
          <w:rFonts w:ascii="Book Antiqua" w:hAnsi="Book Antiqua"/>
        </w:rPr>
        <w:t>ë</w:t>
      </w:r>
      <w:r w:rsidR="00DC71C3" w:rsidRPr="00500FBD">
        <w:rPr>
          <w:rFonts w:ascii="Book Antiqua" w:hAnsi="Book Antiqua"/>
        </w:rPr>
        <w:t xml:space="preserve"> fituar p</w:t>
      </w:r>
      <w:r w:rsidR="001F6648" w:rsidRPr="00500FBD">
        <w:rPr>
          <w:rFonts w:ascii="Book Antiqua" w:hAnsi="Book Antiqua"/>
        </w:rPr>
        <w:t>ë</w:t>
      </w:r>
      <w:r w:rsidR="00DC71C3" w:rsidRPr="00500FBD">
        <w:rPr>
          <w:rFonts w:ascii="Book Antiqua" w:hAnsi="Book Antiqua"/>
        </w:rPr>
        <w:t>rmes veprimtaris</w:t>
      </w:r>
      <w:r w:rsidR="001F6648" w:rsidRPr="00500FBD">
        <w:rPr>
          <w:rFonts w:ascii="Book Antiqua" w:hAnsi="Book Antiqua"/>
        </w:rPr>
        <w:t>ë</w:t>
      </w:r>
      <w:r w:rsidR="00DC71C3" w:rsidRPr="00500FBD">
        <w:rPr>
          <w:rFonts w:ascii="Book Antiqua" w:hAnsi="Book Antiqua"/>
        </w:rPr>
        <w:t xml:space="preserve"> s</w:t>
      </w:r>
      <w:r w:rsidR="001F6648" w:rsidRPr="00500FBD">
        <w:rPr>
          <w:rFonts w:ascii="Book Antiqua" w:hAnsi="Book Antiqua"/>
        </w:rPr>
        <w:t>ë</w:t>
      </w:r>
      <w:r w:rsidR="00DC71C3" w:rsidRPr="00500FBD">
        <w:rPr>
          <w:rFonts w:ascii="Book Antiqua" w:hAnsi="Book Antiqua"/>
        </w:rPr>
        <w:t xml:space="preserve"> kund</w:t>
      </w:r>
      <w:r w:rsidR="001F6648" w:rsidRPr="00500FBD">
        <w:rPr>
          <w:rFonts w:ascii="Book Antiqua" w:hAnsi="Book Antiqua"/>
        </w:rPr>
        <w:t>ë</w:t>
      </w:r>
      <w:r w:rsidR="00DC71C3" w:rsidRPr="00500FBD">
        <w:rPr>
          <w:rFonts w:ascii="Book Antiqua" w:hAnsi="Book Antiqua"/>
        </w:rPr>
        <w:t>rligjshme. N</w:t>
      </w:r>
      <w:r w:rsidR="001F6648" w:rsidRPr="00500FBD">
        <w:rPr>
          <w:rFonts w:ascii="Book Antiqua" w:hAnsi="Book Antiqua"/>
        </w:rPr>
        <w:t>ë</w:t>
      </w:r>
      <w:r w:rsidR="00DC71C3" w:rsidRPr="00500FBD">
        <w:rPr>
          <w:rFonts w:ascii="Book Antiqua" w:hAnsi="Book Antiqua"/>
        </w:rPr>
        <w:t xml:space="preserve"> k</w:t>
      </w:r>
      <w:r w:rsidR="001F6648" w:rsidRPr="00500FBD">
        <w:rPr>
          <w:rFonts w:ascii="Book Antiqua" w:hAnsi="Book Antiqua"/>
        </w:rPr>
        <w:t>ë</w:t>
      </w:r>
      <w:r w:rsidR="00DC71C3" w:rsidRPr="00500FBD">
        <w:rPr>
          <w:rFonts w:ascii="Book Antiqua" w:hAnsi="Book Antiqua"/>
        </w:rPr>
        <w:t>t</w:t>
      </w:r>
      <w:r w:rsidR="001F6648" w:rsidRPr="00500FBD">
        <w:rPr>
          <w:rFonts w:ascii="Book Antiqua" w:hAnsi="Book Antiqua"/>
        </w:rPr>
        <w:t>ë</w:t>
      </w:r>
      <w:r w:rsidR="00DC71C3" w:rsidRPr="00500FBD">
        <w:rPr>
          <w:rFonts w:ascii="Book Antiqua" w:hAnsi="Book Antiqua"/>
        </w:rPr>
        <w:t xml:space="preserve"> </w:t>
      </w:r>
      <w:r w:rsidR="00F75791" w:rsidRPr="00500FBD">
        <w:rPr>
          <w:rFonts w:ascii="Book Antiqua" w:hAnsi="Book Antiqua"/>
        </w:rPr>
        <w:t>rast</w:t>
      </w:r>
      <w:r w:rsidR="00DC71C3" w:rsidRPr="00500FBD">
        <w:rPr>
          <w:rFonts w:ascii="Book Antiqua" w:hAnsi="Book Antiqua"/>
        </w:rPr>
        <w:t>, barra e prov</w:t>
      </w:r>
      <w:r w:rsidR="001F6648" w:rsidRPr="00500FBD">
        <w:rPr>
          <w:rFonts w:ascii="Book Antiqua" w:hAnsi="Book Antiqua"/>
        </w:rPr>
        <w:t>ë</w:t>
      </w:r>
      <w:r w:rsidR="00DC71C3" w:rsidRPr="00500FBD">
        <w:rPr>
          <w:rFonts w:ascii="Book Antiqua" w:hAnsi="Book Antiqua"/>
        </w:rPr>
        <w:t>s bartet tek personi i dyshuar i cili ka mund</w:t>
      </w:r>
      <w:r w:rsidR="001F6648" w:rsidRPr="00500FBD">
        <w:rPr>
          <w:rFonts w:ascii="Book Antiqua" w:hAnsi="Book Antiqua"/>
        </w:rPr>
        <w:t>ë</w:t>
      </w:r>
      <w:r w:rsidR="00DC71C3" w:rsidRPr="00500FBD">
        <w:rPr>
          <w:rFonts w:ascii="Book Antiqua" w:hAnsi="Book Antiqua"/>
        </w:rPr>
        <w:t>sin</w:t>
      </w:r>
      <w:r w:rsidR="001F6648" w:rsidRPr="00500FBD">
        <w:rPr>
          <w:rFonts w:ascii="Book Antiqua" w:hAnsi="Book Antiqua"/>
        </w:rPr>
        <w:t>ë</w:t>
      </w:r>
      <w:r w:rsidR="00DC71C3" w:rsidRPr="00500FBD">
        <w:rPr>
          <w:rFonts w:ascii="Book Antiqua" w:hAnsi="Book Antiqua"/>
        </w:rPr>
        <w:t xml:space="preserve"> t</w:t>
      </w:r>
      <w:r w:rsidR="001F6648" w:rsidRPr="00500FBD">
        <w:rPr>
          <w:rFonts w:ascii="Book Antiqua" w:hAnsi="Book Antiqua"/>
        </w:rPr>
        <w:t>ë</w:t>
      </w:r>
      <w:r w:rsidR="00DC71C3" w:rsidRPr="00500FBD">
        <w:rPr>
          <w:rFonts w:ascii="Book Antiqua" w:hAnsi="Book Antiqua"/>
        </w:rPr>
        <w:t xml:space="preserve"> rr</w:t>
      </w:r>
      <w:r w:rsidR="001F6648" w:rsidRPr="00500FBD">
        <w:rPr>
          <w:rFonts w:ascii="Book Antiqua" w:hAnsi="Book Antiqua"/>
        </w:rPr>
        <w:t>ë</w:t>
      </w:r>
      <w:r w:rsidR="00DC71C3" w:rsidRPr="00500FBD">
        <w:rPr>
          <w:rFonts w:ascii="Book Antiqua" w:hAnsi="Book Antiqua"/>
        </w:rPr>
        <w:t>zoj</w:t>
      </w:r>
      <w:r w:rsidR="001F6648" w:rsidRPr="00500FBD">
        <w:rPr>
          <w:rFonts w:ascii="Book Antiqua" w:hAnsi="Book Antiqua"/>
        </w:rPr>
        <w:t>ë</w:t>
      </w:r>
      <w:r w:rsidR="00DC71C3" w:rsidRPr="00500FBD">
        <w:rPr>
          <w:rFonts w:ascii="Book Antiqua" w:hAnsi="Book Antiqua"/>
        </w:rPr>
        <w:t xml:space="preserve"> prezumimin e origjin</w:t>
      </w:r>
      <w:r w:rsidR="001F6648" w:rsidRPr="00500FBD">
        <w:rPr>
          <w:rFonts w:ascii="Book Antiqua" w:hAnsi="Book Antiqua"/>
        </w:rPr>
        <w:t>ë</w:t>
      </w:r>
      <w:r w:rsidR="003407F6" w:rsidRPr="00500FBD">
        <w:rPr>
          <w:rFonts w:ascii="Book Antiqua" w:hAnsi="Book Antiqua"/>
        </w:rPr>
        <w:t>s</w:t>
      </w:r>
      <w:r w:rsidR="00DC71C3" w:rsidRPr="00500FBD">
        <w:rPr>
          <w:rFonts w:ascii="Book Antiqua" w:hAnsi="Book Antiqua"/>
        </w:rPr>
        <w:t xml:space="preserve"> s</w:t>
      </w:r>
      <w:r w:rsidR="001F6648" w:rsidRPr="00500FBD">
        <w:rPr>
          <w:rFonts w:ascii="Book Antiqua" w:hAnsi="Book Antiqua"/>
        </w:rPr>
        <w:t>ë</w:t>
      </w:r>
      <w:r w:rsidR="00DC71C3" w:rsidRPr="00500FBD">
        <w:rPr>
          <w:rFonts w:ascii="Book Antiqua" w:hAnsi="Book Antiqua"/>
        </w:rPr>
        <w:t xml:space="preserve"> kund</w:t>
      </w:r>
      <w:r w:rsidR="001F6648" w:rsidRPr="00500FBD">
        <w:rPr>
          <w:rFonts w:ascii="Book Antiqua" w:hAnsi="Book Antiqua"/>
        </w:rPr>
        <w:t>ë</w:t>
      </w:r>
      <w:r w:rsidR="00DC71C3" w:rsidRPr="00500FBD">
        <w:rPr>
          <w:rFonts w:ascii="Book Antiqua" w:hAnsi="Book Antiqua"/>
        </w:rPr>
        <w:t>rligjshme t</w:t>
      </w:r>
      <w:r w:rsidR="001F6648" w:rsidRPr="00500FBD">
        <w:rPr>
          <w:rFonts w:ascii="Book Antiqua" w:hAnsi="Book Antiqua"/>
        </w:rPr>
        <w:t>ë</w:t>
      </w:r>
      <w:r w:rsidR="00DC71C3" w:rsidRPr="00500FBD">
        <w:rPr>
          <w:rFonts w:ascii="Book Antiqua" w:hAnsi="Book Antiqua"/>
        </w:rPr>
        <w:t xml:space="preserve"> pasuris</w:t>
      </w:r>
      <w:r w:rsidR="001F6648" w:rsidRPr="00500FBD">
        <w:rPr>
          <w:rFonts w:ascii="Book Antiqua" w:hAnsi="Book Antiqua"/>
        </w:rPr>
        <w:t>ë</w:t>
      </w:r>
      <w:r w:rsidR="00DC71C3" w:rsidRPr="00500FBD">
        <w:rPr>
          <w:rFonts w:ascii="Book Antiqua" w:hAnsi="Book Antiqua"/>
        </w:rPr>
        <w:t xml:space="preserve"> s</w:t>
      </w:r>
      <w:r w:rsidR="001F6648" w:rsidRPr="00500FBD">
        <w:rPr>
          <w:rFonts w:ascii="Book Antiqua" w:hAnsi="Book Antiqua"/>
        </w:rPr>
        <w:t>ë</w:t>
      </w:r>
      <w:r w:rsidR="00DC71C3" w:rsidRPr="00500FBD">
        <w:rPr>
          <w:rFonts w:ascii="Book Antiqua" w:hAnsi="Book Antiqua"/>
        </w:rPr>
        <w:t xml:space="preserve"> tij duke d</w:t>
      </w:r>
      <w:r w:rsidR="001F6648" w:rsidRPr="00500FBD">
        <w:rPr>
          <w:rFonts w:ascii="Book Antiqua" w:hAnsi="Book Antiqua"/>
        </w:rPr>
        <w:t>ë</w:t>
      </w:r>
      <w:r w:rsidR="00DC71C3" w:rsidRPr="00500FBD">
        <w:rPr>
          <w:rFonts w:ascii="Book Antiqua" w:hAnsi="Book Antiqua"/>
        </w:rPr>
        <w:t>shmuar se pasuria n</w:t>
      </w:r>
      <w:r w:rsidR="001F6648" w:rsidRPr="00500FBD">
        <w:rPr>
          <w:rFonts w:ascii="Book Antiqua" w:hAnsi="Book Antiqua"/>
        </w:rPr>
        <w:t>ë</w:t>
      </w:r>
      <w:r w:rsidR="00DC71C3" w:rsidRPr="00500FBD">
        <w:rPr>
          <w:rFonts w:ascii="Book Antiqua" w:hAnsi="Book Antiqua"/>
        </w:rPr>
        <w:t xml:space="preserve"> fjal</w:t>
      </w:r>
      <w:r w:rsidR="001F6648" w:rsidRPr="00500FBD">
        <w:rPr>
          <w:rFonts w:ascii="Book Antiqua" w:hAnsi="Book Antiqua"/>
        </w:rPr>
        <w:t>ë</w:t>
      </w:r>
      <w:r w:rsidR="00DC71C3" w:rsidRPr="00500FBD">
        <w:rPr>
          <w:rFonts w:ascii="Book Antiqua" w:hAnsi="Book Antiqua"/>
        </w:rPr>
        <w:t xml:space="preserve"> </w:t>
      </w:r>
      <w:r w:rsidR="001F6648" w:rsidRPr="00500FBD">
        <w:rPr>
          <w:rFonts w:ascii="Book Antiqua" w:hAnsi="Book Antiqua"/>
        </w:rPr>
        <w:t>ë</w:t>
      </w:r>
      <w:r w:rsidR="00DC71C3" w:rsidRPr="00500FBD">
        <w:rPr>
          <w:rFonts w:ascii="Book Antiqua" w:hAnsi="Book Antiqua"/>
        </w:rPr>
        <w:t>sht</w:t>
      </w:r>
      <w:r w:rsidR="001F6648" w:rsidRPr="00500FBD">
        <w:rPr>
          <w:rFonts w:ascii="Book Antiqua" w:hAnsi="Book Antiqua"/>
        </w:rPr>
        <w:t>ë</w:t>
      </w:r>
      <w:r w:rsidR="00DC71C3" w:rsidRPr="00500FBD">
        <w:rPr>
          <w:rFonts w:ascii="Book Antiqua" w:hAnsi="Book Antiqua"/>
        </w:rPr>
        <w:t xml:space="preserve"> </w:t>
      </w:r>
      <w:r w:rsidR="00DC71C3" w:rsidRPr="00500FBD">
        <w:rPr>
          <w:rFonts w:ascii="Book Antiqua" w:hAnsi="Book Antiqua"/>
        </w:rPr>
        <w:lastRenderedPageBreak/>
        <w:t>fituar n</w:t>
      </w:r>
      <w:r w:rsidR="001F6648" w:rsidRPr="00500FBD">
        <w:rPr>
          <w:rFonts w:ascii="Book Antiqua" w:hAnsi="Book Antiqua"/>
        </w:rPr>
        <w:t>ë</w:t>
      </w:r>
      <w:r w:rsidR="00DC71C3" w:rsidRPr="00500FBD">
        <w:rPr>
          <w:rFonts w:ascii="Book Antiqua" w:hAnsi="Book Antiqua"/>
        </w:rPr>
        <w:t xml:space="preserve"> m</w:t>
      </w:r>
      <w:r w:rsidR="001F6648" w:rsidRPr="00500FBD">
        <w:rPr>
          <w:rFonts w:ascii="Book Antiqua" w:hAnsi="Book Antiqua"/>
        </w:rPr>
        <w:t>ë</w:t>
      </w:r>
      <w:r w:rsidR="00DC71C3" w:rsidRPr="00500FBD">
        <w:rPr>
          <w:rFonts w:ascii="Book Antiqua" w:hAnsi="Book Antiqua"/>
        </w:rPr>
        <w:t>nyr</w:t>
      </w:r>
      <w:r w:rsidR="001F6648" w:rsidRPr="00500FBD">
        <w:rPr>
          <w:rFonts w:ascii="Book Antiqua" w:hAnsi="Book Antiqua"/>
        </w:rPr>
        <w:t>ë</w:t>
      </w:r>
      <w:r w:rsidR="00DC71C3" w:rsidRPr="00500FBD">
        <w:rPr>
          <w:rFonts w:ascii="Book Antiqua" w:hAnsi="Book Antiqua"/>
        </w:rPr>
        <w:t xml:space="preserve"> t</w:t>
      </w:r>
      <w:r w:rsidR="001F6648" w:rsidRPr="00500FBD">
        <w:rPr>
          <w:rFonts w:ascii="Book Antiqua" w:hAnsi="Book Antiqua"/>
        </w:rPr>
        <w:t>ë</w:t>
      </w:r>
      <w:r w:rsidR="00DC71C3" w:rsidRPr="00500FBD">
        <w:rPr>
          <w:rFonts w:ascii="Book Antiqua" w:hAnsi="Book Antiqua"/>
        </w:rPr>
        <w:t xml:space="preserve"> ligjshme. N</w:t>
      </w:r>
      <w:r w:rsidR="001F6648" w:rsidRPr="00500FBD">
        <w:rPr>
          <w:rFonts w:ascii="Book Antiqua" w:hAnsi="Book Antiqua"/>
        </w:rPr>
        <w:t>ë</w:t>
      </w:r>
      <w:r w:rsidR="00DC71C3" w:rsidRPr="00500FBD">
        <w:rPr>
          <w:rFonts w:ascii="Book Antiqua" w:hAnsi="Book Antiqua"/>
        </w:rPr>
        <w:t>se d</w:t>
      </w:r>
      <w:r w:rsidR="001F6648" w:rsidRPr="00500FBD">
        <w:rPr>
          <w:rFonts w:ascii="Book Antiqua" w:hAnsi="Book Antiqua"/>
        </w:rPr>
        <w:t>ë</w:t>
      </w:r>
      <w:r w:rsidR="00DC71C3" w:rsidRPr="00500FBD">
        <w:rPr>
          <w:rFonts w:ascii="Book Antiqua" w:hAnsi="Book Antiqua"/>
        </w:rPr>
        <w:t>shton p</w:t>
      </w:r>
      <w:r w:rsidR="001F6648" w:rsidRPr="00500FBD">
        <w:rPr>
          <w:rFonts w:ascii="Book Antiqua" w:hAnsi="Book Antiqua"/>
        </w:rPr>
        <w:t>ë</w:t>
      </w:r>
      <w:r w:rsidR="00DC71C3" w:rsidRPr="00500FBD">
        <w:rPr>
          <w:rFonts w:ascii="Book Antiqua" w:hAnsi="Book Antiqua"/>
        </w:rPr>
        <w:t>r t</w:t>
      </w:r>
      <w:r w:rsidR="001F6648" w:rsidRPr="00500FBD">
        <w:rPr>
          <w:rFonts w:ascii="Book Antiqua" w:hAnsi="Book Antiqua"/>
        </w:rPr>
        <w:t>ë</w:t>
      </w:r>
      <w:r w:rsidR="00DC71C3" w:rsidRPr="00500FBD">
        <w:rPr>
          <w:rFonts w:ascii="Book Antiqua" w:hAnsi="Book Antiqua"/>
        </w:rPr>
        <w:t xml:space="preserve"> b</w:t>
      </w:r>
      <w:r w:rsidR="001F6648" w:rsidRPr="00500FBD">
        <w:rPr>
          <w:rFonts w:ascii="Book Antiqua" w:hAnsi="Book Antiqua"/>
        </w:rPr>
        <w:t>ë</w:t>
      </w:r>
      <w:r w:rsidR="00DC71C3" w:rsidRPr="00500FBD">
        <w:rPr>
          <w:rFonts w:ascii="Book Antiqua" w:hAnsi="Book Antiqua"/>
        </w:rPr>
        <w:t>r</w:t>
      </w:r>
      <w:r w:rsidR="001F6648" w:rsidRPr="00500FBD">
        <w:rPr>
          <w:rFonts w:ascii="Book Antiqua" w:hAnsi="Book Antiqua"/>
        </w:rPr>
        <w:t>ë</w:t>
      </w:r>
      <w:r w:rsidR="00DC71C3" w:rsidRPr="00500FBD">
        <w:rPr>
          <w:rFonts w:ascii="Book Antiqua" w:hAnsi="Book Antiqua"/>
        </w:rPr>
        <w:t xml:space="preserve"> nj</w:t>
      </w:r>
      <w:r w:rsidR="001F6648" w:rsidRPr="00500FBD">
        <w:rPr>
          <w:rFonts w:ascii="Book Antiqua" w:hAnsi="Book Antiqua"/>
        </w:rPr>
        <w:t>ë</w:t>
      </w:r>
      <w:r w:rsidR="00DC71C3" w:rsidRPr="00500FBD">
        <w:rPr>
          <w:rFonts w:ascii="Book Antiqua" w:hAnsi="Book Antiqua"/>
        </w:rPr>
        <w:t xml:space="preserve"> gj</w:t>
      </w:r>
      <w:r w:rsidR="001F6648" w:rsidRPr="00500FBD">
        <w:rPr>
          <w:rFonts w:ascii="Book Antiqua" w:hAnsi="Book Antiqua"/>
        </w:rPr>
        <w:t>ë</w:t>
      </w:r>
      <w:r w:rsidR="00DC71C3" w:rsidRPr="00500FBD">
        <w:rPr>
          <w:rFonts w:ascii="Book Antiqua" w:hAnsi="Book Antiqua"/>
        </w:rPr>
        <w:t xml:space="preserve"> t</w:t>
      </w:r>
      <w:r w:rsidR="001F6648" w:rsidRPr="00500FBD">
        <w:rPr>
          <w:rFonts w:ascii="Book Antiqua" w:hAnsi="Book Antiqua"/>
        </w:rPr>
        <w:t>ë</w:t>
      </w:r>
      <w:r w:rsidR="00DC71C3" w:rsidRPr="00500FBD">
        <w:rPr>
          <w:rFonts w:ascii="Book Antiqua" w:hAnsi="Book Antiqua"/>
        </w:rPr>
        <w:t xml:space="preserve"> till</w:t>
      </w:r>
      <w:r w:rsidR="001F6648" w:rsidRPr="00500FBD">
        <w:rPr>
          <w:rFonts w:ascii="Book Antiqua" w:hAnsi="Book Antiqua"/>
        </w:rPr>
        <w:t>ë</w:t>
      </w:r>
      <w:r w:rsidR="00DC71C3" w:rsidRPr="00500FBD">
        <w:rPr>
          <w:rFonts w:ascii="Book Antiqua" w:hAnsi="Book Antiqua"/>
        </w:rPr>
        <w:t>, at</w:t>
      </w:r>
      <w:r w:rsidR="001F6648" w:rsidRPr="00500FBD">
        <w:rPr>
          <w:rFonts w:ascii="Book Antiqua" w:hAnsi="Book Antiqua"/>
        </w:rPr>
        <w:t>ë</w:t>
      </w:r>
      <w:r w:rsidR="00DC71C3" w:rsidRPr="00500FBD">
        <w:rPr>
          <w:rFonts w:ascii="Book Antiqua" w:hAnsi="Book Antiqua"/>
        </w:rPr>
        <w:t>her</w:t>
      </w:r>
      <w:r w:rsidR="001F6648" w:rsidRPr="00500FBD">
        <w:rPr>
          <w:rFonts w:ascii="Book Antiqua" w:hAnsi="Book Antiqua"/>
        </w:rPr>
        <w:t>ë</w:t>
      </w:r>
      <w:r w:rsidR="00DC71C3" w:rsidRPr="00500FBD">
        <w:rPr>
          <w:rFonts w:ascii="Book Antiqua" w:hAnsi="Book Antiqua"/>
        </w:rPr>
        <w:t xml:space="preserve"> gjykata kompetente jep urdh</w:t>
      </w:r>
      <w:r w:rsidR="001F6648" w:rsidRPr="00500FBD">
        <w:rPr>
          <w:rFonts w:ascii="Book Antiqua" w:hAnsi="Book Antiqua"/>
        </w:rPr>
        <w:t>ë</w:t>
      </w:r>
      <w:r w:rsidR="00DC71C3" w:rsidRPr="00500FBD">
        <w:rPr>
          <w:rFonts w:ascii="Book Antiqua" w:hAnsi="Book Antiqua"/>
        </w:rPr>
        <w:t>r p</w:t>
      </w:r>
      <w:r w:rsidR="001F6648" w:rsidRPr="00500FBD">
        <w:rPr>
          <w:rFonts w:ascii="Book Antiqua" w:hAnsi="Book Antiqua"/>
        </w:rPr>
        <w:t>ë</w:t>
      </w:r>
      <w:r w:rsidR="00DC71C3" w:rsidRPr="00500FBD">
        <w:rPr>
          <w:rFonts w:ascii="Book Antiqua" w:hAnsi="Book Antiqua"/>
        </w:rPr>
        <w:t>r konfiskimin e pasuris</w:t>
      </w:r>
      <w:r w:rsidR="001F6648" w:rsidRPr="00500FBD">
        <w:rPr>
          <w:rFonts w:ascii="Book Antiqua" w:hAnsi="Book Antiqua"/>
        </w:rPr>
        <w:t>ë</w:t>
      </w:r>
      <w:r w:rsidR="00DC71C3" w:rsidRPr="00500FBD">
        <w:rPr>
          <w:rFonts w:ascii="Book Antiqua" w:hAnsi="Book Antiqua"/>
        </w:rPr>
        <w:t xml:space="preserve">. </w:t>
      </w:r>
    </w:p>
    <w:p w14:paraId="58FA6434" w14:textId="77777777" w:rsidR="00C16EBB" w:rsidRPr="00500FBD" w:rsidRDefault="00C16EBB" w:rsidP="00500FBD">
      <w:pPr>
        <w:spacing w:line="276" w:lineRule="auto"/>
        <w:jc w:val="both"/>
        <w:rPr>
          <w:rFonts w:ascii="Book Antiqua" w:hAnsi="Book Antiqua"/>
          <w:sz w:val="14"/>
        </w:rPr>
      </w:pPr>
    </w:p>
    <w:p w14:paraId="18E2FAE8" w14:textId="10894425" w:rsidR="00C16EBB" w:rsidRPr="00500FBD" w:rsidRDefault="00C16EBB" w:rsidP="00500FBD">
      <w:pPr>
        <w:spacing w:line="276" w:lineRule="auto"/>
        <w:jc w:val="both"/>
        <w:rPr>
          <w:rFonts w:ascii="Book Antiqua" w:hAnsi="Book Antiqua"/>
        </w:rPr>
      </w:pPr>
      <w:r w:rsidRPr="00500FBD">
        <w:rPr>
          <w:rFonts w:ascii="Book Antiqua" w:hAnsi="Book Antiqua"/>
        </w:rPr>
        <w:t>Ngjashëm, ndonëse me fushëveprim më të kufizuar, është edhe Gjermania. Gjermani</w:t>
      </w:r>
      <w:r w:rsidR="008C7873" w:rsidRPr="00500FBD">
        <w:rPr>
          <w:rFonts w:ascii="Book Antiqua" w:hAnsi="Book Antiqua"/>
        </w:rPr>
        <w:t>a</w:t>
      </w:r>
      <w:r w:rsidRPr="00500FBD">
        <w:rPr>
          <w:rFonts w:ascii="Book Antiqua" w:hAnsi="Book Antiqua"/>
        </w:rPr>
        <w:t xml:space="preserve"> në rastet e krimit të organizuar dhe terrorizmit lejon konfiskimin e pasurisë edhe në mungesë të një aktgjykimi dënues nëse personi i dyshuar dështon të provojë se pasuria e tij ka origjinë të ligjshme. Pra, në rastet e korrupsionit dhe terrorizmit, barra e provës transferohet tek personat e dyshuar. </w:t>
      </w:r>
    </w:p>
    <w:p w14:paraId="7D07E859" w14:textId="3369A547" w:rsidR="00DC71C3" w:rsidRPr="00500FBD" w:rsidRDefault="00DC71C3" w:rsidP="00500FBD">
      <w:pPr>
        <w:spacing w:line="276" w:lineRule="auto"/>
        <w:jc w:val="both"/>
        <w:rPr>
          <w:rFonts w:ascii="Book Antiqua" w:hAnsi="Book Antiqua"/>
          <w:sz w:val="14"/>
        </w:rPr>
      </w:pPr>
    </w:p>
    <w:p w14:paraId="07C0AD7D" w14:textId="1C4CF117" w:rsidR="00953C8F" w:rsidRPr="00500FBD" w:rsidRDefault="00DC71C3" w:rsidP="00500FBD">
      <w:pPr>
        <w:spacing w:line="276" w:lineRule="auto"/>
        <w:jc w:val="both"/>
        <w:rPr>
          <w:rFonts w:ascii="Book Antiqua" w:hAnsi="Book Antiqua"/>
        </w:rPr>
      </w:pPr>
      <w:r w:rsidRPr="00500FBD">
        <w:rPr>
          <w:rFonts w:ascii="Book Antiqua" w:hAnsi="Book Antiqua"/>
        </w:rPr>
        <w:t>S</w:t>
      </w:r>
      <w:r w:rsidR="001F6648" w:rsidRPr="00500FBD">
        <w:rPr>
          <w:rFonts w:ascii="Book Antiqua" w:hAnsi="Book Antiqua"/>
        </w:rPr>
        <w:t>ë</w:t>
      </w:r>
      <w:r w:rsidRPr="00500FBD">
        <w:rPr>
          <w:rFonts w:ascii="Book Antiqua" w:hAnsi="Book Antiqua"/>
        </w:rPr>
        <w:t xml:space="preserve"> fundi, por jo p</w:t>
      </w:r>
      <w:r w:rsidR="001F6648" w:rsidRPr="00500FBD">
        <w:rPr>
          <w:rFonts w:ascii="Book Antiqua" w:hAnsi="Book Antiqua"/>
        </w:rPr>
        <w:t>ë</w:t>
      </w:r>
      <w:r w:rsidRPr="00500FBD">
        <w:rPr>
          <w:rFonts w:ascii="Book Antiqua" w:hAnsi="Book Antiqua"/>
        </w:rPr>
        <w:t>r nga r</w:t>
      </w:r>
      <w:r w:rsidR="001F6648" w:rsidRPr="00500FBD">
        <w:rPr>
          <w:rFonts w:ascii="Book Antiqua" w:hAnsi="Book Antiqua"/>
        </w:rPr>
        <w:t>ë</w:t>
      </w:r>
      <w:r w:rsidRPr="00500FBD">
        <w:rPr>
          <w:rFonts w:ascii="Book Antiqua" w:hAnsi="Book Antiqua"/>
        </w:rPr>
        <w:t>nd</w:t>
      </w:r>
      <w:r w:rsidR="001F6648" w:rsidRPr="00500FBD">
        <w:rPr>
          <w:rFonts w:ascii="Book Antiqua" w:hAnsi="Book Antiqua"/>
        </w:rPr>
        <w:t>ë</w:t>
      </w:r>
      <w:r w:rsidRPr="00500FBD">
        <w:rPr>
          <w:rFonts w:ascii="Book Antiqua" w:hAnsi="Book Antiqua"/>
        </w:rPr>
        <w:t xml:space="preserve">sia, </w:t>
      </w:r>
      <w:r w:rsidR="00953C8F" w:rsidRPr="00500FBD">
        <w:rPr>
          <w:rFonts w:ascii="Book Antiqua" w:hAnsi="Book Antiqua"/>
        </w:rPr>
        <w:t>nj</w:t>
      </w:r>
      <w:r w:rsidR="001F6648" w:rsidRPr="00500FBD">
        <w:rPr>
          <w:rFonts w:ascii="Book Antiqua" w:hAnsi="Book Antiqua"/>
        </w:rPr>
        <w:t>ë</w:t>
      </w:r>
      <w:r w:rsidR="00953C8F" w:rsidRPr="00500FBD">
        <w:rPr>
          <w:rFonts w:ascii="Book Antiqua" w:hAnsi="Book Antiqua"/>
        </w:rPr>
        <w:t>ra prej modeleve m</w:t>
      </w:r>
      <w:r w:rsidR="001F6648" w:rsidRPr="00500FBD">
        <w:rPr>
          <w:rFonts w:ascii="Book Antiqua" w:hAnsi="Book Antiqua"/>
        </w:rPr>
        <w:t>ë</w:t>
      </w:r>
      <w:r w:rsidR="00953C8F" w:rsidRPr="00500FBD">
        <w:rPr>
          <w:rFonts w:ascii="Book Antiqua" w:hAnsi="Book Antiqua"/>
        </w:rPr>
        <w:t xml:space="preserve"> t</w:t>
      </w:r>
      <w:r w:rsidR="001F6648" w:rsidRPr="00500FBD">
        <w:rPr>
          <w:rFonts w:ascii="Book Antiqua" w:hAnsi="Book Antiqua"/>
        </w:rPr>
        <w:t>ë</w:t>
      </w:r>
      <w:r w:rsidR="00953C8F" w:rsidRPr="00500FBD">
        <w:rPr>
          <w:rFonts w:ascii="Book Antiqua" w:hAnsi="Book Antiqua"/>
        </w:rPr>
        <w:t xml:space="preserve"> njohura t</w:t>
      </w:r>
      <w:r w:rsidR="001F6648" w:rsidRPr="00500FBD">
        <w:rPr>
          <w:rFonts w:ascii="Book Antiqua" w:hAnsi="Book Antiqua"/>
        </w:rPr>
        <w:t>ë</w:t>
      </w:r>
      <w:r w:rsidR="00953C8F" w:rsidRPr="00500FBD">
        <w:rPr>
          <w:rFonts w:ascii="Book Antiqua" w:hAnsi="Book Antiqua"/>
        </w:rPr>
        <w:t xml:space="preserve"> konfiskimit civil n</w:t>
      </w:r>
      <w:r w:rsidR="001F6648" w:rsidRPr="00500FBD">
        <w:rPr>
          <w:rFonts w:ascii="Book Antiqua" w:hAnsi="Book Antiqua"/>
        </w:rPr>
        <w:t>ë</w:t>
      </w:r>
      <w:r w:rsidR="00953C8F" w:rsidRPr="00500FBD">
        <w:rPr>
          <w:rFonts w:ascii="Book Antiqua" w:hAnsi="Book Antiqua"/>
        </w:rPr>
        <w:t xml:space="preserve"> Evrop</w:t>
      </w:r>
      <w:r w:rsidR="001F6648" w:rsidRPr="00500FBD">
        <w:rPr>
          <w:rFonts w:ascii="Book Antiqua" w:hAnsi="Book Antiqua"/>
        </w:rPr>
        <w:t>ë</w:t>
      </w:r>
      <w:r w:rsidR="00953C8F" w:rsidRPr="00500FBD">
        <w:rPr>
          <w:rFonts w:ascii="Book Antiqua" w:hAnsi="Book Antiqua"/>
        </w:rPr>
        <w:t xml:space="preserve">, </w:t>
      </w:r>
      <w:r w:rsidR="005A5A2D" w:rsidRPr="00500FBD">
        <w:rPr>
          <w:rFonts w:ascii="Book Antiqua" w:hAnsi="Book Antiqua"/>
        </w:rPr>
        <w:t>ë</w:t>
      </w:r>
      <w:r w:rsidR="00F63100" w:rsidRPr="00500FBD">
        <w:rPr>
          <w:rFonts w:ascii="Book Antiqua" w:hAnsi="Book Antiqua"/>
        </w:rPr>
        <w:t>sht</w:t>
      </w:r>
      <w:r w:rsidR="005A5A2D" w:rsidRPr="00500FBD">
        <w:rPr>
          <w:rFonts w:ascii="Book Antiqua" w:hAnsi="Book Antiqua"/>
        </w:rPr>
        <w:t>ë</w:t>
      </w:r>
      <w:r w:rsidR="00F63100" w:rsidRPr="00500FBD">
        <w:rPr>
          <w:rFonts w:ascii="Book Antiqua" w:hAnsi="Book Antiqua"/>
        </w:rPr>
        <w:t xml:space="preserve"> </w:t>
      </w:r>
      <w:r w:rsidR="00953C8F" w:rsidRPr="00500FBD">
        <w:rPr>
          <w:rFonts w:ascii="Book Antiqua" w:hAnsi="Book Antiqua"/>
        </w:rPr>
        <w:t>modeli i Italis</w:t>
      </w:r>
      <w:r w:rsidR="001F6648" w:rsidRPr="00500FBD">
        <w:rPr>
          <w:rFonts w:ascii="Book Antiqua" w:hAnsi="Book Antiqua"/>
        </w:rPr>
        <w:t>ë</w:t>
      </w:r>
      <w:r w:rsidR="00953C8F" w:rsidRPr="00500FBD">
        <w:rPr>
          <w:rFonts w:ascii="Book Antiqua" w:hAnsi="Book Antiqua"/>
        </w:rPr>
        <w:t>. Konfiskimi civil n</w:t>
      </w:r>
      <w:r w:rsidR="001F6648" w:rsidRPr="00500FBD">
        <w:rPr>
          <w:rFonts w:ascii="Book Antiqua" w:hAnsi="Book Antiqua"/>
        </w:rPr>
        <w:t>ë</w:t>
      </w:r>
      <w:r w:rsidR="00953C8F" w:rsidRPr="00500FBD">
        <w:rPr>
          <w:rFonts w:ascii="Book Antiqua" w:hAnsi="Book Antiqua"/>
        </w:rPr>
        <w:t xml:space="preserve"> Itali ka tre karakteristika </w:t>
      </w:r>
      <w:r w:rsidR="00F63100" w:rsidRPr="00500FBD">
        <w:rPr>
          <w:rFonts w:ascii="Book Antiqua" w:hAnsi="Book Antiqua"/>
        </w:rPr>
        <w:t>themelore</w:t>
      </w:r>
      <w:r w:rsidR="00953C8F" w:rsidRPr="00500FBD">
        <w:rPr>
          <w:rFonts w:ascii="Book Antiqua" w:hAnsi="Book Antiqua"/>
        </w:rPr>
        <w:t>. S</w:t>
      </w:r>
      <w:r w:rsidR="001F6648" w:rsidRPr="00500FBD">
        <w:rPr>
          <w:rFonts w:ascii="Book Antiqua" w:hAnsi="Book Antiqua"/>
        </w:rPr>
        <w:t>ë</w:t>
      </w:r>
      <w:r w:rsidR="00953C8F" w:rsidRPr="00500FBD">
        <w:rPr>
          <w:rFonts w:ascii="Book Antiqua" w:hAnsi="Book Antiqua"/>
        </w:rPr>
        <w:t xml:space="preserve"> pari, ky model parasheh konfiskimin e pasuris</w:t>
      </w:r>
      <w:r w:rsidR="001F6648" w:rsidRPr="00500FBD">
        <w:rPr>
          <w:rFonts w:ascii="Book Antiqua" w:hAnsi="Book Antiqua"/>
        </w:rPr>
        <w:t>ë</w:t>
      </w:r>
      <w:r w:rsidR="00953C8F" w:rsidRPr="00500FBD">
        <w:rPr>
          <w:rFonts w:ascii="Book Antiqua" w:hAnsi="Book Antiqua"/>
        </w:rPr>
        <w:t xml:space="preserve"> e cila dyshohet se </w:t>
      </w:r>
      <w:r w:rsidR="001F6648" w:rsidRPr="00500FBD">
        <w:rPr>
          <w:rFonts w:ascii="Book Antiqua" w:hAnsi="Book Antiqua"/>
        </w:rPr>
        <w:t>ë</w:t>
      </w:r>
      <w:r w:rsidR="00953C8F" w:rsidRPr="00500FBD">
        <w:rPr>
          <w:rFonts w:ascii="Book Antiqua" w:hAnsi="Book Antiqua"/>
        </w:rPr>
        <w:t>sht</w:t>
      </w:r>
      <w:r w:rsidR="001F6648" w:rsidRPr="00500FBD">
        <w:rPr>
          <w:rFonts w:ascii="Book Antiqua" w:hAnsi="Book Antiqua"/>
        </w:rPr>
        <w:t>ë</w:t>
      </w:r>
      <w:r w:rsidR="00953C8F" w:rsidRPr="00500FBD">
        <w:rPr>
          <w:rFonts w:ascii="Book Antiqua" w:hAnsi="Book Antiqua"/>
        </w:rPr>
        <w:t xml:space="preserve"> fituar p</w:t>
      </w:r>
      <w:r w:rsidR="001F6648" w:rsidRPr="00500FBD">
        <w:rPr>
          <w:rFonts w:ascii="Book Antiqua" w:hAnsi="Book Antiqua"/>
        </w:rPr>
        <w:t>ë</w:t>
      </w:r>
      <w:r w:rsidR="00953C8F" w:rsidRPr="00500FBD">
        <w:rPr>
          <w:rFonts w:ascii="Book Antiqua" w:hAnsi="Book Antiqua"/>
        </w:rPr>
        <w:t>rmes veprimtaris</w:t>
      </w:r>
      <w:r w:rsidR="001F6648" w:rsidRPr="00500FBD">
        <w:rPr>
          <w:rFonts w:ascii="Book Antiqua" w:hAnsi="Book Antiqua"/>
        </w:rPr>
        <w:t>ë</w:t>
      </w:r>
      <w:r w:rsidR="00953C8F" w:rsidRPr="00500FBD">
        <w:rPr>
          <w:rFonts w:ascii="Book Antiqua" w:hAnsi="Book Antiqua"/>
        </w:rPr>
        <w:t xml:space="preserve"> s</w:t>
      </w:r>
      <w:r w:rsidR="001F6648" w:rsidRPr="00500FBD">
        <w:rPr>
          <w:rFonts w:ascii="Book Antiqua" w:hAnsi="Book Antiqua"/>
        </w:rPr>
        <w:t>ë</w:t>
      </w:r>
      <w:r w:rsidR="00953C8F" w:rsidRPr="00500FBD">
        <w:rPr>
          <w:rFonts w:ascii="Book Antiqua" w:hAnsi="Book Antiqua"/>
        </w:rPr>
        <w:t xml:space="preserve"> kund</w:t>
      </w:r>
      <w:r w:rsidR="001F6648" w:rsidRPr="00500FBD">
        <w:rPr>
          <w:rFonts w:ascii="Book Antiqua" w:hAnsi="Book Antiqua"/>
        </w:rPr>
        <w:t>ë</w:t>
      </w:r>
      <w:r w:rsidR="00953C8F" w:rsidRPr="00500FBD">
        <w:rPr>
          <w:rFonts w:ascii="Book Antiqua" w:hAnsi="Book Antiqua"/>
        </w:rPr>
        <w:t>rligjshm</w:t>
      </w:r>
      <w:r w:rsidR="00737C29" w:rsidRPr="00500FBD">
        <w:rPr>
          <w:rFonts w:ascii="Book Antiqua" w:hAnsi="Book Antiqua"/>
        </w:rPr>
        <w:t>e e cila paraqet rrezik p</w:t>
      </w:r>
      <w:r w:rsidR="005A5A2D" w:rsidRPr="00500FBD">
        <w:rPr>
          <w:rFonts w:ascii="Book Antiqua" w:hAnsi="Book Antiqua"/>
        </w:rPr>
        <w:t>ë</w:t>
      </w:r>
      <w:r w:rsidR="00737C29" w:rsidRPr="00500FBD">
        <w:rPr>
          <w:rFonts w:ascii="Book Antiqua" w:hAnsi="Book Antiqua"/>
        </w:rPr>
        <w:t>r shoq</w:t>
      </w:r>
      <w:r w:rsidR="005A5A2D" w:rsidRPr="00500FBD">
        <w:rPr>
          <w:rFonts w:ascii="Book Antiqua" w:hAnsi="Book Antiqua"/>
        </w:rPr>
        <w:t>ë</w:t>
      </w:r>
      <w:r w:rsidR="00737C29" w:rsidRPr="00500FBD">
        <w:rPr>
          <w:rFonts w:ascii="Book Antiqua" w:hAnsi="Book Antiqua"/>
        </w:rPr>
        <w:t>rin</w:t>
      </w:r>
      <w:r w:rsidR="005A5A2D" w:rsidRPr="00500FBD">
        <w:rPr>
          <w:rFonts w:ascii="Book Antiqua" w:hAnsi="Book Antiqua"/>
        </w:rPr>
        <w:t>ë</w:t>
      </w:r>
      <w:r w:rsidR="00953C8F" w:rsidRPr="00500FBD">
        <w:rPr>
          <w:rFonts w:ascii="Book Antiqua" w:hAnsi="Book Antiqua"/>
        </w:rPr>
        <w:t>. S</w:t>
      </w:r>
      <w:r w:rsidR="001F6648" w:rsidRPr="00500FBD">
        <w:rPr>
          <w:rFonts w:ascii="Book Antiqua" w:hAnsi="Book Antiqua"/>
        </w:rPr>
        <w:t>ë</w:t>
      </w:r>
      <w:r w:rsidR="00953C8F" w:rsidRPr="00500FBD">
        <w:rPr>
          <w:rFonts w:ascii="Book Antiqua" w:hAnsi="Book Antiqua"/>
        </w:rPr>
        <w:t xml:space="preserve"> dyti, prokurori nuk </w:t>
      </w:r>
      <w:r w:rsidR="001F6648" w:rsidRPr="00500FBD">
        <w:rPr>
          <w:rFonts w:ascii="Book Antiqua" w:hAnsi="Book Antiqua"/>
        </w:rPr>
        <w:t>ë</w:t>
      </w:r>
      <w:r w:rsidR="00953C8F" w:rsidRPr="00500FBD">
        <w:rPr>
          <w:rFonts w:ascii="Book Antiqua" w:hAnsi="Book Antiqua"/>
        </w:rPr>
        <w:t>sht</w:t>
      </w:r>
      <w:r w:rsidR="001F6648" w:rsidRPr="00500FBD">
        <w:rPr>
          <w:rFonts w:ascii="Book Antiqua" w:hAnsi="Book Antiqua"/>
        </w:rPr>
        <w:t>ë</w:t>
      </w:r>
      <w:r w:rsidR="00953C8F" w:rsidRPr="00500FBD">
        <w:rPr>
          <w:rFonts w:ascii="Book Antiqua" w:hAnsi="Book Antiqua"/>
        </w:rPr>
        <w:t xml:space="preserve"> i detyruar q</w:t>
      </w:r>
      <w:r w:rsidR="001F6648" w:rsidRPr="00500FBD">
        <w:rPr>
          <w:rFonts w:ascii="Book Antiqua" w:hAnsi="Book Antiqua"/>
        </w:rPr>
        <w:t>ë</w:t>
      </w:r>
      <w:r w:rsidR="00953C8F" w:rsidRPr="00500FBD">
        <w:rPr>
          <w:rFonts w:ascii="Book Antiqua" w:hAnsi="Book Antiqua"/>
        </w:rPr>
        <w:t xml:space="preserve"> t</w:t>
      </w:r>
      <w:r w:rsidR="001F6648" w:rsidRPr="00500FBD">
        <w:rPr>
          <w:rFonts w:ascii="Book Antiqua" w:hAnsi="Book Antiqua"/>
        </w:rPr>
        <w:t>ë</w:t>
      </w:r>
      <w:r w:rsidR="00953C8F" w:rsidRPr="00500FBD">
        <w:rPr>
          <w:rFonts w:ascii="Book Antiqua" w:hAnsi="Book Antiqua"/>
        </w:rPr>
        <w:t xml:space="preserve"> d</w:t>
      </w:r>
      <w:r w:rsidR="001F6648" w:rsidRPr="00500FBD">
        <w:rPr>
          <w:rFonts w:ascii="Book Antiqua" w:hAnsi="Book Antiqua"/>
        </w:rPr>
        <w:t>ë</w:t>
      </w:r>
      <w:r w:rsidR="00953C8F" w:rsidRPr="00500FBD">
        <w:rPr>
          <w:rFonts w:ascii="Book Antiqua" w:hAnsi="Book Antiqua"/>
        </w:rPr>
        <w:t>shmoj</w:t>
      </w:r>
      <w:r w:rsidR="001F6648" w:rsidRPr="00500FBD">
        <w:rPr>
          <w:rFonts w:ascii="Book Antiqua" w:hAnsi="Book Antiqua"/>
        </w:rPr>
        <w:t>ë</w:t>
      </w:r>
      <w:r w:rsidR="00953C8F" w:rsidRPr="00500FBD">
        <w:rPr>
          <w:rFonts w:ascii="Book Antiqua" w:hAnsi="Book Antiqua"/>
        </w:rPr>
        <w:t xml:space="preserve"> se pasuria e targetuar </w:t>
      </w:r>
      <w:r w:rsidR="001F6648" w:rsidRPr="00500FBD">
        <w:rPr>
          <w:rFonts w:ascii="Book Antiqua" w:hAnsi="Book Antiqua"/>
        </w:rPr>
        <w:t>ë</w:t>
      </w:r>
      <w:r w:rsidR="00953C8F" w:rsidRPr="00500FBD">
        <w:rPr>
          <w:rFonts w:ascii="Book Antiqua" w:hAnsi="Book Antiqua"/>
        </w:rPr>
        <w:t>sht</w:t>
      </w:r>
      <w:r w:rsidR="001F6648" w:rsidRPr="00500FBD">
        <w:rPr>
          <w:rFonts w:ascii="Book Antiqua" w:hAnsi="Book Antiqua"/>
        </w:rPr>
        <w:t>ë</w:t>
      </w:r>
      <w:r w:rsidR="00953C8F" w:rsidRPr="00500FBD">
        <w:rPr>
          <w:rFonts w:ascii="Book Antiqua" w:hAnsi="Book Antiqua"/>
        </w:rPr>
        <w:t xml:space="preserve"> me t</w:t>
      </w:r>
      <w:r w:rsidR="001F6648" w:rsidRPr="00500FBD">
        <w:rPr>
          <w:rFonts w:ascii="Book Antiqua" w:hAnsi="Book Antiqua"/>
        </w:rPr>
        <w:t>ë</w:t>
      </w:r>
      <w:r w:rsidR="00953C8F" w:rsidRPr="00500FBD">
        <w:rPr>
          <w:rFonts w:ascii="Book Antiqua" w:hAnsi="Book Antiqua"/>
        </w:rPr>
        <w:t xml:space="preserve"> v</w:t>
      </w:r>
      <w:r w:rsidR="001F6648" w:rsidRPr="00500FBD">
        <w:rPr>
          <w:rFonts w:ascii="Book Antiqua" w:hAnsi="Book Antiqua"/>
        </w:rPr>
        <w:t>ë</w:t>
      </w:r>
      <w:r w:rsidR="00953C8F" w:rsidRPr="00500FBD">
        <w:rPr>
          <w:rFonts w:ascii="Book Antiqua" w:hAnsi="Book Antiqua"/>
        </w:rPr>
        <w:t>rtet</w:t>
      </w:r>
      <w:r w:rsidR="001F6648" w:rsidRPr="00500FBD">
        <w:rPr>
          <w:rFonts w:ascii="Book Antiqua" w:hAnsi="Book Antiqua"/>
        </w:rPr>
        <w:t>ë</w:t>
      </w:r>
      <w:r w:rsidR="00953C8F" w:rsidRPr="00500FBD">
        <w:rPr>
          <w:rFonts w:ascii="Book Antiqua" w:hAnsi="Book Antiqua"/>
        </w:rPr>
        <w:t xml:space="preserve"> derivat i veprimtaris</w:t>
      </w:r>
      <w:r w:rsidR="001F6648" w:rsidRPr="00500FBD">
        <w:rPr>
          <w:rFonts w:ascii="Book Antiqua" w:hAnsi="Book Antiqua"/>
        </w:rPr>
        <w:t>ë</w:t>
      </w:r>
      <w:r w:rsidR="00953C8F" w:rsidRPr="00500FBD">
        <w:rPr>
          <w:rFonts w:ascii="Book Antiqua" w:hAnsi="Book Antiqua"/>
        </w:rPr>
        <w:t xml:space="preserve"> s</w:t>
      </w:r>
      <w:r w:rsidR="001F6648" w:rsidRPr="00500FBD">
        <w:rPr>
          <w:rFonts w:ascii="Book Antiqua" w:hAnsi="Book Antiqua"/>
        </w:rPr>
        <w:t>ë</w:t>
      </w:r>
      <w:r w:rsidR="00953C8F" w:rsidRPr="00500FBD">
        <w:rPr>
          <w:rFonts w:ascii="Book Antiqua" w:hAnsi="Book Antiqua"/>
        </w:rPr>
        <w:t xml:space="preserve"> caktuar joligjore. </w:t>
      </w:r>
      <w:r w:rsidR="001F6648" w:rsidRPr="00500FBD">
        <w:rPr>
          <w:rFonts w:ascii="Book Antiqua" w:hAnsi="Book Antiqua"/>
        </w:rPr>
        <w:t>Ë</w:t>
      </w:r>
      <w:r w:rsidR="00953C8F" w:rsidRPr="00500FBD">
        <w:rPr>
          <w:rFonts w:ascii="Book Antiqua" w:hAnsi="Book Antiqua"/>
        </w:rPr>
        <w:t>sht</w:t>
      </w:r>
      <w:r w:rsidR="001F6648" w:rsidRPr="00500FBD">
        <w:rPr>
          <w:rFonts w:ascii="Book Antiqua" w:hAnsi="Book Antiqua"/>
        </w:rPr>
        <w:t>ë</w:t>
      </w:r>
      <w:r w:rsidR="00953C8F" w:rsidRPr="00500FBD">
        <w:rPr>
          <w:rFonts w:ascii="Book Antiqua" w:hAnsi="Book Antiqua"/>
        </w:rPr>
        <w:t xml:space="preserve"> e mjaftueshme </w:t>
      </w:r>
      <w:r w:rsidR="00577A31" w:rsidRPr="00500FBD">
        <w:rPr>
          <w:rFonts w:ascii="Book Antiqua" w:hAnsi="Book Antiqua"/>
        </w:rPr>
        <w:t>p</w:t>
      </w:r>
      <w:r w:rsidR="001F6648" w:rsidRPr="00500FBD">
        <w:rPr>
          <w:rFonts w:ascii="Book Antiqua" w:hAnsi="Book Antiqua"/>
        </w:rPr>
        <w:t>ë</w:t>
      </w:r>
      <w:r w:rsidR="00577A31" w:rsidRPr="00500FBD">
        <w:rPr>
          <w:rFonts w:ascii="Book Antiqua" w:hAnsi="Book Antiqua"/>
        </w:rPr>
        <w:t>r</w:t>
      </w:r>
      <w:r w:rsidR="00953C8F" w:rsidRPr="00500FBD">
        <w:rPr>
          <w:rFonts w:ascii="Book Antiqua" w:hAnsi="Book Antiqua"/>
        </w:rPr>
        <w:t xml:space="preserve"> prokurori</w:t>
      </w:r>
      <w:r w:rsidR="00577A31" w:rsidRPr="00500FBD">
        <w:rPr>
          <w:rFonts w:ascii="Book Antiqua" w:hAnsi="Book Antiqua"/>
        </w:rPr>
        <w:t>n</w:t>
      </w:r>
      <w:r w:rsidR="00953C8F" w:rsidRPr="00500FBD">
        <w:rPr>
          <w:rFonts w:ascii="Book Antiqua" w:hAnsi="Book Antiqua"/>
        </w:rPr>
        <w:t xml:space="preserve"> t</w:t>
      </w:r>
      <w:r w:rsidR="001F6648" w:rsidRPr="00500FBD">
        <w:rPr>
          <w:rFonts w:ascii="Book Antiqua" w:hAnsi="Book Antiqua"/>
        </w:rPr>
        <w:t>ë</w:t>
      </w:r>
      <w:r w:rsidR="00953C8F" w:rsidRPr="00500FBD">
        <w:rPr>
          <w:rFonts w:ascii="Book Antiqua" w:hAnsi="Book Antiqua"/>
        </w:rPr>
        <w:t xml:space="preserve"> d</w:t>
      </w:r>
      <w:r w:rsidR="001F6648" w:rsidRPr="00500FBD">
        <w:rPr>
          <w:rFonts w:ascii="Book Antiqua" w:hAnsi="Book Antiqua"/>
        </w:rPr>
        <w:t>ë</w:t>
      </w:r>
      <w:r w:rsidR="00953C8F" w:rsidRPr="00500FBD">
        <w:rPr>
          <w:rFonts w:ascii="Book Antiqua" w:hAnsi="Book Antiqua"/>
        </w:rPr>
        <w:t>shmoj</w:t>
      </w:r>
      <w:r w:rsidR="001F6648" w:rsidRPr="00500FBD">
        <w:rPr>
          <w:rFonts w:ascii="Book Antiqua" w:hAnsi="Book Antiqua"/>
        </w:rPr>
        <w:t>ë</w:t>
      </w:r>
      <w:r w:rsidR="00953C8F" w:rsidRPr="00500FBD">
        <w:rPr>
          <w:rFonts w:ascii="Book Antiqua" w:hAnsi="Book Antiqua"/>
        </w:rPr>
        <w:t xml:space="preserve"> </w:t>
      </w:r>
      <w:r w:rsidR="00577A31" w:rsidRPr="00500FBD">
        <w:rPr>
          <w:rFonts w:ascii="Book Antiqua" w:hAnsi="Book Antiqua"/>
        </w:rPr>
        <w:t>vet</w:t>
      </w:r>
      <w:r w:rsidR="001F6648" w:rsidRPr="00500FBD">
        <w:rPr>
          <w:rFonts w:ascii="Book Antiqua" w:hAnsi="Book Antiqua"/>
        </w:rPr>
        <w:t>ë</w:t>
      </w:r>
      <w:r w:rsidR="00577A31" w:rsidRPr="00500FBD">
        <w:rPr>
          <w:rFonts w:ascii="Book Antiqua" w:hAnsi="Book Antiqua"/>
        </w:rPr>
        <w:t xml:space="preserve">m </w:t>
      </w:r>
      <w:r w:rsidR="00953C8F" w:rsidRPr="00500FBD">
        <w:rPr>
          <w:rFonts w:ascii="Book Antiqua" w:hAnsi="Book Antiqua"/>
        </w:rPr>
        <w:t>ekzist</w:t>
      </w:r>
      <w:r w:rsidR="003746A6" w:rsidRPr="00500FBD">
        <w:rPr>
          <w:rFonts w:ascii="Book Antiqua" w:hAnsi="Book Antiqua"/>
        </w:rPr>
        <w:t>e</w:t>
      </w:r>
      <w:r w:rsidR="00953C8F" w:rsidRPr="00500FBD">
        <w:rPr>
          <w:rFonts w:ascii="Book Antiqua" w:hAnsi="Book Antiqua"/>
        </w:rPr>
        <w:t>nc</w:t>
      </w:r>
      <w:r w:rsidR="001F6648" w:rsidRPr="00500FBD">
        <w:rPr>
          <w:rFonts w:ascii="Book Antiqua" w:hAnsi="Book Antiqua"/>
        </w:rPr>
        <w:t>ë</w:t>
      </w:r>
      <w:r w:rsidR="00953C8F" w:rsidRPr="00500FBD">
        <w:rPr>
          <w:rFonts w:ascii="Book Antiqua" w:hAnsi="Book Antiqua"/>
        </w:rPr>
        <w:t>n e mosp</w:t>
      </w:r>
      <w:r w:rsidR="001F6648" w:rsidRPr="00500FBD">
        <w:rPr>
          <w:rFonts w:ascii="Book Antiqua" w:hAnsi="Book Antiqua"/>
        </w:rPr>
        <w:t>ë</w:t>
      </w:r>
      <w:r w:rsidR="00953C8F" w:rsidRPr="00500FBD">
        <w:rPr>
          <w:rFonts w:ascii="Book Antiqua" w:hAnsi="Book Antiqua"/>
        </w:rPr>
        <w:t>rputhshm</w:t>
      </w:r>
      <w:r w:rsidR="001F6648" w:rsidRPr="00500FBD">
        <w:rPr>
          <w:rFonts w:ascii="Book Antiqua" w:hAnsi="Book Antiqua"/>
        </w:rPr>
        <w:t>ë</w:t>
      </w:r>
      <w:r w:rsidR="00953C8F" w:rsidRPr="00500FBD">
        <w:rPr>
          <w:rFonts w:ascii="Book Antiqua" w:hAnsi="Book Antiqua"/>
        </w:rPr>
        <w:t>ris</w:t>
      </w:r>
      <w:r w:rsidR="001F6648" w:rsidRPr="00500FBD">
        <w:rPr>
          <w:rFonts w:ascii="Book Antiqua" w:hAnsi="Book Antiqua"/>
        </w:rPr>
        <w:t>ë</w:t>
      </w:r>
      <w:r w:rsidR="00953C8F" w:rsidRPr="00500FBD">
        <w:rPr>
          <w:rFonts w:ascii="Book Antiqua" w:hAnsi="Book Antiqua"/>
        </w:rPr>
        <w:t xml:space="preserve"> n</w:t>
      </w:r>
      <w:r w:rsidR="001F6648" w:rsidRPr="00500FBD">
        <w:rPr>
          <w:rFonts w:ascii="Book Antiqua" w:hAnsi="Book Antiqua"/>
        </w:rPr>
        <w:t>ë</w:t>
      </w:r>
      <w:r w:rsidR="00953C8F" w:rsidRPr="00500FBD">
        <w:rPr>
          <w:rFonts w:ascii="Book Antiqua" w:hAnsi="Book Antiqua"/>
        </w:rPr>
        <w:t xml:space="preserve"> mes t</w:t>
      </w:r>
      <w:r w:rsidR="001F6648" w:rsidRPr="00500FBD">
        <w:rPr>
          <w:rFonts w:ascii="Book Antiqua" w:hAnsi="Book Antiqua"/>
        </w:rPr>
        <w:t>ë</w:t>
      </w:r>
      <w:r w:rsidR="00953C8F" w:rsidRPr="00500FBD">
        <w:rPr>
          <w:rFonts w:ascii="Book Antiqua" w:hAnsi="Book Antiqua"/>
        </w:rPr>
        <w:t xml:space="preserve"> pasuris</w:t>
      </w:r>
      <w:r w:rsidR="001F6648" w:rsidRPr="00500FBD">
        <w:rPr>
          <w:rFonts w:ascii="Book Antiqua" w:hAnsi="Book Antiqua"/>
        </w:rPr>
        <w:t>ë</w:t>
      </w:r>
      <w:r w:rsidR="00953C8F" w:rsidRPr="00500FBD">
        <w:rPr>
          <w:rFonts w:ascii="Book Antiqua" w:hAnsi="Book Antiqua"/>
        </w:rPr>
        <w:t xml:space="preserve"> n</w:t>
      </w:r>
      <w:r w:rsidR="001F6648" w:rsidRPr="00500FBD">
        <w:rPr>
          <w:rFonts w:ascii="Book Antiqua" w:hAnsi="Book Antiqua"/>
        </w:rPr>
        <w:t>ë</w:t>
      </w:r>
      <w:r w:rsidR="00953C8F" w:rsidRPr="00500FBD">
        <w:rPr>
          <w:rFonts w:ascii="Book Antiqua" w:hAnsi="Book Antiqua"/>
        </w:rPr>
        <w:t xml:space="preserve"> fjal</w:t>
      </w:r>
      <w:r w:rsidR="001F6648" w:rsidRPr="00500FBD">
        <w:rPr>
          <w:rFonts w:ascii="Book Antiqua" w:hAnsi="Book Antiqua"/>
        </w:rPr>
        <w:t>ë</w:t>
      </w:r>
      <w:r w:rsidR="00953C8F" w:rsidRPr="00500FBD">
        <w:rPr>
          <w:rFonts w:ascii="Book Antiqua" w:hAnsi="Book Antiqua"/>
        </w:rPr>
        <w:t xml:space="preserve"> dhe t</w:t>
      </w:r>
      <w:r w:rsidR="001F6648" w:rsidRPr="00500FBD">
        <w:rPr>
          <w:rFonts w:ascii="Book Antiqua" w:hAnsi="Book Antiqua"/>
        </w:rPr>
        <w:t>ë</w:t>
      </w:r>
      <w:r w:rsidR="00953C8F" w:rsidRPr="00500FBD">
        <w:rPr>
          <w:rFonts w:ascii="Book Antiqua" w:hAnsi="Book Antiqua"/>
        </w:rPr>
        <w:t xml:space="preserve"> ardhurave t</w:t>
      </w:r>
      <w:r w:rsidR="001F6648" w:rsidRPr="00500FBD">
        <w:rPr>
          <w:rFonts w:ascii="Book Antiqua" w:hAnsi="Book Antiqua"/>
        </w:rPr>
        <w:t>ë</w:t>
      </w:r>
      <w:r w:rsidR="00953C8F" w:rsidRPr="00500FBD">
        <w:rPr>
          <w:rFonts w:ascii="Book Antiqua" w:hAnsi="Book Antiqua"/>
        </w:rPr>
        <w:t xml:space="preserve"> deklaruara t</w:t>
      </w:r>
      <w:r w:rsidR="001F6648" w:rsidRPr="00500FBD">
        <w:rPr>
          <w:rFonts w:ascii="Book Antiqua" w:hAnsi="Book Antiqua"/>
        </w:rPr>
        <w:t>ë</w:t>
      </w:r>
      <w:r w:rsidR="00953C8F" w:rsidRPr="00500FBD">
        <w:rPr>
          <w:rFonts w:ascii="Book Antiqua" w:hAnsi="Book Antiqua"/>
        </w:rPr>
        <w:t xml:space="preserve"> personit t</w:t>
      </w:r>
      <w:r w:rsidR="001F6648" w:rsidRPr="00500FBD">
        <w:rPr>
          <w:rFonts w:ascii="Book Antiqua" w:hAnsi="Book Antiqua"/>
        </w:rPr>
        <w:t>ë</w:t>
      </w:r>
      <w:r w:rsidR="00953C8F" w:rsidRPr="00500FBD">
        <w:rPr>
          <w:rFonts w:ascii="Book Antiqua" w:hAnsi="Book Antiqua"/>
        </w:rPr>
        <w:t xml:space="preserve"> dyshuar. Pasi q</w:t>
      </w:r>
      <w:r w:rsidR="001F6648" w:rsidRPr="00500FBD">
        <w:rPr>
          <w:rFonts w:ascii="Book Antiqua" w:hAnsi="Book Antiqua"/>
        </w:rPr>
        <w:t>ë</w:t>
      </w:r>
      <w:r w:rsidR="00953C8F" w:rsidRPr="00500FBD">
        <w:rPr>
          <w:rFonts w:ascii="Book Antiqua" w:hAnsi="Book Antiqua"/>
        </w:rPr>
        <w:t xml:space="preserve"> prokurori ta ket</w:t>
      </w:r>
      <w:r w:rsidR="001F6648" w:rsidRPr="00500FBD">
        <w:rPr>
          <w:rFonts w:ascii="Book Antiqua" w:hAnsi="Book Antiqua"/>
        </w:rPr>
        <w:t>ë</w:t>
      </w:r>
      <w:r w:rsidR="00953C8F" w:rsidRPr="00500FBD">
        <w:rPr>
          <w:rFonts w:ascii="Book Antiqua" w:hAnsi="Book Antiqua"/>
        </w:rPr>
        <w:t xml:space="preserve"> arrituar t</w:t>
      </w:r>
      <w:r w:rsidR="001F6648" w:rsidRPr="00500FBD">
        <w:rPr>
          <w:rFonts w:ascii="Book Antiqua" w:hAnsi="Book Antiqua"/>
        </w:rPr>
        <w:t>ë</w:t>
      </w:r>
      <w:r w:rsidR="00953C8F" w:rsidRPr="00500FBD">
        <w:rPr>
          <w:rFonts w:ascii="Book Antiqua" w:hAnsi="Book Antiqua"/>
        </w:rPr>
        <w:t xml:space="preserve"> d</w:t>
      </w:r>
      <w:r w:rsidR="001F6648" w:rsidRPr="00500FBD">
        <w:rPr>
          <w:rFonts w:ascii="Book Antiqua" w:hAnsi="Book Antiqua"/>
        </w:rPr>
        <w:t>ë</w:t>
      </w:r>
      <w:r w:rsidR="00953C8F" w:rsidRPr="00500FBD">
        <w:rPr>
          <w:rFonts w:ascii="Book Antiqua" w:hAnsi="Book Antiqua"/>
        </w:rPr>
        <w:t>shmoj</w:t>
      </w:r>
      <w:r w:rsidR="001F6648" w:rsidRPr="00500FBD">
        <w:rPr>
          <w:rFonts w:ascii="Book Antiqua" w:hAnsi="Book Antiqua"/>
        </w:rPr>
        <w:t>ë</w:t>
      </w:r>
      <w:r w:rsidR="00953C8F" w:rsidRPr="00500FBD">
        <w:rPr>
          <w:rFonts w:ascii="Book Antiqua" w:hAnsi="Book Antiqua"/>
        </w:rPr>
        <w:t xml:space="preserve"> nj</w:t>
      </w:r>
      <w:r w:rsidR="001F6648" w:rsidRPr="00500FBD">
        <w:rPr>
          <w:rFonts w:ascii="Book Antiqua" w:hAnsi="Book Antiqua"/>
        </w:rPr>
        <w:t>ë</w:t>
      </w:r>
      <w:r w:rsidR="00953C8F" w:rsidRPr="00500FBD">
        <w:rPr>
          <w:rFonts w:ascii="Book Antiqua" w:hAnsi="Book Antiqua"/>
        </w:rPr>
        <w:t xml:space="preserve"> mosp</w:t>
      </w:r>
      <w:r w:rsidR="001F6648" w:rsidRPr="00500FBD">
        <w:rPr>
          <w:rFonts w:ascii="Book Antiqua" w:hAnsi="Book Antiqua"/>
        </w:rPr>
        <w:t>ë</w:t>
      </w:r>
      <w:r w:rsidR="00953C8F" w:rsidRPr="00500FBD">
        <w:rPr>
          <w:rFonts w:ascii="Book Antiqua" w:hAnsi="Book Antiqua"/>
        </w:rPr>
        <w:t>rputhshm</w:t>
      </w:r>
      <w:r w:rsidR="001F6648" w:rsidRPr="00500FBD">
        <w:rPr>
          <w:rFonts w:ascii="Book Antiqua" w:hAnsi="Book Antiqua"/>
        </w:rPr>
        <w:t>ë</w:t>
      </w:r>
      <w:r w:rsidR="00953C8F" w:rsidRPr="00500FBD">
        <w:rPr>
          <w:rFonts w:ascii="Book Antiqua" w:hAnsi="Book Antiqua"/>
        </w:rPr>
        <w:t>ri t</w:t>
      </w:r>
      <w:r w:rsidR="001F6648" w:rsidRPr="00500FBD">
        <w:rPr>
          <w:rFonts w:ascii="Book Antiqua" w:hAnsi="Book Antiqua"/>
        </w:rPr>
        <w:t>ë</w:t>
      </w:r>
      <w:r w:rsidR="00953C8F" w:rsidRPr="00500FBD">
        <w:rPr>
          <w:rFonts w:ascii="Book Antiqua" w:hAnsi="Book Antiqua"/>
        </w:rPr>
        <w:t xml:space="preserve"> till</w:t>
      </w:r>
      <w:r w:rsidR="001F6648" w:rsidRPr="00500FBD">
        <w:rPr>
          <w:rFonts w:ascii="Book Antiqua" w:hAnsi="Book Antiqua"/>
        </w:rPr>
        <w:t>ë</w:t>
      </w:r>
      <w:r w:rsidR="00953C8F" w:rsidRPr="00500FBD">
        <w:rPr>
          <w:rFonts w:ascii="Book Antiqua" w:hAnsi="Book Antiqua"/>
        </w:rPr>
        <w:t>, krijohet prezumimi se pasuria e targetuar ka origjin</w:t>
      </w:r>
      <w:r w:rsidR="001F6648" w:rsidRPr="00500FBD">
        <w:rPr>
          <w:rFonts w:ascii="Book Antiqua" w:hAnsi="Book Antiqua"/>
        </w:rPr>
        <w:t>ë</w:t>
      </w:r>
      <w:r w:rsidR="00953C8F" w:rsidRPr="00500FBD">
        <w:rPr>
          <w:rFonts w:ascii="Book Antiqua" w:hAnsi="Book Antiqua"/>
        </w:rPr>
        <w:t xml:space="preserve"> t</w:t>
      </w:r>
      <w:r w:rsidR="001F6648" w:rsidRPr="00500FBD">
        <w:rPr>
          <w:rFonts w:ascii="Book Antiqua" w:hAnsi="Book Antiqua"/>
        </w:rPr>
        <w:t>ë</w:t>
      </w:r>
      <w:r w:rsidR="00953C8F" w:rsidRPr="00500FBD">
        <w:rPr>
          <w:rFonts w:ascii="Book Antiqua" w:hAnsi="Book Antiqua"/>
        </w:rPr>
        <w:t xml:space="preserve"> paligjshme dhe rrjedhimisht barra e prov</w:t>
      </w:r>
      <w:r w:rsidR="001F6648" w:rsidRPr="00500FBD">
        <w:rPr>
          <w:rFonts w:ascii="Book Antiqua" w:hAnsi="Book Antiqua"/>
        </w:rPr>
        <w:t>ë</w:t>
      </w:r>
      <w:r w:rsidR="00953C8F" w:rsidRPr="00500FBD">
        <w:rPr>
          <w:rFonts w:ascii="Book Antiqua" w:hAnsi="Book Antiqua"/>
        </w:rPr>
        <w:t>s bartet tek personi i dyshuar. N</w:t>
      </w:r>
      <w:r w:rsidR="001F6648" w:rsidRPr="00500FBD">
        <w:rPr>
          <w:rFonts w:ascii="Book Antiqua" w:hAnsi="Book Antiqua"/>
        </w:rPr>
        <w:t>ë</w:t>
      </w:r>
      <w:r w:rsidR="00953C8F" w:rsidRPr="00500FBD">
        <w:rPr>
          <w:rFonts w:ascii="Book Antiqua" w:hAnsi="Book Antiqua"/>
        </w:rPr>
        <w:t>se ky i fundit d</w:t>
      </w:r>
      <w:r w:rsidR="001F6648" w:rsidRPr="00500FBD">
        <w:rPr>
          <w:rFonts w:ascii="Book Antiqua" w:hAnsi="Book Antiqua"/>
        </w:rPr>
        <w:t>ë</w:t>
      </w:r>
      <w:r w:rsidR="00953C8F" w:rsidRPr="00500FBD">
        <w:rPr>
          <w:rFonts w:ascii="Book Antiqua" w:hAnsi="Book Antiqua"/>
        </w:rPr>
        <w:t>shton t</w:t>
      </w:r>
      <w:r w:rsidR="001F6648" w:rsidRPr="00500FBD">
        <w:rPr>
          <w:rFonts w:ascii="Book Antiqua" w:hAnsi="Book Antiqua"/>
        </w:rPr>
        <w:t>ë</w:t>
      </w:r>
      <w:r w:rsidR="00953C8F" w:rsidRPr="00500FBD">
        <w:rPr>
          <w:rFonts w:ascii="Book Antiqua" w:hAnsi="Book Antiqua"/>
        </w:rPr>
        <w:t xml:space="preserve"> arsyetoj</w:t>
      </w:r>
      <w:r w:rsidR="001F6648" w:rsidRPr="00500FBD">
        <w:rPr>
          <w:rFonts w:ascii="Book Antiqua" w:hAnsi="Book Antiqua"/>
        </w:rPr>
        <w:t>ë</w:t>
      </w:r>
      <w:r w:rsidR="00953C8F" w:rsidRPr="00500FBD">
        <w:rPr>
          <w:rFonts w:ascii="Book Antiqua" w:hAnsi="Book Antiqua"/>
        </w:rPr>
        <w:t xml:space="preserve"> origjin</w:t>
      </w:r>
      <w:r w:rsidR="001F6648" w:rsidRPr="00500FBD">
        <w:rPr>
          <w:rFonts w:ascii="Book Antiqua" w:hAnsi="Book Antiqua"/>
        </w:rPr>
        <w:t>ë</w:t>
      </w:r>
      <w:r w:rsidR="00953C8F" w:rsidRPr="00500FBD">
        <w:rPr>
          <w:rFonts w:ascii="Book Antiqua" w:hAnsi="Book Antiqua"/>
        </w:rPr>
        <w:t>n e ligjshme t</w:t>
      </w:r>
      <w:r w:rsidR="001F6648" w:rsidRPr="00500FBD">
        <w:rPr>
          <w:rFonts w:ascii="Book Antiqua" w:hAnsi="Book Antiqua"/>
        </w:rPr>
        <w:t>ë</w:t>
      </w:r>
      <w:r w:rsidR="00953C8F" w:rsidRPr="00500FBD">
        <w:rPr>
          <w:rFonts w:ascii="Book Antiqua" w:hAnsi="Book Antiqua"/>
        </w:rPr>
        <w:t xml:space="preserve"> pasuris</w:t>
      </w:r>
      <w:r w:rsidR="001F6648" w:rsidRPr="00500FBD">
        <w:rPr>
          <w:rFonts w:ascii="Book Antiqua" w:hAnsi="Book Antiqua"/>
        </w:rPr>
        <w:t>ë</w:t>
      </w:r>
      <w:r w:rsidR="00953C8F" w:rsidRPr="00500FBD">
        <w:rPr>
          <w:rFonts w:ascii="Book Antiqua" w:hAnsi="Book Antiqua"/>
        </w:rPr>
        <w:t xml:space="preserve"> s</w:t>
      </w:r>
      <w:r w:rsidR="001F6648" w:rsidRPr="00500FBD">
        <w:rPr>
          <w:rFonts w:ascii="Book Antiqua" w:hAnsi="Book Antiqua"/>
        </w:rPr>
        <w:t>ë</w:t>
      </w:r>
      <w:r w:rsidR="00953C8F" w:rsidRPr="00500FBD">
        <w:rPr>
          <w:rFonts w:ascii="Book Antiqua" w:hAnsi="Book Antiqua"/>
        </w:rPr>
        <w:t xml:space="preserve"> tij, at</w:t>
      </w:r>
      <w:r w:rsidR="001F6648" w:rsidRPr="00500FBD">
        <w:rPr>
          <w:rFonts w:ascii="Book Antiqua" w:hAnsi="Book Antiqua"/>
        </w:rPr>
        <w:t>ë</w:t>
      </w:r>
      <w:r w:rsidR="00953C8F" w:rsidRPr="00500FBD">
        <w:rPr>
          <w:rFonts w:ascii="Book Antiqua" w:hAnsi="Book Antiqua"/>
        </w:rPr>
        <w:t>her</w:t>
      </w:r>
      <w:r w:rsidR="001F6648" w:rsidRPr="00500FBD">
        <w:rPr>
          <w:rFonts w:ascii="Book Antiqua" w:hAnsi="Book Antiqua"/>
        </w:rPr>
        <w:t>ë</w:t>
      </w:r>
      <w:r w:rsidR="00953C8F" w:rsidRPr="00500FBD">
        <w:rPr>
          <w:rFonts w:ascii="Book Antiqua" w:hAnsi="Book Antiqua"/>
        </w:rPr>
        <w:t xml:space="preserve"> t</w:t>
      </w:r>
      <w:r w:rsidR="001F6648" w:rsidRPr="00500FBD">
        <w:rPr>
          <w:rFonts w:ascii="Book Antiqua" w:hAnsi="Book Antiqua"/>
        </w:rPr>
        <w:t>ë</w:t>
      </w:r>
      <w:r w:rsidR="00953C8F" w:rsidRPr="00500FBD">
        <w:rPr>
          <w:rFonts w:ascii="Book Antiqua" w:hAnsi="Book Antiqua"/>
        </w:rPr>
        <w:t xml:space="preserve"> nj</w:t>
      </w:r>
      <w:r w:rsidR="001F6648" w:rsidRPr="00500FBD">
        <w:rPr>
          <w:rFonts w:ascii="Book Antiqua" w:hAnsi="Book Antiqua"/>
        </w:rPr>
        <w:t>ë</w:t>
      </w:r>
      <w:r w:rsidR="00953C8F" w:rsidRPr="00500FBD">
        <w:rPr>
          <w:rFonts w:ascii="Book Antiqua" w:hAnsi="Book Antiqua"/>
        </w:rPr>
        <w:t>jtit i konfiskohet pasuria ndon</w:t>
      </w:r>
      <w:r w:rsidR="001F6648" w:rsidRPr="00500FBD">
        <w:rPr>
          <w:rFonts w:ascii="Book Antiqua" w:hAnsi="Book Antiqua"/>
        </w:rPr>
        <w:t>ë</w:t>
      </w:r>
      <w:r w:rsidR="00953C8F" w:rsidRPr="00500FBD">
        <w:rPr>
          <w:rFonts w:ascii="Book Antiqua" w:hAnsi="Book Antiqua"/>
        </w:rPr>
        <w:t xml:space="preserve">se </w:t>
      </w:r>
      <w:r w:rsidR="00577A31" w:rsidRPr="00500FBD">
        <w:rPr>
          <w:rFonts w:ascii="Book Antiqua" w:hAnsi="Book Antiqua"/>
        </w:rPr>
        <w:t xml:space="preserve">nuk </w:t>
      </w:r>
      <w:r w:rsidR="001F6648" w:rsidRPr="00500FBD">
        <w:rPr>
          <w:rFonts w:ascii="Book Antiqua" w:hAnsi="Book Antiqua"/>
        </w:rPr>
        <w:t>ë</w:t>
      </w:r>
      <w:r w:rsidR="00577A31" w:rsidRPr="00500FBD">
        <w:rPr>
          <w:rFonts w:ascii="Book Antiqua" w:hAnsi="Book Antiqua"/>
        </w:rPr>
        <w:t>sht</w:t>
      </w:r>
      <w:r w:rsidR="001F6648" w:rsidRPr="00500FBD">
        <w:rPr>
          <w:rFonts w:ascii="Book Antiqua" w:hAnsi="Book Antiqua"/>
        </w:rPr>
        <w:t>ë</w:t>
      </w:r>
      <w:r w:rsidR="00577A31" w:rsidRPr="00500FBD">
        <w:rPr>
          <w:rFonts w:ascii="Book Antiqua" w:hAnsi="Book Antiqua"/>
        </w:rPr>
        <w:t xml:space="preserve"> v</w:t>
      </w:r>
      <w:r w:rsidR="001F6648" w:rsidRPr="00500FBD">
        <w:rPr>
          <w:rFonts w:ascii="Book Antiqua" w:hAnsi="Book Antiqua"/>
        </w:rPr>
        <w:t>ë</w:t>
      </w:r>
      <w:r w:rsidR="00577A31" w:rsidRPr="00500FBD">
        <w:rPr>
          <w:rFonts w:ascii="Book Antiqua" w:hAnsi="Book Antiqua"/>
        </w:rPr>
        <w:t>rtetuar kryerja e ndonj</w:t>
      </w:r>
      <w:r w:rsidR="001F6648" w:rsidRPr="00500FBD">
        <w:rPr>
          <w:rFonts w:ascii="Book Antiqua" w:hAnsi="Book Antiqua"/>
        </w:rPr>
        <w:t>ë</w:t>
      </w:r>
      <w:r w:rsidR="00577A31" w:rsidRPr="00500FBD">
        <w:rPr>
          <w:rFonts w:ascii="Book Antiqua" w:hAnsi="Book Antiqua"/>
        </w:rPr>
        <w:t xml:space="preserve"> vepre penale e as nuk </w:t>
      </w:r>
      <w:r w:rsidR="001F6648" w:rsidRPr="00500FBD">
        <w:rPr>
          <w:rFonts w:ascii="Book Antiqua" w:hAnsi="Book Antiqua"/>
        </w:rPr>
        <w:t>ë</w:t>
      </w:r>
      <w:r w:rsidR="00577A31" w:rsidRPr="00500FBD">
        <w:rPr>
          <w:rFonts w:ascii="Book Antiqua" w:hAnsi="Book Antiqua"/>
        </w:rPr>
        <w:t>sht</w:t>
      </w:r>
      <w:r w:rsidR="001F6648" w:rsidRPr="00500FBD">
        <w:rPr>
          <w:rFonts w:ascii="Book Antiqua" w:hAnsi="Book Antiqua"/>
        </w:rPr>
        <w:t>ë</w:t>
      </w:r>
      <w:r w:rsidR="00577A31" w:rsidRPr="00500FBD">
        <w:rPr>
          <w:rFonts w:ascii="Book Antiqua" w:hAnsi="Book Antiqua"/>
        </w:rPr>
        <w:t xml:space="preserve"> b</w:t>
      </w:r>
      <w:r w:rsidR="001F6648" w:rsidRPr="00500FBD">
        <w:rPr>
          <w:rFonts w:ascii="Book Antiqua" w:hAnsi="Book Antiqua"/>
        </w:rPr>
        <w:t>ë</w:t>
      </w:r>
      <w:r w:rsidR="00577A31" w:rsidRPr="00500FBD">
        <w:rPr>
          <w:rFonts w:ascii="Book Antiqua" w:hAnsi="Book Antiqua"/>
        </w:rPr>
        <w:t>r</w:t>
      </w:r>
      <w:r w:rsidR="001F6648" w:rsidRPr="00500FBD">
        <w:rPr>
          <w:rFonts w:ascii="Book Antiqua" w:hAnsi="Book Antiqua"/>
        </w:rPr>
        <w:t>ë</w:t>
      </w:r>
      <w:r w:rsidR="00577A31" w:rsidRPr="00500FBD">
        <w:rPr>
          <w:rFonts w:ascii="Book Antiqua" w:hAnsi="Book Antiqua"/>
        </w:rPr>
        <w:t xml:space="preserve"> lidhja e pasuris</w:t>
      </w:r>
      <w:r w:rsidR="001F6648" w:rsidRPr="00500FBD">
        <w:rPr>
          <w:rFonts w:ascii="Book Antiqua" w:hAnsi="Book Antiqua"/>
        </w:rPr>
        <w:t>ë</w:t>
      </w:r>
      <w:r w:rsidR="00577A31" w:rsidRPr="00500FBD">
        <w:rPr>
          <w:rFonts w:ascii="Book Antiqua" w:hAnsi="Book Antiqua"/>
        </w:rPr>
        <w:t xml:space="preserve"> me vepr</w:t>
      </w:r>
      <w:r w:rsidR="001F6648" w:rsidRPr="00500FBD">
        <w:rPr>
          <w:rFonts w:ascii="Book Antiqua" w:hAnsi="Book Antiqua"/>
        </w:rPr>
        <w:t>ë</w:t>
      </w:r>
      <w:r w:rsidR="00577A31" w:rsidRPr="00500FBD">
        <w:rPr>
          <w:rFonts w:ascii="Book Antiqua" w:hAnsi="Book Antiqua"/>
        </w:rPr>
        <w:t>n e till</w:t>
      </w:r>
      <w:r w:rsidR="001F6648" w:rsidRPr="00500FBD">
        <w:rPr>
          <w:rFonts w:ascii="Book Antiqua" w:hAnsi="Book Antiqua"/>
        </w:rPr>
        <w:t>ë</w:t>
      </w:r>
      <w:r w:rsidR="00577A31" w:rsidRPr="00500FBD">
        <w:rPr>
          <w:rFonts w:ascii="Book Antiqua" w:hAnsi="Book Antiqua"/>
        </w:rPr>
        <w:t xml:space="preserve">. </w:t>
      </w:r>
    </w:p>
    <w:p w14:paraId="79469E95" w14:textId="60AECE90" w:rsidR="00F63100" w:rsidRPr="00500FBD" w:rsidRDefault="00F63100" w:rsidP="00500FBD">
      <w:pPr>
        <w:spacing w:line="276" w:lineRule="auto"/>
        <w:jc w:val="both"/>
        <w:rPr>
          <w:rFonts w:ascii="Book Antiqua" w:hAnsi="Book Antiqua"/>
          <w:sz w:val="14"/>
        </w:rPr>
      </w:pPr>
    </w:p>
    <w:p w14:paraId="76BD813C" w14:textId="462573D4" w:rsidR="00737C29" w:rsidRPr="00500FBD" w:rsidRDefault="00157644" w:rsidP="00500FBD">
      <w:pPr>
        <w:spacing w:line="276" w:lineRule="auto"/>
        <w:jc w:val="both"/>
        <w:rPr>
          <w:rFonts w:ascii="Book Antiqua" w:hAnsi="Book Antiqua"/>
        </w:rPr>
      </w:pPr>
      <w:r w:rsidRPr="00500FBD">
        <w:rPr>
          <w:rFonts w:ascii="Book Antiqua" w:hAnsi="Book Antiqua"/>
        </w:rPr>
        <w:t>Nuk do mend se secili prej modeleve konfiskuese t</w:t>
      </w:r>
      <w:r w:rsidR="005A5A2D" w:rsidRPr="00500FBD">
        <w:rPr>
          <w:rFonts w:ascii="Book Antiqua" w:hAnsi="Book Antiqua"/>
        </w:rPr>
        <w:t>ë</w:t>
      </w:r>
      <w:r w:rsidRPr="00500FBD">
        <w:rPr>
          <w:rFonts w:ascii="Book Antiqua" w:hAnsi="Book Antiqua"/>
        </w:rPr>
        <w:t xml:space="preserve"> trajtuara m</w:t>
      </w:r>
      <w:r w:rsidR="005A5A2D" w:rsidRPr="00500FBD">
        <w:rPr>
          <w:rFonts w:ascii="Book Antiqua" w:hAnsi="Book Antiqua"/>
        </w:rPr>
        <w:t>ë</w:t>
      </w:r>
      <w:r w:rsidRPr="00500FBD">
        <w:rPr>
          <w:rFonts w:ascii="Book Antiqua" w:hAnsi="Book Antiqua"/>
        </w:rPr>
        <w:t xml:space="preserve"> lart</w:t>
      </w:r>
      <w:r w:rsidR="005A5A2D" w:rsidRPr="00500FBD">
        <w:rPr>
          <w:rFonts w:ascii="Book Antiqua" w:hAnsi="Book Antiqua"/>
        </w:rPr>
        <w:t>ë</w:t>
      </w:r>
      <w:r w:rsidRPr="00500FBD">
        <w:rPr>
          <w:rFonts w:ascii="Book Antiqua" w:hAnsi="Book Antiqua"/>
        </w:rPr>
        <w:t xml:space="preserve"> dallon prej tjetrit p</w:t>
      </w:r>
      <w:r w:rsidR="005A5A2D" w:rsidRPr="00500FBD">
        <w:rPr>
          <w:rFonts w:ascii="Book Antiqua" w:hAnsi="Book Antiqua"/>
        </w:rPr>
        <w:t>ë</w:t>
      </w:r>
      <w:r w:rsidRPr="00500FBD">
        <w:rPr>
          <w:rFonts w:ascii="Book Antiqua" w:hAnsi="Book Antiqua"/>
        </w:rPr>
        <w:t>r shkak t</w:t>
      </w:r>
      <w:r w:rsidR="005A5A2D" w:rsidRPr="00500FBD">
        <w:rPr>
          <w:rFonts w:ascii="Book Antiqua" w:hAnsi="Book Antiqua"/>
        </w:rPr>
        <w:t>ë</w:t>
      </w:r>
      <w:r w:rsidRPr="00500FBD">
        <w:rPr>
          <w:rFonts w:ascii="Book Antiqua" w:hAnsi="Book Antiqua"/>
        </w:rPr>
        <w:t xml:space="preserve"> korniz</w:t>
      </w:r>
      <w:r w:rsidR="005A5A2D" w:rsidRPr="00500FBD">
        <w:rPr>
          <w:rFonts w:ascii="Book Antiqua" w:hAnsi="Book Antiqua"/>
        </w:rPr>
        <w:t>ë</w:t>
      </w:r>
      <w:r w:rsidRPr="00500FBD">
        <w:rPr>
          <w:rFonts w:ascii="Book Antiqua" w:hAnsi="Book Antiqua"/>
        </w:rPr>
        <w:t>s s</w:t>
      </w:r>
      <w:r w:rsidR="005A5A2D" w:rsidRPr="00500FBD">
        <w:rPr>
          <w:rFonts w:ascii="Book Antiqua" w:hAnsi="Book Antiqua"/>
        </w:rPr>
        <w:t>ë</w:t>
      </w:r>
      <w:r w:rsidRPr="00500FBD">
        <w:rPr>
          <w:rFonts w:ascii="Book Antiqua" w:hAnsi="Book Antiqua"/>
        </w:rPr>
        <w:t xml:space="preserve"> veçant</w:t>
      </w:r>
      <w:r w:rsidR="005A5A2D" w:rsidRPr="00500FBD">
        <w:rPr>
          <w:rFonts w:ascii="Book Antiqua" w:hAnsi="Book Antiqua"/>
        </w:rPr>
        <w:t>ë</w:t>
      </w:r>
      <w:r w:rsidRPr="00500FBD">
        <w:rPr>
          <w:rFonts w:ascii="Book Antiqua" w:hAnsi="Book Antiqua"/>
        </w:rPr>
        <w:t xml:space="preserve"> ligjore dhe institucionale q</w:t>
      </w:r>
      <w:r w:rsidR="005A5A2D" w:rsidRPr="00500FBD">
        <w:rPr>
          <w:rFonts w:ascii="Book Antiqua" w:hAnsi="Book Antiqua"/>
        </w:rPr>
        <w:t>ë</w:t>
      </w:r>
      <w:r w:rsidRPr="00500FBD">
        <w:rPr>
          <w:rFonts w:ascii="Book Antiqua" w:hAnsi="Book Antiqua"/>
        </w:rPr>
        <w:t xml:space="preserve"> secili shtet ka. Veç k</w:t>
      </w:r>
      <w:r w:rsidR="005A5A2D" w:rsidRPr="00500FBD">
        <w:rPr>
          <w:rFonts w:ascii="Book Antiqua" w:hAnsi="Book Antiqua"/>
        </w:rPr>
        <w:t>ë</w:t>
      </w:r>
      <w:r w:rsidRPr="00500FBD">
        <w:rPr>
          <w:rFonts w:ascii="Book Antiqua" w:hAnsi="Book Antiqua"/>
        </w:rPr>
        <w:t>saj, edhe m</w:t>
      </w:r>
      <w:r w:rsidR="005A5A2D" w:rsidRPr="00500FBD">
        <w:rPr>
          <w:rFonts w:ascii="Book Antiqua" w:hAnsi="Book Antiqua"/>
        </w:rPr>
        <w:t>ë</w:t>
      </w:r>
      <w:r w:rsidRPr="00500FBD">
        <w:rPr>
          <w:rFonts w:ascii="Book Antiqua" w:hAnsi="Book Antiqua"/>
        </w:rPr>
        <w:t xml:space="preserve"> i pamohuesh</w:t>
      </w:r>
      <w:r w:rsidR="005A5A2D" w:rsidRPr="00500FBD">
        <w:rPr>
          <w:rFonts w:ascii="Book Antiqua" w:hAnsi="Book Antiqua"/>
        </w:rPr>
        <w:t>ë</w:t>
      </w:r>
      <w:r w:rsidRPr="00500FBD">
        <w:rPr>
          <w:rFonts w:ascii="Book Antiqua" w:hAnsi="Book Antiqua"/>
        </w:rPr>
        <w:t xml:space="preserve">m </w:t>
      </w:r>
      <w:r w:rsidR="005A5A2D" w:rsidRPr="00500FBD">
        <w:rPr>
          <w:rFonts w:ascii="Book Antiqua" w:hAnsi="Book Antiqua"/>
        </w:rPr>
        <w:t>ë</w:t>
      </w:r>
      <w:r w:rsidRPr="00500FBD">
        <w:rPr>
          <w:rFonts w:ascii="Book Antiqua" w:hAnsi="Book Antiqua"/>
        </w:rPr>
        <w:t>sht</w:t>
      </w:r>
      <w:r w:rsidR="005A5A2D" w:rsidRPr="00500FBD">
        <w:rPr>
          <w:rFonts w:ascii="Book Antiqua" w:hAnsi="Book Antiqua"/>
        </w:rPr>
        <w:t>ë</w:t>
      </w:r>
      <w:r w:rsidRPr="00500FBD">
        <w:rPr>
          <w:rFonts w:ascii="Book Antiqua" w:hAnsi="Book Antiqua"/>
        </w:rPr>
        <w:t xml:space="preserve"> fakti se vet</w:t>
      </w:r>
      <w:r w:rsidR="005A5A2D" w:rsidRPr="00500FBD">
        <w:rPr>
          <w:rFonts w:ascii="Book Antiqua" w:hAnsi="Book Antiqua"/>
        </w:rPr>
        <w:t>ë</w:t>
      </w:r>
      <w:r w:rsidRPr="00500FBD">
        <w:rPr>
          <w:rFonts w:ascii="Book Antiqua" w:hAnsi="Book Antiqua"/>
        </w:rPr>
        <w:t>m pse nj</w:t>
      </w:r>
      <w:r w:rsidR="005A5A2D" w:rsidRPr="00500FBD">
        <w:rPr>
          <w:rFonts w:ascii="Book Antiqua" w:hAnsi="Book Antiqua"/>
        </w:rPr>
        <w:t>ë</w:t>
      </w:r>
      <w:r w:rsidRPr="00500FBD">
        <w:rPr>
          <w:rFonts w:ascii="Book Antiqua" w:hAnsi="Book Antiqua"/>
        </w:rPr>
        <w:t xml:space="preserve"> model konfiskimi ka rezultuar i suksessh</w:t>
      </w:r>
      <w:r w:rsidR="005A5A2D" w:rsidRPr="00500FBD">
        <w:rPr>
          <w:rFonts w:ascii="Book Antiqua" w:hAnsi="Book Antiqua"/>
        </w:rPr>
        <w:t>ë</w:t>
      </w:r>
      <w:r w:rsidRPr="00500FBD">
        <w:rPr>
          <w:rFonts w:ascii="Book Antiqua" w:hAnsi="Book Antiqua"/>
        </w:rPr>
        <w:t>m n</w:t>
      </w:r>
      <w:r w:rsidR="005A5A2D" w:rsidRPr="00500FBD">
        <w:rPr>
          <w:rFonts w:ascii="Book Antiqua" w:hAnsi="Book Antiqua"/>
        </w:rPr>
        <w:t>ë</w:t>
      </w:r>
      <w:r w:rsidRPr="00500FBD">
        <w:rPr>
          <w:rFonts w:ascii="Book Antiqua" w:hAnsi="Book Antiqua"/>
        </w:rPr>
        <w:t xml:space="preserve"> shtetet si m</w:t>
      </w:r>
      <w:r w:rsidR="005A5A2D" w:rsidRPr="00500FBD">
        <w:rPr>
          <w:rFonts w:ascii="Book Antiqua" w:hAnsi="Book Antiqua"/>
        </w:rPr>
        <w:t>ë</w:t>
      </w:r>
      <w:r w:rsidRPr="00500FBD">
        <w:rPr>
          <w:rFonts w:ascii="Book Antiqua" w:hAnsi="Book Antiqua"/>
        </w:rPr>
        <w:t xml:space="preserve"> lart</w:t>
      </w:r>
      <w:r w:rsidR="005A5A2D" w:rsidRPr="00500FBD">
        <w:rPr>
          <w:rFonts w:ascii="Book Antiqua" w:hAnsi="Book Antiqua"/>
        </w:rPr>
        <w:t>ë</w:t>
      </w:r>
      <w:r w:rsidRPr="00500FBD">
        <w:rPr>
          <w:rFonts w:ascii="Book Antiqua" w:hAnsi="Book Antiqua"/>
        </w:rPr>
        <w:t>, nuk garanton zbatimin e suksessh</w:t>
      </w:r>
      <w:r w:rsidR="005A5A2D" w:rsidRPr="00500FBD">
        <w:rPr>
          <w:rFonts w:ascii="Book Antiqua" w:hAnsi="Book Antiqua"/>
        </w:rPr>
        <w:t>ë</w:t>
      </w:r>
      <w:r w:rsidRPr="00500FBD">
        <w:rPr>
          <w:rFonts w:ascii="Book Antiqua" w:hAnsi="Book Antiqua"/>
        </w:rPr>
        <w:t>m t</w:t>
      </w:r>
      <w:r w:rsidR="005A5A2D" w:rsidRPr="00500FBD">
        <w:rPr>
          <w:rFonts w:ascii="Book Antiqua" w:hAnsi="Book Antiqua"/>
        </w:rPr>
        <w:t>ë</w:t>
      </w:r>
      <w:r w:rsidRPr="00500FBD">
        <w:rPr>
          <w:rFonts w:ascii="Book Antiqua" w:hAnsi="Book Antiqua"/>
        </w:rPr>
        <w:t xml:space="preserve"> tij n</w:t>
      </w:r>
      <w:r w:rsidR="005A5A2D" w:rsidRPr="00500FBD">
        <w:rPr>
          <w:rFonts w:ascii="Book Antiqua" w:hAnsi="Book Antiqua"/>
        </w:rPr>
        <w:t>ë</w:t>
      </w:r>
      <w:r w:rsidRPr="00500FBD">
        <w:rPr>
          <w:rFonts w:ascii="Book Antiqua" w:hAnsi="Book Antiqua"/>
        </w:rPr>
        <w:t xml:space="preserve"> Kosov</w:t>
      </w:r>
      <w:r w:rsidR="005A5A2D" w:rsidRPr="00500FBD">
        <w:rPr>
          <w:rFonts w:ascii="Book Antiqua" w:hAnsi="Book Antiqua"/>
        </w:rPr>
        <w:t>ë</w:t>
      </w:r>
      <w:r w:rsidRPr="00500FBD">
        <w:rPr>
          <w:rFonts w:ascii="Book Antiqua" w:hAnsi="Book Antiqua"/>
        </w:rPr>
        <w:t xml:space="preserve">. </w:t>
      </w:r>
      <w:r w:rsidR="00BB2EEE" w:rsidRPr="00500FBD">
        <w:rPr>
          <w:rFonts w:ascii="Book Antiqua" w:hAnsi="Book Antiqua"/>
        </w:rPr>
        <w:t>Mir</w:t>
      </w:r>
      <w:r w:rsidR="004201FA" w:rsidRPr="00500FBD">
        <w:rPr>
          <w:rFonts w:ascii="Book Antiqua" w:hAnsi="Book Antiqua"/>
        </w:rPr>
        <w:t>ë</w:t>
      </w:r>
      <w:r w:rsidR="00BB2EEE" w:rsidRPr="00500FBD">
        <w:rPr>
          <w:rFonts w:ascii="Book Antiqua" w:hAnsi="Book Antiqua"/>
        </w:rPr>
        <w:t>po</w:t>
      </w:r>
      <w:r w:rsidRPr="00500FBD">
        <w:rPr>
          <w:rFonts w:ascii="Book Antiqua" w:hAnsi="Book Antiqua"/>
        </w:rPr>
        <w:t>, jan</w:t>
      </w:r>
      <w:r w:rsidR="005A5A2D" w:rsidRPr="00500FBD">
        <w:rPr>
          <w:rFonts w:ascii="Book Antiqua" w:hAnsi="Book Antiqua"/>
        </w:rPr>
        <w:t>ë</w:t>
      </w:r>
      <w:r w:rsidRPr="00500FBD">
        <w:rPr>
          <w:rFonts w:ascii="Book Antiqua" w:hAnsi="Book Antiqua"/>
        </w:rPr>
        <w:t xml:space="preserve"> disa </w:t>
      </w:r>
      <w:r w:rsidR="00067685" w:rsidRPr="00500FBD">
        <w:rPr>
          <w:rFonts w:ascii="Book Antiqua" w:hAnsi="Book Antiqua"/>
        </w:rPr>
        <w:t>elemente t</w:t>
      </w:r>
      <w:r w:rsidR="005A5A2D" w:rsidRPr="00500FBD">
        <w:rPr>
          <w:rFonts w:ascii="Book Antiqua" w:hAnsi="Book Antiqua"/>
        </w:rPr>
        <w:t>ë</w:t>
      </w:r>
      <w:r w:rsidR="00067685" w:rsidRPr="00500FBD">
        <w:rPr>
          <w:rFonts w:ascii="Book Antiqua" w:hAnsi="Book Antiqua"/>
        </w:rPr>
        <w:t xml:space="preserve"> konfiskimit civil </w:t>
      </w:r>
      <w:r w:rsidR="00067685" w:rsidRPr="00500FBD">
        <w:rPr>
          <w:rFonts w:ascii="Book Antiqua" w:hAnsi="Book Antiqua"/>
          <w:i/>
          <w:iCs/>
        </w:rPr>
        <w:t>in rem</w:t>
      </w:r>
      <w:r w:rsidR="00067685" w:rsidRPr="00500FBD">
        <w:rPr>
          <w:rFonts w:ascii="Book Antiqua" w:hAnsi="Book Antiqua"/>
        </w:rPr>
        <w:t xml:space="preserve"> t</w:t>
      </w:r>
      <w:r w:rsidR="005A5A2D" w:rsidRPr="00500FBD">
        <w:rPr>
          <w:rFonts w:ascii="Book Antiqua" w:hAnsi="Book Antiqua"/>
        </w:rPr>
        <w:t>ë</w:t>
      </w:r>
      <w:r w:rsidR="00067685" w:rsidRPr="00500FBD">
        <w:rPr>
          <w:rFonts w:ascii="Book Antiqua" w:hAnsi="Book Antiqua"/>
        </w:rPr>
        <w:t xml:space="preserve"> cilat, meq</w:t>
      </w:r>
      <w:r w:rsidR="005A5A2D" w:rsidRPr="00500FBD">
        <w:rPr>
          <w:rFonts w:ascii="Book Antiqua" w:hAnsi="Book Antiqua"/>
        </w:rPr>
        <w:t>ë</w:t>
      </w:r>
      <w:r w:rsidR="00067685" w:rsidRPr="00500FBD">
        <w:rPr>
          <w:rFonts w:ascii="Book Antiqua" w:hAnsi="Book Antiqua"/>
        </w:rPr>
        <w:t xml:space="preserve"> jan</w:t>
      </w:r>
      <w:r w:rsidR="005A5A2D" w:rsidRPr="00500FBD">
        <w:rPr>
          <w:rFonts w:ascii="Book Antiqua" w:hAnsi="Book Antiqua"/>
        </w:rPr>
        <w:t>ë</w:t>
      </w:r>
      <w:r w:rsidR="00067685" w:rsidRPr="00500FBD">
        <w:rPr>
          <w:rFonts w:ascii="Book Antiqua" w:hAnsi="Book Antiqua"/>
        </w:rPr>
        <w:t xml:space="preserve"> treguar frytdh</w:t>
      </w:r>
      <w:r w:rsidR="005A5A2D" w:rsidRPr="00500FBD">
        <w:rPr>
          <w:rFonts w:ascii="Book Antiqua" w:hAnsi="Book Antiqua"/>
        </w:rPr>
        <w:t>ë</w:t>
      </w:r>
      <w:r w:rsidR="00067685" w:rsidRPr="00500FBD">
        <w:rPr>
          <w:rFonts w:ascii="Book Antiqua" w:hAnsi="Book Antiqua"/>
        </w:rPr>
        <w:t>n</w:t>
      </w:r>
      <w:r w:rsidR="005A5A2D" w:rsidRPr="00500FBD">
        <w:rPr>
          <w:rFonts w:ascii="Book Antiqua" w:hAnsi="Book Antiqua"/>
        </w:rPr>
        <w:t>ë</w:t>
      </w:r>
      <w:r w:rsidR="00067685" w:rsidRPr="00500FBD">
        <w:rPr>
          <w:rFonts w:ascii="Book Antiqua" w:hAnsi="Book Antiqua"/>
        </w:rPr>
        <w:t>se n</w:t>
      </w:r>
      <w:r w:rsidR="005A5A2D" w:rsidRPr="00500FBD">
        <w:rPr>
          <w:rFonts w:ascii="Book Antiqua" w:hAnsi="Book Antiqua"/>
        </w:rPr>
        <w:t>ë</w:t>
      </w:r>
      <w:r w:rsidR="00067685" w:rsidRPr="00500FBD">
        <w:rPr>
          <w:rFonts w:ascii="Book Antiqua" w:hAnsi="Book Antiqua"/>
        </w:rPr>
        <w:t xml:space="preserve"> shtetet e p</w:t>
      </w:r>
      <w:r w:rsidR="005A5A2D" w:rsidRPr="00500FBD">
        <w:rPr>
          <w:rFonts w:ascii="Book Antiqua" w:hAnsi="Book Antiqua"/>
        </w:rPr>
        <w:t>ë</w:t>
      </w:r>
      <w:r w:rsidR="00067685" w:rsidRPr="00500FBD">
        <w:rPr>
          <w:rFonts w:ascii="Book Antiqua" w:hAnsi="Book Antiqua"/>
        </w:rPr>
        <w:t>rmendura m</w:t>
      </w:r>
      <w:r w:rsidR="005A5A2D" w:rsidRPr="00500FBD">
        <w:rPr>
          <w:rFonts w:ascii="Book Antiqua" w:hAnsi="Book Antiqua"/>
        </w:rPr>
        <w:t>ë</w:t>
      </w:r>
      <w:r w:rsidR="00067685" w:rsidRPr="00500FBD">
        <w:rPr>
          <w:rFonts w:ascii="Book Antiqua" w:hAnsi="Book Antiqua"/>
        </w:rPr>
        <w:t xml:space="preserve"> lart</w:t>
      </w:r>
      <w:r w:rsidR="005A5A2D" w:rsidRPr="00500FBD">
        <w:rPr>
          <w:rFonts w:ascii="Book Antiqua" w:hAnsi="Book Antiqua"/>
        </w:rPr>
        <w:t>ë</w:t>
      </w:r>
      <w:r w:rsidR="00067685" w:rsidRPr="00500FBD">
        <w:rPr>
          <w:rFonts w:ascii="Book Antiqua" w:hAnsi="Book Antiqua"/>
        </w:rPr>
        <w:t>, kan</w:t>
      </w:r>
      <w:r w:rsidR="005A5A2D" w:rsidRPr="00500FBD">
        <w:rPr>
          <w:rFonts w:ascii="Book Antiqua" w:hAnsi="Book Antiqua"/>
        </w:rPr>
        <w:t>ë</w:t>
      </w:r>
      <w:r w:rsidR="00067685" w:rsidRPr="00500FBD">
        <w:rPr>
          <w:rFonts w:ascii="Book Antiqua" w:hAnsi="Book Antiqua"/>
        </w:rPr>
        <w:t xml:space="preserve"> potencial t</w:t>
      </w:r>
      <w:r w:rsidR="005A5A2D" w:rsidRPr="00500FBD">
        <w:rPr>
          <w:rFonts w:ascii="Book Antiqua" w:hAnsi="Book Antiqua"/>
        </w:rPr>
        <w:t>ë</w:t>
      </w:r>
      <w:r w:rsidR="00067685" w:rsidRPr="00500FBD">
        <w:rPr>
          <w:rFonts w:ascii="Book Antiqua" w:hAnsi="Book Antiqua"/>
        </w:rPr>
        <w:t xml:space="preserve"> japin fryte pozitive edhe n</w:t>
      </w:r>
      <w:r w:rsidR="005A5A2D" w:rsidRPr="00500FBD">
        <w:rPr>
          <w:rFonts w:ascii="Book Antiqua" w:hAnsi="Book Antiqua"/>
        </w:rPr>
        <w:t>ë</w:t>
      </w:r>
      <w:r w:rsidR="00067685" w:rsidRPr="00500FBD">
        <w:rPr>
          <w:rFonts w:ascii="Book Antiqua" w:hAnsi="Book Antiqua"/>
        </w:rPr>
        <w:t xml:space="preserve"> Kosov</w:t>
      </w:r>
      <w:r w:rsidR="005A5A2D" w:rsidRPr="00500FBD">
        <w:rPr>
          <w:rFonts w:ascii="Book Antiqua" w:hAnsi="Book Antiqua"/>
        </w:rPr>
        <w:t>ë</w:t>
      </w:r>
      <w:r w:rsidR="00067685" w:rsidRPr="00500FBD">
        <w:rPr>
          <w:rFonts w:ascii="Book Antiqua" w:hAnsi="Book Antiqua"/>
        </w:rPr>
        <w:t xml:space="preserve">. </w:t>
      </w:r>
    </w:p>
    <w:p w14:paraId="0F667F61" w14:textId="6A317092" w:rsidR="00BB2EEE" w:rsidRPr="00500FBD" w:rsidRDefault="00BB2EEE" w:rsidP="00500FBD">
      <w:pPr>
        <w:spacing w:line="276" w:lineRule="auto"/>
        <w:jc w:val="both"/>
        <w:rPr>
          <w:rFonts w:ascii="Book Antiqua" w:hAnsi="Book Antiqua"/>
          <w:sz w:val="14"/>
        </w:rPr>
      </w:pPr>
    </w:p>
    <w:p w14:paraId="77939EDC" w14:textId="3BAD53F2" w:rsidR="00B040F6" w:rsidRPr="00500FBD" w:rsidRDefault="00BB2EEE" w:rsidP="00500FBD">
      <w:pPr>
        <w:spacing w:line="276" w:lineRule="auto"/>
        <w:jc w:val="both"/>
        <w:rPr>
          <w:rFonts w:ascii="Book Antiqua" w:hAnsi="Book Antiqua"/>
        </w:rPr>
      </w:pPr>
      <w:r w:rsidRPr="00500FBD">
        <w:rPr>
          <w:rFonts w:ascii="Book Antiqua" w:hAnsi="Book Antiqua"/>
        </w:rPr>
        <w:t>Megjithat</w:t>
      </w:r>
      <w:r w:rsidR="004201FA" w:rsidRPr="00500FBD">
        <w:rPr>
          <w:rFonts w:ascii="Book Antiqua" w:hAnsi="Book Antiqua"/>
        </w:rPr>
        <w:t>ë</w:t>
      </w:r>
      <w:r w:rsidRPr="00500FBD">
        <w:rPr>
          <w:rFonts w:ascii="Book Antiqua" w:hAnsi="Book Antiqua"/>
        </w:rPr>
        <w:t>, krahas fryteve pozitive q</w:t>
      </w:r>
      <w:r w:rsidR="004201FA" w:rsidRPr="00500FBD">
        <w:rPr>
          <w:rFonts w:ascii="Book Antiqua" w:hAnsi="Book Antiqua"/>
        </w:rPr>
        <w:t>ë</w:t>
      </w:r>
      <w:r w:rsidRPr="00500FBD">
        <w:rPr>
          <w:rFonts w:ascii="Book Antiqua" w:hAnsi="Book Antiqua"/>
        </w:rPr>
        <w:t xml:space="preserve"> mund t’i prodhoj</w:t>
      </w:r>
      <w:r w:rsidR="004201FA" w:rsidRPr="00500FBD">
        <w:rPr>
          <w:rFonts w:ascii="Book Antiqua" w:hAnsi="Book Antiqua"/>
        </w:rPr>
        <w:t>ë</w:t>
      </w:r>
      <w:r w:rsidRPr="00500FBD">
        <w:rPr>
          <w:rFonts w:ascii="Book Antiqua" w:hAnsi="Book Antiqua"/>
        </w:rPr>
        <w:t xml:space="preserve"> ky model, </w:t>
      </w:r>
      <w:r w:rsidR="004201FA" w:rsidRPr="00500FBD">
        <w:rPr>
          <w:rFonts w:ascii="Book Antiqua" w:hAnsi="Book Antiqua"/>
        </w:rPr>
        <w:t>ë</w:t>
      </w:r>
      <w:r w:rsidRPr="00500FBD">
        <w:rPr>
          <w:rFonts w:ascii="Book Antiqua" w:hAnsi="Book Antiqua"/>
        </w:rPr>
        <w:t>sht</w:t>
      </w:r>
      <w:r w:rsidR="004201FA" w:rsidRPr="00500FBD">
        <w:rPr>
          <w:rFonts w:ascii="Book Antiqua" w:hAnsi="Book Antiqua"/>
        </w:rPr>
        <w:t>ë</w:t>
      </w:r>
      <w:r w:rsidRPr="00500FBD">
        <w:rPr>
          <w:rFonts w:ascii="Book Antiqua" w:hAnsi="Book Antiqua"/>
        </w:rPr>
        <w:t xml:space="preserve"> e rrug</w:t>
      </w:r>
      <w:r w:rsidR="004201FA" w:rsidRPr="00500FBD">
        <w:rPr>
          <w:rFonts w:ascii="Book Antiqua" w:hAnsi="Book Antiqua"/>
        </w:rPr>
        <w:t>ë</w:t>
      </w:r>
      <w:r w:rsidRPr="00500FBD">
        <w:rPr>
          <w:rFonts w:ascii="Book Antiqua" w:hAnsi="Book Antiqua"/>
        </w:rPr>
        <w:t>s t</w:t>
      </w:r>
      <w:r w:rsidR="004201FA" w:rsidRPr="00500FBD">
        <w:rPr>
          <w:rFonts w:ascii="Book Antiqua" w:hAnsi="Book Antiqua"/>
        </w:rPr>
        <w:t>ë</w:t>
      </w:r>
      <w:r w:rsidRPr="00500FBD">
        <w:rPr>
          <w:rFonts w:ascii="Book Antiqua" w:hAnsi="Book Antiqua"/>
        </w:rPr>
        <w:t xml:space="preserve"> theksohen edhe hezitimet q</w:t>
      </w:r>
      <w:r w:rsidR="004201FA" w:rsidRPr="00500FBD">
        <w:rPr>
          <w:rFonts w:ascii="Book Antiqua" w:hAnsi="Book Antiqua"/>
        </w:rPr>
        <w:t>ë</w:t>
      </w:r>
      <w:r w:rsidRPr="00500FBD">
        <w:rPr>
          <w:rFonts w:ascii="Book Antiqua" w:hAnsi="Book Antiqua"/>
        </w:rPr>
        <w:t xml:space="preserve"> grupi punues </w:t>
      </w:r>
      <w:r w:rsidR="004201FA" w:rsidRPr="00500FBD">
        <w:rPr>
          <w:rFonts w:ascii="Book Antiqua" w:hAnsi="Book Antiqua"/>
        </w:rPr>
        <w:t>ka</w:t>
      </w:r>
      <w:r w:rsidRPr="00500FBD">
        <w:rPr>
          <w:rFonts w:ascii="Book Antiqua" w:hAnsi="Book Antiqua"/>
        </w:rPr>
        <w:t xml:space="preserve"> p</w:t>
      </w:r>
      <w:r w:rsidR="004201FA" w:rsidRPr="00500FBD">
        <w:rPr>
          <w:rFonts w:ascii="Book Antiqua" w:hAnsi="Book Antiqua"/>
        </w:rPr>
        <w:t>ë</w:t>
      </w:r>
      <w:r w:rsidRPr="00500FBD">
        <w:rPr>
          <w:rFonts w:ascii="Book Antiqua" w:hAnsi="Book Antiqua"/>
        </w:rPr>
        <w:t>r k</w:t>
      </w:r>
      <w:r w:rsidR="004201FA" w:rsidRPr="00500FBD">
        <w:rPr>
          <w:rFonts w:ascii="Book Antiqua" w:hAnsi="Book Antiqua"/>
        </w:rPr>
        <w:t>ë</w:t>
      </w:r>
      <w:r w:rsidRPr="00500FBD">
        <w:rPr>
          <w:rFonts w:ascii="Book Antiqua" w:hAnsi="Book Antiqua"/>
        </w:rPr>
        <w:t>t</w:t>
      </w:r>
      <w:r w:rsidR="004201FA" w:rsidRPr="00500FBD">
        <w:rPr>
          <w:rFonts w:ascii="Book Antiqua" w:hAnsi="Book Antiqua"/>
        </w:rPr>
        <w:t>ë</w:t>
      </w:r>
      <w:r w:rsidRPr="00500FBD">
        <w:rPr>
          <w:rFonts w:ascii="Book Antiqua" w:hAnsi="Book Antiqua"/>
        </w:rPr>
        <w:t xml:space="preserve"> t</w:t>
      </w:r>
      <w:r w:rsidR="004201FA" w:rsidRPr="00500FBD">
        <w:rPr>
          <w:rFonts w:ascii="Book Antiqua" w:hAnsi="Book Antiqua"/>
        </w:rPr>
        <w:t>ë</w:t>
      </w:r>
      <w:r w:rsidRPr="00500FBD">
        <w:rPr>
          <w:rFonts w:ascii="Book Antiqua" w:hAnsi="Book Antiqua"/>
        </w:rPr>
        <w:t xml:space="preserve"> fundit.</w:t>
      </w:r>
      <w:r w:rsidR="00405546" w:rsidRPr="00500FBD">
        <w:rPr>
          <w:rFonts w:ascii="Book Antiqua" w:hAnsi="Book Antiqua"/>
        </w:rPr>
        <w:t xml:space="preserve"> Sipas </w:t>
      </w:r>
      <w:r w:rsidRPr="00500FBD">
        <w:rPr>
          <w:rFonts w:ascii="Book Antiqua" w:hAnsi="Book Antiqua"/>
        </w:rPr>
        <w:t>Koordinatorit Komb</w:t>
      </w:r>
      <w:r w:rsidR="004201FA" w:rsidRPr="00500FBD">
        <w:rPr>
          <w:rFonts w:ascii="Book Antiqua" w:hAnsi="Book Antiqua"/>
        </w:rPr>
        <w:t>ë</w:t>
      </w:r>
      <w:r w:rsidRPr="00500FBD">
        <w:rPr>
          <w:rFonts w:ascii="Book Antiqua" w:hAnsi="Book Antiqua"/>
        </w:rPr>
        <w:t>tar p</w:t>
      </w:r>
      <w:r w:rsidR="004201FA" w:rsidRPr="00500FBD">
        <w:rPr>
          <w:rFonts w:ascii="Book Antiqua" w:hAnsi="Book Antiqua"/>
        </w:rPr>
        <w:t>ë</w:t>
      </w:r>
      <w:r w:rsidRPr="00500FBD">
        <w:rPr>
          <w:rFonts w:ascii="Book Antiqua" w:hAnsi="Book Antiqua"/>
        </w:rPr>
        <w:t>r Luftimin e Krimeve Ekonomike, fakti q</w:t>
      </w:r>
      <w:r w:rsidR="004201FA" w:rsidRPr="00500FBD">
        <w:rPr>
          <w:rFonts w:ascii="Book Antiqua" w:hAnsi="Book Antiqua"/>
        </w:rPr>
        <w:t>ë</w:t>
      </w:r>
      <w:r w:rsidRPr="00500FBD">
        <w:rPr>
          <w:rFonts w:ascii="Book Antiqua" w:hAnsi="Book Antiqua"/>
        </w:rPr>
        <w:t xml:space="preserve"> ky model k</w:t>
      </w:r>
      <w:r w:rsidR="004201FA" w:rsidRPr="00500FBD">
        <w:rPr>
          <w:rFonts w:ascii="Book Antiqua" w:hAnsi="Book Antiqua"/>
        </w:rPr>
        <w:t>ë</w:t>
      </w:r>
      <w:r w:rsidRPr="00500FBD">
        <w:rPr>
          <w:rFonts w:ascii="Book Antiqua" w:hAnsi="Book Antiqua"/>
        </w:rPr>
        <w:t>rkon q</w:t>
      </w:r>
      <w:r w:rsidR="004201FA" w:rsidRPr="00500FBD">
        <w:rPr>
          <w:rFonts w:ascii="Book Antiqua" w:hAnsi="Book Antiqua"/>
        </w:rPr>
        <w:t>ë</w:t>
      </w:r>
      <w:r w:rsidRPr="00500FBD">
        <w:rPr>
          <w:rFonts w:ascii="Book Antiqua" w:hAnsi="Book Antiqua"/>
        </w:rPr>
        <w:t xml:space="preserve"> t</w:t>
      </w:r>
      <w:r w:rsidR="004201FA" w:rsidRPr="00500FBD">
        <w:rPr>
          <w:rFonts w:ascii="Book Antiqua" w:hAnsi="Book Antiqua"/>
        </w:rPr>
        <w:t>ë</w:t>
      </w:r>
      <w:r w:rsidRPr="00500FBD">
        <w:rPr>
          <w:rFonts w:ascii="Book Antiqua" w:hAnsi="Book Antiqua"/>
        </w:rPr>
        <w:t xml:space="preserve"> v</w:t>
      </w:r>
      <w:r w:rsidR="004201FA" w:rsidRPr="00500FBD">
        <w:rPr>
          <w:rFonts w:ascii="Book Antiqua" w:hAnsi="Book Antiqua"/>
        </w:rPr>
        <w:t>ë</w:t>
      </w:r>
      <w:r w:rsidRPr="00500FBD">
        <w:rPr>
          <w:rFonts w:ascii="Book Antiqua" w:hAnsi="Book Antiqua"/>
        </w:rPr>
        <w:t>rtetohet</w:t>
      </w:r>
      <w:r w:rsidR="00405546" w:rsidRPr="00500FBD">
        <w:rPr>
          <w:rFonts w:ascii="Book Antiqua" w:hAnsi="Book Antiqua"/>
        </w:rPr>
        <w:t xml:space="preserve"> se pasuria </w:t>
      </w:r>
      <w:r w:rsidR="004201FA" w:rsidRPr="00500FBD">
        <w:rPr>
          <w:rFonts w:ascii="Book Antiqua" w:hAnsi="Book Antiqua"/>
        </w:rPr>
        <w:t>ë</w:t>
      </w:r>
      <w:r w:rsidR="00405546" w:rsidRPr="00500FBD">
        <w:rPr>
          <w:rFonts w:ascii="Book Antiqua" w:hAnsi="Book Antiqua"/>
        </w:rPr>
        <w:t>sht</w:t>
      </w:r>
      <w:r w:rsidR="004201FA" w:rsidRPr="00500FBD">
        <w:rPr>
          <w:rFonts w:ascii="Book Antiqua" w:hAnsi="Book Antiqua"/>
        </w:rPr>
        <w:t>ë</w:t>
      </w:r>
      <w:r w:rsidR="00405546" w:rsidRPr="00500FBD">
        <w:rPr>
          <w:rFonts w:ascii="Book Antiqua" w:hAnsi="Book Antiqua"/>
        </w:rPr>
        <w:t xml:space="preserve"> fituar p</w:t>
      </w:r>
      <w:r w:rsidR="004201FA" w:rsidRPr="00500FBD">
        <w:rPr>
          <w:rFonts w:ascii="Book Antiqua" w:hAnsi="Book Antiqua"/>
        </w:rPr>
        <w:t>ë</w:t>
      </w:r>
      <w:r w:rsidR="00405546" w:rsidRPr="00500FBD">
        <w:rPr>
          <w:rFonts w:ascii="Book Antiqua" w:hAnsi="Book Antiqua"/>
        </w:rPr>
        <w:t>rmes aktiviteteve joligjore</w:t>
      </w:r>
      <w:r w:rsidR="004201FA" w:rsidRPr="00500FBD">
        <w:rPr>
          <w:rFonts w:ascii="Book Antiqua" w:hAnsi="Book Antiqua"/>
        </w:rPr>
        <w:t>,</w:t>
      </w:r>
      <w:r w:rsidR="00405546" w:rsidRPr="00500FBD">
        <w:rPr>
          <w:rFonts w:ascii="Book Antiqua" w:hAnsi="Book Antiqua"/>
        </w:rPr>
        <w:t xml:space="preserve"> mund t</w:t>
      </w:r>
      <w:r w:rsidR="004201FA" w:rsidRPr="00500FBD">
        <w:rPr>
          <w:rFonts w:ascii="Book Antiqua" w:hAnsi="Book Antiqua"/>
        </w:rPr>
        <w:t>ë</w:t>
      </w:r>
      <w:r w:rsidR="00405546" w:rsidRPr="00500FBD">
        <w:rPr>
          <w:rFonts w:ascii="Book Antiqua" w:hAnsi="Book Antiqua"/>
        </w:rPr>
        <w:t xml:space="preserve"> tregohet mja</w:t>
      </w:r>
      <w:r w:rsidR="004201FA" w:rsidRPr="00500FBD">
        <w:rPr>
          <w:rFonts w:ascii="Book Antiqua" w:hAnsi="Book Antiqua"/>
        </w:rPr>
        <w:t>f</w:t>
      </w:r>
      <w:r w:rsidR="00405546" w:rsidRPr="00500FBD">
        <w:rPr>
          <w:rFonts w:ascii="Book Antiqua" w:hAnsi="Book Antiqua"/>
        </w:rPr>
        <w:t>t problematike p</w:t>
      </w:r>
      <w:r w:rsidR="004201FA" w:rsidRPr="00500FBD">
        <w:rPr>
          <w:rFonts w:ascii="Book Antiqua" w:hAnsi="Book Antiqua"/>
        </w:rPr>
        <w:t>ë</w:t>
      </w:r>
      <w:r w:rsidR="00405546" w:rsidRPr="00500FBD">
        <w:rPr>
          <w:rFonts w:ascii="Book Antiqua" w:hAnsi="Book Antiqua"/>
        </w:rPr>
        <w:t>r vendin ton</w:t>
      </w:r>
      <w:r w:rsidR="004201FA" w:rsidRPr="00500FBD">
        <w:rPr>
          <w:rFonts w:ascii="Book Antiqua" w:hAnsi="Book Antiqua"/>
        </w:rPr>
        <w:t>ë</w:t>
      </w:r>
      <w:r w:rsidR="00405546" w:rsidRPr="00500FBD">
        <w:rPr>
          <w:rFonts w:ascii="Book Antiqua" w:hAnsi="Book Antiqua"/>
        </w:rPr>
        <w:t>. Sipas t</w:t>
      </w:r>
      <w:r w:rsidR="004201FA" w:rsidRPr="00500FBD">
        <w:rPr>
          <w:rFonts w:ascii="Book Antiqua" w:hAnsi="Book Antiqua"/>
        </w:rPr>
        <w:t>ë</w:t>
      </w:r>
      <w:r w:rsidR="00405546" w:rsidRPr="00500FBD">
        <w:rPr>
          <w:rFonts w:ascii="Book Antiqua" w:hAnsi="Book Antiqua"/>
        </w:rPr>
        <w:t xml:space="preserve"> nj</w:t>
      </w:r>
      <w:r w:rsidR="004201FA" w:rsidRPr="00500FBD">
        <w:rPr>
          <w:rFonts w:ascii="Book Antiqua" w:hAnsi="Book Antiqua"/>
        </w:rPr>
        <w:t>ë</w:t>
      </w:r>
      <w:r w:rsidR="00405546" w:rsidRPr="00500FBD">
        <w:rPr>
          <w:rFonts w:ascii="Book Antiqua" w:hAnsi="Book Antiqua"/>
        </w:rPr>
        <w:t>jtit,</w:t>
      </w:r>
      <w:r w:rsidR="004201FA" w:rsidRPr="00500FBD">
        <w:rPr>
          <w:rFonts w:ascii="Book Antiqua" w:hAnsi="Book Antiqua"/>
        </w:rPr>
        <w:t xml:space="preserve"> </w:t>
      </w:r>
      <w:r w:rsidR="00405546" w:rsidRPr="00500FBD">
        <w:rPr>
          <w:rFonts w:ascii="Book Antiqua" w:hAnsi="Book Antiqua"/>
        </w:rPr>
        <w:t xml:space="preserve">nocioni i aktiviteteve joligjore dhe kriminale </w:t>
      </w:r>
      <w:r w:rsidR="004201FA" w:rsidRPr="00500FBD">
        <w:rPr>
          <w:rFonts w:ascii="Book Antiqua" w:hAnsi="Book Antiqua"/>
        </w:rPr>
        <w:t>shpesh herë</w:t>
      </w:r>
      <w:r w:rsidR="00405546" w:rsidRPr="00500FBD">
        <w:rPr>
          <w:rFonts w:ascii="Book Antiqua" w:hAnsi="Book Antiqua"/>
        </w:rPr>
        <w:t xml:space="preserve"> shkakton huti n</w:t>
      </w:r>
      <w:r w:rsidR="004201FA" w:rsidRPr="00500FBD">
        <w:rPr>
          <w:rFonts w:ascii="Book Antiqua" w:hAnsi="Book Antiqua"/>
        </w:rPr>
        <w:t>ë</w:t>
      </w:r>
      <w:r w:rsidR="00405546" w:rsidRPr="00500FBD">
        <w:rPr>
          <w:rFonts w:ascii="Book Antiqua" w:hAnsi="Book Antiqua"/>
        </w:rPr>
        <w:t xml:space="preserve"> mesin e gjyqtar</w:t>
      </w:r>
      <w:r w:rsidR="004201FA" w:rsidRPr="00500FBD">
        <w:rPr>
          <w:rFonts w:ascii="Book Antiqua" w:hAnsi="Book Antiqua"/>
        </w:rPr>
        <w:t>ë</w:t>
      </w:r>
      <w:r w:rsidR="00405546" w:rsidRPr="00500FBD">
        <w:rPr>
          <w:rFonts w:ascii="Book Antiqua" w:hAnsi="Book Antiqua"/>
        </w:rPr>
        <w:t xml:space="preserve">ve </w:t>
      </w:r>
      <w:r w:rsidR="004201FA" w:rsidRPr="00500FBD">
        <w:rPr>
          <w:rFonts w:ascii="Book Antiqua" w:hAnsi="Book Antiqua"/>
        </w:rPr>
        <w:t>dh</w:t>
      </w:r>
      <w:r w:rsidR="00405546" w:rsidRPr="00500FBD">
        <w:rPr>
          <w:rFonts w:ascii="Book Antiqua" w:hAnsi="Book Antiqua"/>
        </w:rPr>
        <w:t>e prokuror</w:t>
      </w:r>
      <w:r w:rsidR="004201FA" w:rsidRPr="00500FBD">
        <w:rPr>
          <w:rFonts w:ascii="Book Antiqua" w:hAnsi="Book Antiqua"/>
        </w:rPr>
        <w:t>ë</w:t>
      </w:r>
      <w:r w:rsidR="00405546" w:rsidRPr="00500FBD">
        <w:rPr>
          <w:rFonts w:ascii="Book Antiqua" w:hAnsi="Book Antiqua"/>
        </w:rPr>
        <w:t>ve. P</w:t>
      </w:r>
      <w:r w:rsidR="004201FA" w:rsidRPr="00500FBD">
        <w:rPr>
          <w:rFonts w:ascii="Book Antiqua" w:hAnsi="Book Antiqua"/>
        </w:rPr>
        <w:t>ë</w:t>
      </w:r>
      <w:r w:rsidR="00405546" w:rsidRPr="00500FBD">
        <w:rPr>
          <w:rFonts w:ascii="Book Antiqua" w:hAnsi="Book Antiqua"/>
        </w:rPr>
        <w:t>r shembull, tek vepra penale e shp</w:t>
      </w:r>
      <w:r w:rsidR="004201FA" w:rsidRPr="00500FBD">
        <w:rPr>
          <w:rFonts w:ascii="Book Antiqua" w:hAnsi="Book Antiqua"/>
        </w:rPr>
        <w:t>ë</w:t>
      </w:r>
      <w:r w:rsidR="00405546" w:rsidRPr="00500FBD">
        <w:rPr>
          <w:rFonts w:ascii="Book Antiqua" w:hAnsi="Book Antiqua"/>
        </w:rPr>
        <w:t>rlarjes s</w:t>
      </w:r>
      <w:r w:rsidR="004201FA" w:rsidRPr="00500FBD">
        <w:rPr>
          <w:rFonts w:ascii="Book Antiqua" w:hAnsi="Book Antiqua"/>
        </w:rPr>
        <w:t>ë</w:t>
      </w:r>
      <w:r w:rsidR="00405546" w:rsidRPr="00500FBD">
        <w:rPr>
          <w:rFonts w:ascii="Book Antiqua" w:hAnsi="Book Antiqua"/>
        </w:rPr>
        <w:t xml:space="preserve"> parave, ka prokuror</w:t>
      </w:r>
      <w:r w:rsidR="004201FA" w:rsidRPr="00500FBD">
        <w:rPr>
          <w:rFonts w:ascii="Book Antiqua" w:hAnsi="Book Antiqua"/>
        </w:rPr>
        <w:t>ë</w:t>
      </w:r>
      <w:r w:rsidR="00405546" w:rsidRPr="00500FBD">
        <w:rPr>
          <w:rFonts w:ascii="Book Antiqua" w:hAnsi="Book Antiqua"/>
        </w:rPr>
        <w:t xml:space="preserve"> dhe gjyqtar</w:t>
      </w:r>
      <w:r w:rsidR="004201FA" w:rsidRPr="00500FBD">
        <w:rPr>
          <w:rFonts w:ascii="Book Antiqua" w:hAnsi="Book Antiqua"/>
        </w:rPr>
        <w:t>ë</w:t>
      </w:r>
      <w:r w:rsidR="00405546" w:rsidRPr="00500FBD">
        <w:rPr>
          <w:rFonts w:ascii="Book Antiqua" w:hAnsi="Book Antiqua"/>
        </w:rPr>
        <w:t xml:space="preserve"> t</w:t>
      </w:r>
      <w:r w:rsidR="004201FA" w:rsidRPr="00500FBD">
        <w:rPr>
          <w:rFonts w:ascii="Book Antiqua" w:hAnsi="Book Antiqua"/>
        </w:rPr>
        <w:t>ë</w:t>
      </w:r>
      <w:r w:rsidR="00405546" w:rsidRPr="00500FBD">
        <w:rPr>
          <w:rFonts w:ascii="Book Antiqua" w:hAnsi="Book Antiqua"/>
        </w:rPr>
        <w:t xml:space="preserve"> cil</w:t>
      </w:r>
      <w:r w:rsidR="004201FA" w:rsidRPr="00500FBD">
        <w:rPr>
          <w:rFonts w:ascii="Book Antiqua" w:hAnsi="Book Antiqua"/>
        </w:rPr>
        <w:t>ë</w:t>
      </w:r>
      <w:r w:rsidR="00405546" w:rsidRPr="00500FBD">
        <w:rPr>
          <w:rFonts w:ascii="Book Antiqua" w:hAnsi="Book Antiqua"/>
        </w:rPr>
        <w:t>t mendojn</w:t>
      </w:r>
      <w:r w:rsidR="004201FA" w:rsidRPr="00500FBD">
        <w:rPr>
          <w:rFonts w:ascii="Book Antiqua" w:hAnsi="Book Antiqua"/>
        </w:rPr>
        <w:t>ë</w:t>
      </w:r>
      <w:r w:rsidR="00405546" w:rsidRPr="00500FBD">
        <w:rPr>
          <w:rFonts w:ascii="Book Antiqua" w:hAnsi="Book Antiqua"/>
        </w:rPr>
        <w:t xml:space="preserve"> se kjo vep</w:t>
      </w:r>
      <w:r w:rsidR="004201FA" w:rsidRPr="00500FBD">
        <w:rPr>
          <w:rFonts w:ascii="Book Antiqua" w:hAnsi="Book Antiqua"/>
        </w:rPr>
        <w:t>ë</w:t>
      </w:r>
      <w:r w:rsidR="00405546" w:rsidRPr="00500FBD">
        <w:rPr>
          <w:rFonts w:ascii="Book Antiqua" w:hAnsi="Book Antiqua"/>
        </w:rPr>
        <w:t>r penale duhet t</w:t>
      </w:r>
      <w:r w:rsidR="004201FA" w:rsidRPr="00500FBD">
        <w:rPr>
          <w:rFonts w:ascii="Book Antiqua" w:hAnsi="Book Antiqua"/>
        </w:rPr>
        <w:t>ë</w:t>
      </w:r>
      <w:r w:rsidR="00405546" w:rsidRPr="00500FBD">
        <w:rPr>
          <w:rFonts w:ascii="Book Antiqua" w:hAnsi="Book Antiqua"/>
        </w:rPr>
        <w:t xml:space="preserve"> ndiqet vet</w:t>
      </w:r>
      <w:r w:rsidR="004201FA" w:rsidRPr="00500FBD">
        <w:rPr>
          <w:rFonts w:ascii="Book Antiqua" w:hAnsi="Book Antiqua"/>
        </w:rPr>
        <w:t>ë</w:t>
      </w:r>
      <w:r w:rsidR="00405546" w:rsidRPr="00500FBD">
        <w:rPr>
          <w:rFonts w:ascii="Book Antiqua" w:hAnsi="Book Antiqua"/>
        </w:rPr>
        <w:t>m n</w:t>
      </w:r>
      <w:r w:rsidR="004201FA" w:rsidRPr="00500FBD">
        <w:rPr>
          <w:rFonts w:ascii="Book Antiqua" w:hAnsi="Book Antiqua"/>
        </w:rPr>
        <w:t>ë</w:t>
      </w:r>
      <w:r w:rsidR="00405546" w:rsidRPr="00500FBD">
        <w:rPr>
          <w:rFonts w:ascii="Book Antiqua" w:hAnsi="Book Antiqua"/>
        </w:rPr>
        <w:t>se pasohet me nj</w:t>
      </w:r>
      <w:r w:rsidR="004201FA" w:rsidRPr="00500FBD">
        <w:rPr>
          <w:rFonts w:ascii="Book Antiqua" w:hAnsi="Book Antiqua"/>
        </w:rPr>
        <w:t>ë</w:t>
      </w:r>
      <w:r w:rsidR="00405546" w:rsidRPr="00500FBD">
        <w:rPr>
          <w:rFonts w:ascii="Book Antiqua" w:hAnsi="Book Antiqua"/>
        </w:rPr>
        <w:t xml:space="preserve"> vep</w:t>
      </w:r>
      <w:r w:rsidR="004201FA" w:rsidRPr="00500FBD">
        <w:rPr>
          <w:rFonts w:ascii="Book Antiqua" w:hAnsi="Book Antiqua"/>
        </w:rPr>
        <w:t>ë</w:t>
      </w:r>
      <w:r w:rsidR="00405546" w:rsidRPr="00500FBD">
        <w:rPr>
          <w:rFonts w:ascii="Book Antiqua" w:hAnsi="Book Antiqua"/>
        </w:rPr>
        <w:t>r tjet</w:t>
      </w:r>
      <w:r w:rsidR="004201FA" w:rsidRPr="00500FBD">
        <w:rPr>
          <w:rFonts w:ascii="Book Antiqua" w:hAnsi="Book Antiqua"/>
        </w:rPr>
        <w:t>ë</w:t>
      </w:r>
      <w:r w:rsidR="00405546" w:rsidRPr="00500FBD">
        <w:rPr>
          <w:rFonts w:ascii="Book Antiqua" w:hAnsi="Book Antiqua"/>
        </w:rPr>
        <w:t>r penale baz</w:t>
      </w:r>
      <w:r w:rsidR="004201FA" w:rsidRPr="00500FBD">
        <w:rPr>
          <w:rFonts w:ascii="Book Antiqua" w:hAnsi="Book Antiqua"/>
        </w:rPr>
        <w:t>ë</w:t>
      </w:r>
      <w:r w:rsidR="00405546" w:rsidRPr="00500FBD">
        <w:rPr>
          <w:rFonts w:ascii="Book Antiqua" w:hAnsi="Book Antiqua"/>
        </w:rPr>
        <w:t xml:space="preserve"> apo vep</w:t>
      </w:r>
      <w:r w:rsidR="004201FA" w:rsidRPr="00500FBD">
        <w:rPr>
          <w:rFonts w:ascii="Book Antiqua" w:hAnsi="Book Antiqua"/>
        </w:rPr>
        <w:t>ë</w:t>
      </w:r>
      <w:r w:rsidR="00405546" w:rsidRPr="00500FBD">
        <w:rPr>
          <w:rFonts w:ascii="Book Antiqua" w:hAnsi="Book Antiqua"/>
        </w:rPr>
        <w:t>r t</w:t>
      </w:r>
      <w:r w:rsidR="004201FA" w:rsidRPr="00500FBD">
        <w:rPr>
          <w:rFonts w:ascii="Book Antiqua" w:hAnsi="Book Antiqua"/>
        </w:rPr>
        <w:t>ë</w:t>
      </w:r>
      <w:r w:rsidR="00405546" w:rsidRPr="00500FBD">
        <w:rPr>
          <w:rFonts w:ascii="Book Antiqua" w:hAnsi="Book Antiqua"/>
        </w:rPr>
        <w:t xml:space="preserve"> nd</w:t>
      </w:r>
      <w:r w:rsidR="004201FA" w:rsidRPr="00500FBD">
        <w:rPr>
          <w:rFonts w:ascii="Book Antiqua" w:hAnsi="Book Antiqua"/>
        </w:rPr>
        <w:t>ë</w:t>
      </w:r>
      <w:r w:rsidR="00405546" w:rsidRPr="00500FBD">
        <w:rPr>
          <w:rFonts w:ascii="Book Antiqua" w:hAnsi="Book Antiqua"/>
        </w:rPr>
        <w:t xml:space="preserve">rlidhur penale. </w:t>
      </w:r>
      <w:r w:rsidR="004201FA" w:rsidRPr="00500FBD">
        <w:rPr>
          <w:rFonts w:ascii="Book Antiqua" w:hAnsi="Book Antiqua"/>
        </w:rPr>
        <w:t>Krahas tyre</w:t>
      </w:r>
      <w:r w:rsidR="00405546" w:rsidRPr="00500FBD">
        <w:rPr>
          <w:rFonts w:ascii="Book Antiqua" w:hAnsi="Book Antiqua"/>
        </w:rPr>
        <w:t xml:space="preserve">, </w:t>
      </w:r>
      <w:r w:rsidR="004201FA" w:rsidRPr="00500FBD">
        <w:rPr>
          <w:rFonts w:ascii="Book Antiqua" w:hAnsi="Book Antiqua"/>
        </w:rPr>
        <w:t>ë</w:t>
      </w:r>
      <w:r w:rsidR="00405546" w:rsidRPr="00500FBD">
        <w:rPr>
          <w:rFonts w:ascii="Book Antiqua" w:hAnsi="Book Antiqua"/>
        </w:rPr>
        <w:t>sht</w:t>
      </w:r>
      <w:r w:rsidR="004201FA" w:rsidRPr="00500FBD">
        <w:rPr>
          <w:rFonts w:ascii="Book Antiqua" w:hAnsi="Book Antiqua"/>
        </w:rPr>
        <w:t>ë</w:t>
      </w:r>
      <w:r w:rsidR="00405546" w:rsidRPr="00500FBD">
        <w:rPr>
          <w:rFonts w:ascii="Book Antiqua" w:hAnsi="Book Antiqua"/>
        </w:rPr>
        <w:t xml:space="preserve"> kategoria tjet</w:t>
      </w:r>
      <w:r w:rsidR="004201FA" w:rsidRPr="00500FBD">
        <w:rPr>
          <w:rFonts w:ascii="Book Antiqua" w:hAnsi="Book Antiqua"/>
        </w:rPr>
        <w:t>ë</w:t>
      </w:r>
      <w:r w:rsidR="00405546" w:rsidRPr="00500FBD">
        <w:rPr>
          <w:rFonts w:ascii="Book Antiqua" w:hAnsi="Book Antiqua"/>
        </w:rPr>
        <w:t>r e gjyqtar</w:t>
      </w:r>
      <w:r w:rsidR="004201FA" w:rsidRPr="00500FBD">
        <w:rPr>
          <w:rFonts w:ascii="Book Antiqua" w:hAnsi="Book Antiqua"/>
        </w:rPr>
        <w:t>ë</w:t>
      </w:r>
      <w:r w:rsidR="00405546" w:rsidRPr="00500FBD">
        <w:rPr>
          <w:rFonts w:ascii="Book Antiqua" w:hAnsi="Book Antiqua"/>
        </w:rPr>
        <w:t>ve dhe prokuror</w:t>
      </w:r>
      <w:r w:rsidR="004201FA" w:rsidRPr="00500FBD">
        <w:rPr>
          <w:rFonts w:ascii="Book Antiqua" w:hAnsi="Book Antiqua"/>
        </w:rPr>
        <w:t>ë</w:t>
      </w:r>
      <w:r w:rsidR="00405546" w:rsidRPr="00500FBD">
        <w:rPr>
          <w:rFonts w:ascii="Book Antiqua" w:hAnsi="Book Antiqua"/>
        </w:rPr>
        <w:t>ve t</w:t>
      </w:r>
      <w:r w:rsidR="004201FA" w:rsidRPr="00500FBD">
        <w:rPr>
          <w:rFonts w:ascii="Book Antiqua" w:hAnsi="Book Antiqua"/>
        </w:rPr>
        <w:t>ë</w:t>
      </w:r>
      <w:r w:rsidR="00405546" w:rsidRPr="00500FBD">
        <w:rPr>
          <w:rFonts w:ascii="Book Antiqua" w:hAnsi="Book Antiqua"/>
        </w:rPr>
        <w:t xml:space="preserve"> cil</w:t>
      </w:r>
      <w:r w:rsidR="004201FA" w:rsidRPr="00500FBD">
        <w:rPr>
          <w:rFonts w:ascii="Book Antiqua" w:hAnsi="Book Antiqua"/>
        </w:rPr>
        <w:t>ë</w:t>
      </w:r>
      <w:r w:rsidR="00405546" w:rsidRPr="00500FBD">
        <w:rPr>
          <w:rFonts w:ascii="Book Antiqua" w:hAnsi="Book Antiqua"/>
        </w:rPr>
        <w:t xml:space="preserve">t nuk e </w:t>
      </w:r>
      <w:r w:rsidR="00405546" w:rsidRPr="00500FBD">
        <w:rPr>
          <w:rFonts w:ascii="Book Antiqua" w:hAnsi="Book Antiqua"/>
        </w:rPr>
        <w:lastRenderedPageBreak/>
        <w:t>shohin t</w:t>
      </w:r>
      <w:r w:rsidR="004201FA" w:rsidRPr="00500FBD">
        <w:rPr>
          <w:rFonts w:ascii="Book Antiqua" w:hAnsi="Book Antiqua"/>
        </w:rPr>
        <w:t>ë</w:t>
      </w:r>
      <w:r w:rsidR="00405546" w:rsidRPr="00500FBD">
        <w:rPr>
          <w:rFonts w:ascii="Book Antiqua" w:hAnsi="Book Antiqua"/>
        </w:rPr>
        <w:t xml:space="preserve"> nevojshme ekzistimin e nj</w:t>
      </w:r>
      <w:r w:rsidR="004201FA" w:rsidRPr="00500FBD">
        <w:rPr>
          <w:rFonts w:ascii="Book Antiqua" w:hAnsi="Book Antiqua"/>
        </w:rPr>
        <w:t>ë</w:t>
      </w:r>
      <w:r w:rsidR="00405546" w:rsidRPr="00500FBD">
        <w:rPr>
          <w:rFonts w:ascii="Book Antiqua" w:hAnsi="Book Antiqua"/>
        </w:rPr>
        <w:t xml:space="preserve"> vepre t</w:t>
      </w:r>
      <w:r w:rsidR="004201FA" w:rsidRPr="00500FBD">
        <w:rPr>
          <w:rFonts w:ascii="Book Antiqua" w:hAnsi="Book Antiqua"/>
        </w:rPr>
        <w:t>ë</w:t>
      </w:r>
      <w:r w:rsidR="00405546" w:rsidRPr="00500FBD">
        <w:rPr>
          <w:rFonts w:ascii="Book Antiqua" w:hAnsi="Book Antiqua"/>
        </w:rPr>
        <w:t xml:space="preserve"> nd</w:t>
      </w:r>
      <w:r w:rsidR="004201FA" w:rsidRPr="00500FBD">
        <w:rPr>
          <w:rFonts w:ascii="Book Antiqua" w:hAnsi="Book Antiqua"/>
        </w:rPr>
        <w:t>ë</w:t>
      </w:r>
      <w:r w:rsidR="00405546" w:rsidRPr="00500FBD">
        <w:rPr>
          <w:rFonts w:ascii="Book Antiqua" w:hAnsi="Book Antiqua"/>
        </w:rPr>
        <w:t>rlidhur penale</w:t>
      </w:r>
      <w:r w:rsidR="004201FA" w:rsidRPr="00500FBD">
        <w:rPr>
          <w:rFonts w:ascii="Book Antiqua" w:hAnsi="Book Antiqua"/>
        </w:rPr>
        <w:t xml:space="preserve"> për të filluar ndjekjen penale. Ndaj, n</w:t>
      </w:r>
      <w:r w:rsidR="00597265" w:rsidRPr="00500FBD">
        <w:rPr>
          <w:rFonts w:ascii="Book Antiqua" w:hAnsi="Book Antiqua"/>
        </w:rPr>
        <w:t>ë</w:t>
      </w:r>
      <w:r w:rsidR="004201FA" w:rsidRPr="00500FBD">
        <w:rPr>
          <w:rFonts w:ascii="Book Antiqua" w:hAnsi="Book Antiqua"/>
        </w:rPr>
        <w:t xml:space="preserve"> praktik</w:t>
      </w:r>
      <w:r w:rsidR="00597265" w:rsidRPr="00500FBD">
        <w:rPr>
          <w:rFonts w:ascii="Book Antiqua" w:hAnsi="Book Antiqua"/>
        </w:rPr>
        <w:t>ë</w:t>
      </w:r>
      <w:r w:rsidR="004201FA" w:rsidRPr="00500FBD">
        <w:rPr>
          <w:rFonts w:ascii="Book Antiqua" w:hAnsi="Book Antiqua"/>
        </w:rPr>
        <w:t>, do t</w:t>
      </w:r>
      <w:r w:rsidR="00597265" w:rsidRPr="00500FBD">
        <w:rPr>
          <w:rFonts w:ascii="Book Antiqua" w:hAnsi="Book Antiqua"/>
        </w:rPr>
        <w:t>ë</w:t>
      </w:r>
      <w:r w:rsidR="004201FA" w:rsidRPr="00500FBD">
        <w:rPr>
          <w:rFonts w:ascii="Book Antiqua" w:hAnsi="Book Antiqua"/>
        </w:rPr>
        <w:t xml:space="preserve"> ishte jasht</w:t>
      </w:r>
      <w:r w:rsidR="00597265" w:rsidRPr="00500FBD">
        <w:rPr>
          <w:rFonts w:ascii="Book Antiqua" w:hAnsi="Book Antiqua"/>
        </w:rPr>
        <w:t>ë</w:t>
      </w:r>
      <w:r w:rsidR="004201FA" w:rsidRPr="00500FBD">
        <w:rPr>
          <w:rFonts w:ascii="Book Antiqua" w:hAnsi="Book Antiqua"/>
        </w:rPr>
        <w:t>zakonisht e v</w:t>
      </w:r>
      <w:r w:rsidR="00597265" w:rsidRPr="00500FBD">
        <w:rPr>
          <w:rFonts w:ascii="Book Antiqua" w:hAnsi="Book Antiqua"/>
        </w:rPr>
        <w:t>ë</w:t>
      </w:r>
      <w:r w:rsidR="004201FA" w:rsidRPr="00500FBD">
        <w:rPr>
          <w:rFonts w:ascii="Book Antiqua" w:hAnsi="Book Antiqua"/>
        </w:rPr>
        <w:t>shtir</w:t>
      </w:r>
      <w:r w:rsidR="00597265" w:rsidRPr="00500FBD">
        <w:rPr>
          <w:rFonts w:ascii="Book Antiqua" w:hAnsi="Book Antiqua"/>
        </w:rPr>
        <w:t>ë</w:t>
      </w:r>
      <w:r w:rsidR="004201FA" w:rsidRPr="00500FBD">
        <w:rPr>
          <w:rFonts w:ascii="Book Antiqua" w:hAnsi="Book Antiqua"/>
        </w:rPr>
        <w:t xml:space="preserve"> q</w:t>
      </w:r>
      <w:r w:rsidR="00597265" w:rsidRPr="00500FBD">
        <w:rPr>
          <w:rFonts w:ascii="Book Antiqua" w:hAnsi="Book Antiqua"/>
        </w:rPr>
        <w:t>ë</w:t>
      </w:r>
      <w:r w:rsidR="004201FA" w:rsidRPr="00500FBD">
        <w:rPr>
          <w:rFonts w:ascii="Book Antiqua" w:hAnsi="Book Antiqua"/>
        </w:rPr>
        <w:t xml:space="preserve"> t</w:t>
      </w:r>
      <w:r w:rsidR="00597265" w:rsidRPr="00500FBD">
        <w:rPr>
          <w:rFonts w:ascii="Book Antiqua" w:hAnsi="Book Antiqua"/>
        </w:rPr>
        <w:t>ë</w:t>
      </w:r>
      <w:r w:rsidR="004201FA" w:rsidRPr="00500FBD">
        <w:rPr>
          <w:rFonts w:ascii="Book Antiqua" w:hAnsi="Book Antiqua"/>
        </w:rPr>
        <w:t xml:space="preserve"> zbatohet nj</w:t>
      </w:r>
      <w:r w:rsidR="00597265" w:rsidRPr="00500FBD">
        <w:rPr>
          <w:rFonts w:ascii="Book Antiqua" w:hAnsi="Book Antiqua"/>
        </w:rPr>
        <w:t>ë</w:t>
      </w:r>
      <w:r w:rsidR="004201FA" w:rsidRPr="00500FBD">
        <w:rPr>
          <w:rFonts w:ascii="Book Antiqua" w:hAnsi="Book Antiqua"/>
        </w:rPr>
        <w:t xml:space="preserve"> ligj i cili k</w:t>
      </w:r>
      <w:r w:rsidR="00597265" w:rsidRPr="00500FBD">
        <w:rPr>
          <w:rFonts w:ascii="Book Antiqua" w:hAnsi="Book Antiqua"/>
        </w:rPr>
        <w:t>ë</w:t>
      </w:r>
      <w:r w:rsidR="004201FA" w:rsidRPr="00500FBD">
        <w:rPr>
          <w:rFonts w:ascii="Book Antiqua" w:hAnsi="Book Antiqua"/>
        </w:rPr>
        <w:t>rkon v</w:t>
      </w:r>
      <w:r w:rsidR="00597265" w:rsidRPr="00500FBD">
        <w:rPr>
          <w:rFonts w:ascii="Book Antiqua" w:hAnsi="Book Antiqua"/>
        </w:rPr>
        <w:t>ë</w:t>
      </w:r>
      <w:r w:rsidR="004201FA" w:rsidRPr="00500FBD">
        <w:rPr>
          <w:rFonts w:ascii="Book Antiqua" w:hAnsi="Book Antiqua"/>
        </w:rPr>
        <w:t>rtetimin e aktiviteteve kriminale kur gjyqtar</w:t>
      </w:r>
      <w:r w:rsidR="00597265" w:rsidRPr="00500FBD">
        <w:rPr>
          <w:rFonts w:ascii="Book Antiqua" w:hAnsi="Book Antiqua"/>
        </w:rPr>
        <w:t>ë</w:t>
      </w:r>
      <w:r w:rsidR="004201FA" w:rsidRPr="00500FBD">
        <w:rPr>
          <w:rFonts w:ascii="Book Antiqua" w:hAnsi="Book Antiqua"/>
        </w:rPr>
        <w:t>t dhe prokuror</w:t>
      </w:r>
      <w:r w:rsidR="00597265" w:rsidRPr="00500FBD">
        <w:rPr>
          <w:rFonts w:ascii="Book Antiqua" w:hAnsi="Book Antiqua"/>
        </w:rPr>
        <w:t>ë</w:t>
      </w:r>
      <w:r w:rsidR="004201FA" w:rsidRPr="00500FBD">
        <w:rPr>
          <w:rFonts w:ascii="Book Antiqua" w:hAnsi="Book Antiqua"/>
        </w:rPr>
        <w:t>t kan</w:t>
      </w:r>
      <w:r w:rsidR="00597265" w:rsidRPr="00500FBD">
        <w:rPr>
          <w:rFonts w:ascii="Book Antiqua" w:hAnsi="Book Antiqua"/>
        </w:rPr>
        <w:t>ë</w:t>
      </w:r>
      <w:r w:rsidR="004201FA" w:rsidRPr="00500FBD">
        <w:rPr>
          <w:rFonts w:ascii="Book Antiqua" w:hAnsi="Book Antiqua"/>
        </w:rPr>
        <w:t xml:space="preserve"> v</w:t>
      </w:r>
      <w:r w:rsidR="00597265" w:rsidRPr="00500FBD">
        <w:rPr>
          <w:rFonts w:ascii="Book Antiqua" w:hAnsi="Book Antiqua"/>
        </w:rPr>
        <w:t>ë</w:t>
      </w:r>
      <w:r w:rsidR="004201FA" w:rsidRPr="00500FBD">
        <w:rPr>
          <w:rFonts w:ascii="Book Antiqua" w:hAnsi="Book Antiqua"/>
        </w:rPr>
        <w:t>shtir</w:t>
      </w:r>
      <w:r w:rsidR="00597265" w:rsidRPr="00500FBD">
        <w:rPr>
          <w:rFonts w:ascii="Book Antiqua" w:hAnsi="Book Antiqua"/>
        </w:rPr>
        <w:t>ë</w:t>
      </w:r>
      <w:r w:rsidR="004201FA" w:rsidRPr="00500FBD">
        <w:rPr>
          <w:rFonts w:ascii="Book Antiqua" w:hAnsi="Book Antiqua"/>
        </w:rPr>
        <w:t>si n</w:t>
      </w:r>
      <w:r w:rsidR="00597265" w:rsidRPr="00500FBD">
        <w:rPr>
          <w:rFonts w:ascii="Book Antiqua" w:hAnsi="Book Antiqua"/>
        </w:rPr>
        <w:t>ë</w:t>
      </w:r>
      <w:r w:rsidR="004201FA" w:rsidRPr="00500FBD">
        <w:rPr>
          <w:rFonts w:ascii="Book Antiqua" w:hAnsi="Book Antiqua"/>
        </w:rPr>
        <w:t xml:space="preserve"> kuptimin e plot</w:t>
      </w:r>
      <w:r w:rsidR="00597265" w:rsidRPr="00500FBD">
        <w:rPr>
          <w:rFonts w:ascii="Book Antiqua" w:hAnsi="Book Antiqua"/>
        </w:rPr>
        <w:t>ë</w:t>
      </w:r>
      <w:r w:rsidR="004201FA" w:rsidRPr="00500FBD">
        <w:rPr>
          <w:rFonts w:ascii="Book Antiqua" w:hAnsi="Book Antiqua"/>
        </w:rPr>
        <w:t xml:space="preserve"> t</w:t>
      </w:r>
      <w:r w:rsidR="00597265" w:rsidRPr="00500FBD">
        <w:rPr>
          <w:rFonts w:ascii="Book Antiqua" w:hAnsi="Book Antiqua"/>
        </w:rPr>
        <w:t>ë</w:t>
      </w:r>
      <w:r w:rsidR="004201FA" w:rsidRPr="00500FBD">
        <w:rPr>
          <w:rFonts w:ascii="Book Antiqua" w:hAnsi="Book Antiqua"/>
        </w:rPr>
        <w:t xml:space="preserve"> nocionit n</w:t>
      </w:r>
      <w:r w:rsidR="00597265" w:rsidRPr="00500FBD">
        <w:rPr>
          <w:rFonts w:ascii="Book Antiqua" w:hAnsi="Book Antiqua"/>
        </w:rPr>
        <w:t>ë</w:t>
      </w:r>
      <w:r w:rsidR="004201FA" w:rsidRPr="00500FBD">
        <w:rPr>
          <w:rFonts w:ascii="Book Antiqua" w:hAnsi="Book Antiqua"/>
        </w:rPr>
        <w:t xml:space="preserve"> fjal</w:t>
      </w:r>
      <w:r w:rsidR="00597265" w:rsidRPr="00500FBD">
        <w:rPr>
          <w:rFonts w:ascii="Book Antiqua" w:hAnsi="Book Antiqua"/>
        </w:rPr>
        <w:t>ë</w:t>
      </w:r>
      <w:r w:rsidR="004201FA" w:rsidRPr="00500FBD">
        <w:rPr>
          <w:rFonts w:ascii="Book Antiqua" w:hAnsi="Book Antiqua"/>
        </w:rPr>
        <w:t xml:space="preserve">. </w:t>
      </w:r>
    </w:p>
    <w:p w14:paraId="037A37F2" w14:textId="77777777" w:rsidR="004B68A5" w:rsidRPr="00500FBD" w:rsidRDefault="004B68A5" w:rsidP="00500FBD">
      <w:pPr>
        <w:spacing w:line="276" w:lineRule="auto"/>
        <w:jc w:val="both"/>
        <w:rPr>
          <w:rFonts w:ascii="Book Antiqua" w:hAnsi="Book Antiqua"/>
          <w:sz w:val="14"/>
        </w:rPr>
      </w:pPr>
    </w:p>
    <w:p w14:paraId="00CD0212" w14:textId="67CB0F0D" w:rsidR="00C16EBB" w:rsidRPr="00500FBD" w:rsidRDefault="00BB2EEE" w:rsidP="00500FBD">
      <w:pPr>
        <w:spacing w:line="276" w:lineRule="auto"/>
        <w:jc w:val="both"/>
        <w:rPr>
          <w:rFonts w:ascii="Book Antiqua" w:hAnsi="Book Antiqua"/>
          <w:iCs/>
        </w:rPr>
      </w:pPr>
      <w:r w:rsidRPr="00500FBD">
        <w:rPr>
          <w:rFonts w:ascii="Book Antiqua" w:hAnsi="Book Antiqua"/>
        </w:rPr>
        <w:t>N</w:t>
      </w:r>
      <w:r w:rsidR="004201FA" w:rsidRPr="00500FBD">
        <w:rPr>
          <w:rFonts w:ascii="Book Antiqua" w:hAnsi="Book Antiqua"/>
        </w:rPr>
        <w:t>ë</w:t>
      </w:r>
      <w:r w:rsidRPr="00500FBD">
        <w:rPr>
          <w:rFonts w:ascii="Book Antiqua" w:hAnsi="Book Antiqua"/>
        </w:rPr>
        <w:t xml:space="preserve"> cilindo rast</w:t>
      </w:r>
      <w:r w:rsidR="00067685" w:rsidRPr="00500FBD">
        <w:rPr>
          <w:rFonts w:ascii="Book Antiqua" w:hAnsi="Book Antiqua"/>
        </w:rPr>
        <w:t>, s</w:t>
      </w:r>
      <w:r w:rsidR="00C16EBB" w:rsidRPr="00500FBD">
        <w:rPr>
          <w:rFonts w:ascii="Book Antiqua" w:hAnsi="Book Antiqua"/>
        </w:rPr>
        <w:t xml:space="preserve">ikurse Kosova të vendosë që të adoptojë këtë model, atëherë, ligji i ri për konfiskimin e pasurisë së fituar në mënyrë të </w:t>
      </w:r>
      <w:r w:rsidR="00067685" w:rsidRPr="00500FBD">
        <w:rPr>
          <w:rFonts w:ascii="Book Antiqua" w:hAnsi="Book Antiqua"/>
        </w:rPr>
        <w:t>pajustifikueshme</w:t>
      </w:r>
      <w:r w:rsidR="00737C29" w:rsidRPr="00500FBD">
        <w:rPr>
          <w:rFonts w:ascii="Book Antiqua" w:hAnsi="Book Antiqua"/>
        </w:rPr>
        <w:t xml:space="preserve"> i cili do t</w:t>
      </w:r>
      <w:r w:rsidR="005A5A2D" w:rsidRPr="00500FBD">
        <w:rPr>
          <w:rFonts w:ascii="Book Antiqua" w:hAnsi="Book Antiqua"/>
        </w:rPr>
        <w:t>ë</w:t>
      </w:r>
      <w:r w:rsidR="00737C29" w:rsidRPr="00500FBD">
        <w:rPr>
          <w:rFonts w:ascii="Book Antiqua" w:hAnsi="Book Antiqua"/>
        </w:rPr>
        <w:t xml:space="preserve"> projektonte praktikat m</w:t>
      </w:r>
      <w:r w:rsidR="005A5A2D" w:rsidRPr="00500FBD">
        <w:rPr>
          <w:rFonts w:ascii="Book Antiqua" w:hAnsi="Book Antiqua"/>
        </w:rPr>
        <w:t>ë</w:t>
      </w:r>
      <w:r w:rsidR="00737C29" w:rsidRPr="00500FBD">
        <w:rPr>
          <w:rFonts w:ascii="Book Antiqua" w:hAnsi="Book Antiqua"/>
        </w:rPr>
        <w:t xml:space="preserve"> t</w:t>
      </w:r>
      <w:r w:rsidR="005A5A2D" w:rsidRPr="00500FBD">
        <w:rPr>
          <w:rFonts w:ascii="Book Antiqua" w:hAnsi="Book Antiqua"/>
        </w:rPr>
        <w:t>ë</w:t>
      </w:r>
      <w:r w:rsidR="00737C29" w:rsidRPr="00500FBD">
        <w:rPr>
          <w:rFonts w:ascii="Book Antiqua" w:hAnsi="Book Antiqua"/>
        </w:rPr>
        <w:t xml:space="preserve"> mira t</w:t>
      </w:r>
      <w:r w:rsidR="005A5A2D" w:rsidRPr="00500FBD">
        <w:rPr>
          <w:rFonts w:ascii="Book Antiqua" w:hAnsi="Book Antiqua"/>
        </w:rPr>
        <w:t>ë</w:t>
      </w:r>
      <w:r w:rsidR="00737C29" w:rsidRPr="00500FBD">
        <w:rPr>
          <w:rFonts w:ascii="Book Antiqua" w:hAnsi="Book Antiqua"/>
        </w:rPr>
        <w:t xml:space="preserve"> shteteve t</w:t>
      </w:r>
      <w:r w:rsidR="005A5A2D" w:rsidRPr="00500FBD">
        <w:rPr>
          <w:rFonts w:ascii="Book Antiqua" w:hAnsi="Book Antiqua"/>
        </w:rPr>
        <w:t>ë</w:t>
      </w:r>
      <w:r w:rsidR="00737C29" w:rsidRPr="00500FBD">
        <w:rPr>
          <w:rFonts w:ascii="Book Antiqua" w:hAnsi="Book Antiqua"/>
        </w:rPr>
        <w:t xml:space="preserve"> elaboruara m</w:t>
      </w:r>
      <w:r w:rsidR="005A5A2D" w:rsidRPr="00500FBD">
        <w:rPr>
          <w:rFonts w:ascii="Book Antiqua" w:hAnsi="Book Antiqua"/>
        </w:rPr>
        <w:t>ë</w:t>
      </w:r>
      <w:r w:rsidR="00737C29" w:rsidRPr="00500FBD">
        <w:rPr>
          <w:rFonts w:ascii="Book Antiqua" w:hAnsi="Book Antiqua"/>
        </w:rPr>
        <w:t xml:space="preserve"> lart</w:t>
      </w:r>
      <w:r w:rsidR="005A5A2D" w:rsidRPr="00500FBD">
        <w:rPr>
          <w:rFonts w:ascii="Book Antiqua" w:hAnsi="Book Antiqua"/>
        </w:rPr>
        <w:t>ë</w:t>
      </w:r>
      <w:r w:rsidR="00737C29" w:rsidRPr="00500FBD">
        <w:rPr>
          <w:rFonts w:ascii="Book Antiqua" w:hAnsi="Book Antiqua"/>
        </w:rPr>
        <w:t>,</w:t>
      </w:r>
      <w:r w:rsidR="00C16EBB" w:rsidRPr="00500FBD">
        <w:rPr>
          <w:rFonts w:ascii="Book Antiqua" w:hAnsi="Book Antiqua"/>
        </w:rPr>
        <w:t xml:space="preserve"> do të aplikohej për të gjithë qytetarët e Republikës së Kosovës. Ligji i ri do të përmirësonte funksionimin e përgjithshëm të institutit ligjor të konfiskimit të pasurisë së pajustifikueshme, duke </w:t>
      </w:r>
      <w:r w:rsidR="00DE2FEF" w:rsidRPr="00500FBD">
        <w:rPr>
          <w:rFonts w:ascii="Book Antiqua" w:hAnsi="Book Antiqua"/>
        </w:rPr>
        <w:t>p</w:t>
      </w:r>
      <w:r w:rsidR="00C56A07" w:rsidRPr="00500FBD">
        <w:rPr>
          <w:rFonts w:ascii="Book Antiqua" w:hAnsi="Book Antiqua"/>
        </w:rPr>
        <w:t>ë</w:t>
      </w:r>
      <w:r w:rsidR="00DE2FEF" w:rsidRPr="00500FBD">
        <w:rPr>
          <w:rFonts w:ascii="Book Antiqua" w:hAnsi="Book Antiqua"/>
        </w:rPr>
        <w:t>rcaktuar</w:t>
      </w:r>
      <w:r w:rsidR="00C16EBB" w:rsidRPr="00500FBD">
        <w:rPr>
          <w:rFonts w:ascii="Book Antiqua" w:hAnsi="Book Antiqua"/>
        </w:rPr>
        <w:t xml:space="preserve"> </w:t>
      </w:r>
      <w:r w:rsidR="00C16EBB" w:rsidRPr="00500FBD">
        <w:rPr>
          <w:rFonts w:ascii="Book Antiqua" w:hAnsi="Book Antiqua"/>
          <w:iCs/>
        </w:rPr>
        <w:t>mes tjerash:</w:t>
      </w:r>
    </w:p>
    <w:p w14:paraId="2A74DF92" w14:textId="109D6A1D" w:rsidR="00DE2FEF" w:rsidRPr="00500FBD" w:rsidRDefault="00DE2FEF" w:rsidP="00500FBD">
      <w:pPr>
        <w:spacing w:line="276" w:lineRule="auto"/>
        <w:jc w:val="both"/>
        <w:rPr>
          <w:rFonts w:ascii="Book Antiqua" w:hAnsi="Book Antiqua"/>
          <w:iCs/>
          <w:sz w:val="14"/>
        </w:rPr>
      </w:pPr>
    </w:p>
    <w:p w14:paraId="1952EDF0" w14:textId="6A5FA84C" w:rsidR="00C56A07" w:rsidRPr="00500FBD" w:rsidRDefault="00E46BDF" w:rsidP="00500FBD">
      <w:pPr>
        <w:pStyle w:val="ListParagraph"/>
        <w:numPr>
          <w:ilvl w:val="0"/>
          <w:numId w:val="35"/>
        </w:numPr>
        <w:tabs>
          <w:tab w:val="left" w:pos="540"/>
        </w:tabs>
        <w:spacing w:line="276" w:lineRule="auto"/>
        <w:jc w:val="both"/>
        <w:rPr>
          <w:rFonts w:ascii="Book Antiqua" w:hAnsi="Book Antiqua"/>
        </w:rPr>
      </w:pPr>
      <w:r w:rsidRPr="00500FBD">
        <w:rPr>
          <w:rFonts w:ascii="Book Antiqua" w:hAnsi="Book Antiqua"/>
        </w:rPr>
        <w:t>Kushtet p</w:t>
      </w:r>
      <w:r w:rsidR="00105C46" w:rsidRPr="00500FBD">
        <w:rPr>
          <w:rFonts w:ascii="Book Antiqua" w:hAnsi="Book Antiqua"/>
        </w:rPr>
        <w:t>ë</w:t>
      </w:r>
      <w:r w:rsidRPr="00500FBD">
        <w:rPr>
          <w:rFonts w:ascii="Book Antiqua" w:hAnsi="Book Antiqua"/>
        </w:rPr>
        <w:t xml:space="preserve">r </w:t>
      </w:r>
      <w:r w:rsidR="00A00AE9">
        <w:rPr>
          <w:rFonts w:ascii="Book Antiqua" w:hAnsi="Book Antiqua"/>
        </w:rPr>
        <w:t>v</w:t>
      </w:r>
      <w:r w:rsidR="00DE2E6B">
        <w:rPr>
          <w:rFonts w:ascii="Book Antiqua" w:hAnsi="Book Antiqua"/>
        </w:rPr>
        <w:t>ë</w:t>
      </w:r>
      <w:r w:rsidR="00A00AE9">
        <w:rPr>
          <w:rFonts w:ascii="Book Antiqua" w:hAnsi="Book Antiqua"/>
        </w:rPr>
        <w:t>rtetimin</w:t>
      </w:r>
      <w:r w:rsidR="00A00AE9" w:rsidRPr="00500FBD">
        <w:rPr>
          <w:rFonts w:ascii="Book Antiqua" w:hAnsi="Book Antiqua"/>
        </w:rPr>
        <w:t xml:space="preserve"> </w:t>
      </w:r>
      <w:r w:rsidRPr="00500FBD">
        <w:rPr>
          <w:rFonts w:ascii="Book Antiqua" w:hAnsi="Book Antiqua"/>
        </w:rPr>
        <w:t>e pasuris</w:t>
      </w:r>
      <w:r w:rsidR="00105C46" w:rsidRPr="00500FBD">
        <w:rPr>
          <w:rFonts w:ascii="Book Antiqua" w:hAnsi="Book Antiqua"/>
        </w:rPr>
        <w:t>ë</w:t>
      </w:r>
      <w:r w:rsidRPr="00500FBD">
        <w:rPr>
          <w:rFonts w:ascii="Book Antiqua" w:hAnsi="Book Antiqua"/>
        </w:rPr>
        <w:t xml:space="preserve"> duke u bazuar </w:t>
      </w:r>
      <w:r w:rsidR="00C56A07" w:rsidRPr="00500FBD">
        <w:rPr>
          <w:rFonts w:ascii="Book Antiqua" w:hAnsi="Book Antiqua"/>
        </w:rPr>
        <w:t xml:space="preserve">indikatorët si në vijim: </w:t>
      </w:r>
    </w:p>
    <w:p w14:paraId="781B346B" w14:textId="6BA99DA6" w:rsidR="00C56A07" w:rsidRPr="00500FBD" w:rsidRDefault="00C56A07" w:rsidP="00500FBD">
      <w:pPr>
        <w:pStyle w:val="ListParagraph"/>
        <w:numPr>
          <w:ilvl w:val="1"/>
          <w:numId w:val="35"/>
        </w:numPr>
        <w:tabs>
          <w:tab w:val="left" w:pos="540"/>
        </w:tabs>
        <w:spacing w:after="0" w:line="276" w:lineRule="auto"/>
        <w:jc w:val="both"/>
        <w:rPr>
          <w:rFonts w:ascii="Book Antiqua" w:hAnsi="Book Antiqua"/>
        </w:rPr>
      </w:pPr>
      <w:r w:rsidRPr="00500FBD">
        <w:rPr>
          <w:rFonts w:ascii="Book Antiqua" w:hAnsi="Book Antiqua"/>
        </w:rPr>
        <w:t>i dyshuari ka sajuar pasurin</w:t>
      </w:r>
      <w:r w:rsidR="00A779C9" w:rsidRPr="00500FBD">
        <w:rPr>
          <w:rFonts w:ascii="Book Antiqua" w:hAnsi="Book Antiqua"/>
        </w:rPr>
        <w:t>ë</w:t>
      </w:r>
      <w:r w:rsidRPr="00500FBD">
        <w:rPr>
          <w:rFonts w:ascii="Book Antiqua" w:hAnsi="Book Antiqua"/>
        </w:rPr>
        <w:t xml:space="preserve"> n</w:t>
      </w:r>
      <w:r w:rsidR="00A779C9" w:rsidRPr="00500FBD">
        <w:rPr>
          <w:rFonts w:ascii="Book Antiqua" w:hAnsi="Book Antiqua"/>
        </w:rPr>
        <w:t>ë</w:t>
      </w:r>
      <w:r w:rsidRPr="00500FBD">
        <w:rPr>
          <w:rFonts w:ascii="Book Antiqua" w:hAnsi="Book Antiqua"/>
        </w:rPr>
        <w:t xml:space="preserve"> baz</w:t>
      </w:r>
      <w:r w:rsidR="00A779C9" w:rsidRPr="00500FBD">
        <w:rPr>
          <w:rFonts w:ascii="Book Antiqua" w:hAnsi="Book Antiqua"/>
        </w:rPr>
        <w:t>ë</w:t>
      </w:r>
      <w:r w:rsidRPr="00500FBD">
        <w:rPr>
          <w:rFonts w:ascii="Book Antiqua" w:hAnsi="Book Antiqua"/>
        </w:rPr>
        <w:t xml:space="preserve"> t</w:t>
      </w:r>
      <w:r w:rsidR="00A779C9" w:rsidRPr="00500FBD">
        <w:rPr>
          <w:rFonts w:ascii="Book Antiqua" w:hAnsi="Book Antiqua"/>
        </w:rPr>
        <w:t>ë</w:t>
      </w:r>
      <w:r w:rsidRPr="00500FBD">
        <w:rPr>
          <w:rFonts w:ascii="Book Antiqua" w:hAnsi="Book Antiqua"/>
        </w:rPr>
        <w:t xml:space="preserve"> ndonj</w:t>
      </w:r>
      <w:r w:rsidR="00A779C9" w:rsidRPr="00500FBD">
        <w:rPr>
          <w:rFonts w:ascii="Book Antiqua" w:hAnsi="Book Antiqua"/>
        </w:rPr>
        <w:t>ë</w:t>
      </w:r>
      <w:r w:rsidRPr="00500FBD">
        <w:rPr>
          <w:rFonts w:ascii="Book Antiqua" w:hAnsi="Book Antiqua"/>
        </w:rPr>
        <w:t xml:space="preserve"> </w:t>
      </w:r>
      <w:r w:rsidR="00A779C9" w:rsidRPr="00500FBD">
        <w:rPr>
          <w:rFonts w:ascii="Book Antiqua" w:hAnsi="Book Antiqua"/>
        </w:rPr>
        <w:t>veprimtarie</w:t>
      </w:r>
      <w:r w:rsidRPr="00500FBD">
        <w:rPr>
          <w:rFonts w:ascii="Book Antiqua" w:hAnsi="Book Antiqua"/>
        </w:rPr>
        <w:t xml:space="preserve"> e cila paraqet rrethan</w:t>
      </w:r>
      <w:r w:rsidR="00A779C9" w:rsidRPr="00500FBD">
        <w:rPr>
          <w:rFonts w:ascii="Book Antiqua" w:hAnsi="Book Antiqua"/>
        </w:rPr>
        <w:t>ë</w:t>
      </w:r>
      <w:r w:rsidRPr="00500FBD">
        <w:rPr>
          <w:rFonts w:ascii="Book Antiqua" w:hAnsi="Book Antiqua"/>
        </w:rPr>
        <w:t xml:space="preserve"> n</w:t>
      </w:r>
      <w:r w:rsidR="00A779C9" w:rsidRPr="00500FBD">
        <w:rPr>
          <w:rFonts w:ascii="Book Antiqua" w:hAnsi="Book Antiqua"/>
        </w:rPr>
        <w:t>ë</w:t>
      </w:r>
      <w:r w:rsidRPr="00500FBD">
        <w:rPr>
          <w:rFonts w:ascii="Book Antiqua" w:hAnsi="Book Antiqua"/>
        </w:rPr>
        <w:t xml:space="preserve"> kund</w:t>
      </w:r>
      <w:r w:rsidR="00A779C9" w:rsidRPr="00500FBD">
        <w:rPr>
          <w:rFonts w:ascii="Book Antiqua" w:hAnsi="Book Antiqua"/>
        </w:rPr>
        <w:t>ë</w:t>
      </w:r>
      <w:r w:rsidRPr="00500FBD">
        <w:rPr>
          <w:rFonts w:ascii="Book Antiqua" w:hAnsi="Book Antiqua"/>
        </w:rPr>
        <w:t>rshtim me legjislacionin n</w:t>
      </w:r>
      <w:r w:rsidR="00A779C9" w:rsidRPr="00500FBD">
        <w:rPr>
          <w:rFonts w:ascii="Book Antiqua" w:hAnsi="Book Antiqua"/>
        </w:rPr>
        <w:t>ë</w:t>
      </w:r>
      <w:r w:rsidRPr="00500FBD">
        <w:rPr>
          <w:rFonts w:ascii="Book Antiqua" w:hAnsi="Book Antiqua"/>
        </w:rPr>
        <w:t xml:space="preserve"> fuqi;</w:t>
      </w:r>
    </w:p>
    <w:p w14:paraId="22AB5E1E" w14:textId="67086D5D" w:rsidR="00F75791" w:rsidRPr="00500FBD" w:rsidRDefault="00F75791" w:rsidP="00500FBD">
      <w:pPr>
        <w:pStyle w:val="ListParagraph"/>
        <w:numPr>
          <w:ilvl w:val="1"/>
          <w:numId w:val="35"/>
        </w:numPr>
        <w:tabs>
          <w:tab w:val="left" w:pos="540"/>
        </w:tabs>
        <w:spacing w:after="0" w:line="276" w:lineRule="auto"/>
        <w:jc w:val="both"/>
        <w:rPr>
          <w:rFonts w:ascii="Book Antiqua" w:hAnsi="Book Antiqua"/>
        </w:rPr>
      </w:pPr>
      <w:r w:rsidRPr="00500FBD">
        <w:rPr>
          <w:rFonts w:ascii="Book Antiqua" w:hAnsi="Book Antiqua"/>
        </w:rPr>
        <w:t xml:space="preserve">i dyshuari ka transferuar tërë pasurinë e tij apo një pjesë të saj tek personat e tretë pa kompensim apo me kompensim i cili nuk është ekuivalent me vlerën e pasurisë së transferuar; </w:t>
      </w:r>
    </w:p>
    <w:p w14:paraId="0C9DD3CF" w14:textId="04E47418" w:rsidR="00C56A07" w:rsidRPr="00500FBD" w:rsidRDefault="00C56A07" w:rsidP="00500FBD">
      <w:pPr>
        <w:pStyle w:val="ListParagraph"/>
        <w:numPr>
          <w:ilvl w:val="1"/>
          <w:numId w:val="35"/>
        </w:numPr>
        <w:tabs>
          <w:tab w:val="left" w:pos="540"/>
        </w:tabs>
        <w:spacing w:after="0" w:line="276" w:lineRule="auto"/>
        <w:jc w:val="both"/>
        <w:rPr>
          <w:rFonts w:ascii="Book Antiqua" w:hAnsi="Book Antiqua"/>
        </w:rPr>
      </w:pPr>
      <w:r w:rsidRPr="00500FBD">
        <w:rPr>
          <w:rFonts w:ascii="Book Antiqua" w:hAnsi="Book Antiqua"/>
        </w:rPr>
        <w:t>t</w:t>
      </w:r>
      <w:r w:rsidR="00A779C9" w:rsidRPr="00500FBD">
        <w:rPr>
          <w:rFonts w:ascii="Book Antiqua" w:hAnsi="Book Antiqua"/>
        </w:rPr>
        <w:t>ë</w:t>
      </w:r>
      <w:r w:rsidRPr="00500FBD">
        <w:rPr>
          <w:rFonts w:ascii="Book Antiqua" w:hAnsi="Book Antiqua"/>
        </w:rPr>
        <w:t xml:space="preserve"> hyrat legjitime t</w:t>
      </w:r>
      <w:r w:rsidR="00A779C9" w:rsidRPr="00500FBD">
        <w:rPr>
          <w:rFonts w:ascii="Book Antiqua" w:hAnsi="Book Antiqua"/>
        </w:rPr>
        <w:t>ë</w:t>
      </w:r>
      <w:r w:rsidRPr="00500FBD">
        <w:rPr>
          <w:rFonts w:ascii="Book Antiqua" w:hAnsi="Book Antiqua"/>
        </w:rPr>
        <w:t xml:space="preserve"> t</w:t>
      </w:r>
      <w:r w:rsidR="00A779C9" w:rsidRPr="00500FBD">
        <w:rPr>
          <w:rFonts w:ascii="Book Antiqua" w:hAnsi="Book Antiqua"/>
        </w:rPr>
        <w:t>ë</w:t>
      </w:r>
      <w:r w:rsidRPr="00500FBD">
        <w:rPr>
          <w:rFonts w:ascii="Book Antiqua" w:hAnsi="Book Antiqua"/>
        </w:rPr>
        <w:t xml:space="preserve"> dyshuarit kan</w:t>
      </w:r>
      <w:r w:rsidR="00A779C9" w:rsidRPr="00500FBD">
        <w:rPr>
          <w:rFonts w:ascii="Book Antiqua" w:hAnsi="Book Antiqua"/>
        </w:rPr>
        <w:t>ë</w:t>
      </w:r>
      <w:r w:rsidRPr="00500FBD">
        <w:rPr>
          <w:rFonts w:ascii="Book Antiqua" w:hAnsi="Book Antiqua"/>
        </w:rPr>
        <w:t xml:space="preserve"> qen</w:t>
      </w:r>
      <w:r w:rsidR="00A779C9" w:rsidRPr="00500FBD">
        <w:rPr>
          <w:rFonts w:ascii="Book Antiqua" w:hAnsi="Book Antiqua"/>
        </w:rPr>
        <w:t>ë</w:t>
      </w:r>
      <w:r w:rsidRPr="00500FBD">
        <w:rPr>
          <w:rFonts w:ascii="Book Antiqua" w:hAnsi="Book Antiqua"/>
        </w:rPr>
        <w:t xml:space="preserve"> t</w:t>
      </w:r>
      <w:r w:rsidR="00A779C9" w:rsidRPr="00500FBD">
        <w:rPr>
          <w:rFonts w:ascii="Book Antiqua" w:hAnsi="Book Antiqua"/>
        </w:rPr>
        <w:t>ë</w:t>
      </w:r>
      <w:r w:rsidRPr="00500FBD">
        <w:rPr>
          <w:rFonts w:ascii="Book Antiqua" w:hAnsi="Book Antiqua"/>
        </w:rPr>
        <w:t xml:space="preserve"> pamjaftueshme p</w:t>
      </w:r>
      <w:r w:rsidR="00A779C9" w:rsidRPr="00500FBD">
        <w:rPr>
          <w:rFonts w:ascii="Book Antiqua" w:hAnsi="Book Antiqua"/>
        </w:rPr>
        <w:t>ë</w:t>
      </w:r>
      <w:r w:rsidRPr="00500FBD">
        <w:rPr>
          <w:rFonts w:ascii="Book Antiqua" w:hAnsi="Book Antiqua"/>
        </w:rPr>
        <w:t>r t</w:t>
      </w:r>
      <w:r w:rsidR="00A779C9" w:rsidRPr="00500FBD">
        <w:rPr>
          <w:rFonts w:ascii="Book Antiqua" w:hAnsi="Book Antiqua"/>
        </w:rPr>
        <w:t>ë</w:t>
      </w:r>
      <w:r w:rsidRPr="00500FBD">
        <w:rPr>
          <w:rFonts w:ascii="Book Antiqua" w:hAnsi="Book Antiqua"/>
        </w:rPr>
        <w:t xml:space="preserve"> mund</w:t>
      </w:r>
      <w:r w:rsidR="00A779C9" w:rsidRPr="00500FBD">
        <w:rPr>
          <w:rFonts w:ascii="Book Antiqua" w:hAnsi="Book Antiqua"/>
        </w:rPr>
        <w:t>ë</w:t>
      </w:r>
      <w:r w:rsidRPr="00500FBD">
        <w:rPr>
          <w:rFonts w:ascii="Book Antiqua" w:hAnsi="Book Antiqua"/>
        </w:rPr>
        <w:t>suar blerjen e pasuris</w:t>
      </w:r>
      <w:r w:rsidR="00A779C9" w:rsidRPr="00500FBD">
        <w:rPr>
          <w:rFonts w:ascii="Book Antiqua" w:hAnsi="Book Antiqua"/>
        </w:rPr>
        <w:t>ë</w:t>
      </w:r>
      <w:r w:rsidRPr="00500FBD">
        <w:rPr>
          <w:rFonts w:ascii="Book Antiqua" w:hAnsi="Book Antiqua"/>
        </w:rPr>
        <w:t>;</w:t>
      </w:r>
    </w:p>
    <w:p w14:paraId="27D10892" w14:textId="03791E00" w:rsidR="00C56A07" w:rsidRPr="00500FBD" w:rsidRDefault="00C56A07" w:rsidP="00500FBD">
      <w:pPr>
        <w:pStyle w:val="ListParagraph"/>
        <w:numPr>
          <w:ilvl w:val="1"/>
          <w:numId w:val="35"/>
        </w:numPr>
        <w:tabs>
          <w:tab w:val="left" w:pos="540"/>
        </w:tabs>
        <w:spacing w:after="0" w:line="276" w:lineRule="auto"/>
        <w:jc w:val="both"/>
        <w:rPr>
          <w:rFonts w:ascii="Book Antiqua" w:hAnsi="Book Antiqua"/>
        </w:rPr>
      </w:pPr>
      <w:r w:rsidRPr="00500FBD">
        <w:rPr>
          <w:rFonts w:ascii="Book Antiqua" w:hAnsi="Book Antiqua"/>
        </w:rPr>
        <w:t>nga veprimtaria t</w:t>
      </w:r>
      <w:r w:rsidR="00A779C9" w:rsidRPr="00500FBD">
        <w:rPr>
          <w:rFonts w:ascii="Book Antiqua" w:hAnsi="Book Antiqua"/>
        </w:rPr>
        <w:t>ë</w:t>
      </w:r>
      <w:r w:rsidRPr="00500FBD">
        <w:rPr>
          <w:rFonts w:ascii="Book Antiqua" w:hAnsi="Book Antiqua"/>
        </w:rPr>
        <w:t xml:space="preserve"> cil</w:t>
      </w:r>
      <w:r w:rsidR="00A779C9" w:rsidRPr="00500FBD">
        <w:rPr>
          <w:rFonts w:ascii="Book Antiqua" w:hAnsi="Book Antiqua"/>
        </w:rPr>
        <w:t>ë</w:t>
      </w:r>
      <w:r w:rsidRPr="00500FBD">
        <w:rPr>
          <w:rFonts w:ascii="Book Antiqua" w:hAnsi="Book Antiqua"/>
        </w:rPr>
        <w:t>n e ushtron i dyshuari rezulton mund</w:t>
      </w:r>
      <w:r w:rsidR="00A779C9" w:rsidRPr="00500FBD">
        <w:rPr>
          <w:rFonts w:ascii="Book Antiqua" w:hAnsi="Book Antiqua"/>
        </w:rPr>
        <w:t>ë</w:t>
      </w:r>
      <w:r w:rsidRPr="00500FBD">
        <w:rPr>
          <w:rFonts w:ascii="Book Antiqua" w:hAnsi="Book Antiqua"/>
        </w:rPr>
        <w:t>sia e kryerjes s</w:t>
      </w:r>
      <w:r w:rsidR="00A779C9" w:rsidRPr="00500FBD">
        <w:rPr>
          <w:rFonts w:ascii="Book Antiqua" w:hAnsi="Book Antiqua"/>
        </w:rPr>
        <w:t>ë</w:t>
      </w:r>
      <w:r w:rsidRPr="00500FBD">
        <w:rPr>
          <w:rFonts w:ascii="Book Antiqua" w:hAnsi="Book Antiqua"/>
        </w:rPr>
        <w:t xml:space="preserve"> vepr</w:t>
      </w:r>
      <w:r w:rsidR="00A779C9" w:rsidRPr="00500FBD">
        <w:rPr>
          <w:rFonts w:ascii="Book Antiqua" w:hAnsi="Book Antiqua"/>
        </w:rPr>
        <w:t>ë</w:t>
      </w:r>
      <w:r w:rsidRPr="00500FBD">
        <w:rPr>
          <w:rFonts w:ascii="Book Antiqua" w:hAnsi="Book Antiqua"/>
        </w:rPr>
        <w:t>s penale q</w:t>
      </w:r>
      <w:r w:rsidR="00A779C9" w:rsidRPr="00500FBD">
        <w:rPr>
          <w:rFonts w:ascii="Book Antiqua" w:hAnsi="Book Antiqua"/>
        </w:rPr>
        <w:t>ë</w:t>
      </w:r>
      <w:r w:rsidRPr="00500FBD">
        <w:rPr>
          <w:rFonts w:ascii="Book Antiqua" w:hAnsi="Book Antiqua"/>
        </w:rPr>
        <w:t xml:space="preserve"> nd</w:t>
      </w:r>
      <w:r w:rsidR="00A779C9" w:rsidRPr="00500FBD">
        <w:rPr>
          <w:rFonts w:ascii="Book Antiqua" w:hAnsi="Book Antiqua"/>
        </w:rPr>
        <w:t>ë</w:t>
      </w:r>
      <w:r w:rsidRPr="00500FBD">
        <w:rPr>
          <w:rFonts w:ascii="Book Antiqua" w:hAnsi="Book Antiqua"/>
        </w:rPr>
        <w:t>rlidhet me motivin e p</w:t>
      </w:r>
      <w:r w:rsidR="00A779C9" w:rsidRPr="00500FBD">
        <w:rPr>
          <w:rFonts w:ascii="Book Antiqua" w:hAnsi="Book Antiqua"/>
        </w:rPr>
        <w:t>ë</w:t>
      </w:r>
      <w:r w:rsidRPr="00500FBD">
        <w:rPr>
          <w:rFonts w:ascii="Book Antiqua" w:hAnsi="Book Antiqua"/>
        </w:rPr>
        <w:t>rfitimit material</w:t>
      </w:r>
      <w:r w:rsidR="00F75791" w:rsidRPr="00500FBD">
        <w:rPr>
          <w:rFonts w:ascii="Book Antiqua" w:hAnsi="Book Antiqua"/>
        </w:rPr>
        <w:t>.</w:t>
      </w:r>
    </w:p>
    <w:p w14:paraId="5880A0BE" w14:textId="70D03F0E" w:rsidR="00B12C92" w:rsidRPr="00500FBD" w:rsidRDefault="00B12C92" w:rsidP="00500FBD">
      <w:pPr>
        <w:pStyle w:val="ListParagraph"/>
        <w:tabs>
          <w:tab w:val="left" w:pos="540"/>
        </w:tabs>
        <w:spacing w:after="0" w:line="276" w:lineRule="auto"/>
        <w:ind w:left="1440"/>
        <w:jc w:val="both"/>
        <w:rPr>
          <w:rFonts w:ascii="Book Antiqua" w:hAnsi="Book Antiqua"/>
          <w:sz w:val="14"/>
        </w:rPr>
      </w:pPr>
    </w:p>
    <w:p w14:paraId="4D287C25" w14:textId="72C84C30" w:rsidR="001978E5" w:rsidRPr="00500FBD" w:rsidRDefault="00B12C92" w:rsidP="00500FBD">
      <w:pPr>
        <w:pStyle w:val="ListParagraph"/>
        <w:numPr>
          <w:ilvl w:val="0"/>
          <w:numId w:val="10"/>
        </w:numPr>
        <w:tabs>
          <w:tab w:val="left" w:pos="540"/>
        </w:tabs>
        <w:spacing w:line="276" w:lineRule="auto"/>
        <w:ind w:left="360" w:firstLine="0"/>
        <w:jc w:val="both"/>
        <w:rPr>
          <w:rFonts w:ascii="Book Antiqua" w:hAnsi="Book Antiqua"/>
        </w:rPr>
      </w:pPr>
      <w:r w:rsidRPr="00500FBD">
        <w:rPr>
          <w:rFonts w:ascii="Book Antiqua" w:hAnsi="Book Antiqua"/>
        </w:rPr>
        <w:t>Pasuria e cila mund t</w:t>
      </w:r>
      <w:r w:rsidR="00474F1D" w:rsidRPr="00500FBD">
        <w:rPr>
          <w:rFonts w:ascii="Book Antiqua" w:hAnsi="Book Antiqua"/>
        </w:rPr>
        <w:t>ë</w:t>
      </w:r>
      <w:r w:rsidRPr="00500FBD">
        <w:rPr>
          <w:rFonts w:ascii="Book Antiqua" w:hAnsi="Book Antiqua"/>
        </w:rPr>
        <w:t xml:space="preserve"> jet</w:t>
      </w:r>
      <w:r w:rsidR="00474F1D" w:rsidRPr="00500FBD">
        <w:rPr>
          <w:rFonts w:ascii="Book Antiqua" w:hAnsi="Book Antiqua"/>
        </w:rPr>
        <w:t>ë</w:t>
      </w:r>
      <w:r w:rsidRPr="00500FBD">
        <w:rPr>
          <w:rFonts w:ascii="Book Antiqua" w:hAnsi="Book Antiqua"/>
        </w:rPr>
        <w:t xml:space="preserve"> objekt i </w:t>
      </w:r>
      <w:r w:rsidR="00A00AE9">
        <w:rPr>
          <w:rFonts w:ascii="Book Antiqua" w:hAnsi="Book Antiqua"/>
        </w:rPr>
        <w:t>v</w:t>
      </w:r>
      <w:r w:rsidR="00DE2E6B">
        <w:rPr>
          <w:rFonts w:ascii="Book Antiqua" w:hAnsi="Book Antiqua"/>
        </w:rPr>
        <w:t>ë</w:t>
      </w:r>
      <w:r w:rsidR="00A00AE9">
        <w:rPr>
          <w:rFonts w:ascii="Book Antiqua" w:hAnsi="Book Antiqua"/>
        </w:rPr>
        <w:t>rtetimit</w:t>
      </w:r>
      <w:r w:rsidRPr="00500FBD">
        <w:rPr>
          <w:rFonts w:ascii="Book Antiqua" w:hAnsi="Book Antiqua"/>
        </w:rPr>
        <w:t>, krahas asaj mbi t</w:t>
      </w:r>
      <w:r w:rsidR="00474F1D" w:rsidRPr="00500FBD">
        <w:rPr>
          <w:rFonts w:ascii="Book Antiqua" w:hAnsi="Book Antiqua"/>
        </w:rPr>
        <w:t>ë</w:t>
      </w:r>
      <w:r w:rsidRPr="00500FBD">
        <w:rPr>
          <w:rFonts w:ascii="Book Antiqua" w:hAnsi="Book Antiqua"/>
        </w:rPr>
        <w:t xml:space="preserve"> cil</w:t>
      </w:r>
      <w:r w:rsidR="00474F1D" w:rsidRPr="00500FBD">
        <w:rPr>
          <w:rFonts w:ascii="Book Antiqua" w:hAnsi="Book Antiqua"/>
        </w:rPr>
        <w:t>ë</w:t>
      </w:r>
      <w:r w:rsidRPr="00500FBD">
        <w:rPr>
          <w:rFonts w:ascii="Book Antiqua" w:hAnsi="Book Antiqua"/>
        </w:rPr>
        <w:t>n i dyshuari ka titullin e pron</w:t>
      </w:r>
      <w:r w:rsidR="00474F1D" w:rsidRPr="00500FBD">
        <w:rPr>
          <w:rFonts w:ascii="Book Antiqua" w:hAnsi="Book Antiqua"/>
        </w:rPr>
        <w:t>ë</w:t>
      </w:r>
      <w:r w:rsidRPr="00500FBD">
        <w:rPr>
          <w:rFonts w:ascii="Book Antiqua" w:hAnsi="Book Antiqua"/>
        </w:rPr>
        <w:t>sis</w:t>
      </w:r>
      <w:r w:rsidR="00474F1D" w:rsidRPr="00500FBD">
        <w:rPr>
          <w:rFonts w:ascii="Book Antiqua" w:hAnsi="Book Antiqua"/>
        </w:rPr>
        <w:t>ë</w:t>
      </w:r>
      <w:r w:rsidRPr="00500FBD">
        <w:rPr>
          <w:rFonts w:ascii="Book Antiqua" w:hAnsi="Book Antiqua"/>
        </w:rPr>
        <w:t>, p</w:t>
      </w:r>
      <w:r w:rsidR="00474F1D" w:rsidRPr="00500FBD">
        <w:rPr>
          <w:rFonts w:ascii="Book Antiqua" w:hAnsi="Book Antiqua"/>
        </w:rPr>
        <w:t>ë</w:t>
      </w:r>
      <w:r w:rsidRPr="00500FBD">
        <w:rPr>
          <w:rFonts w:ascii="Book Antiqua" w:hAnsi="Book Antiqua"/>
        </w:rPr>
        <w:t>rfshin</w:t>
      </w:r>
      <w:r w:rsidR="00474F1D" w:rsidRPr="00500FBD">
        <w:rPr>
          <w:rFonts w:ascii="Book Antiqua" w:hAnsi="Book Antiqua"/>
        </w:rPr>
        <w:t>ë</w:t>
      </w:r>
      <w:r w:rsidRPr="00500FBD">
        <w:rPr>
          <w:rFonts w:ascii="Book Antiqua" w:hAnsi="Book Antiqua"/>
        </w:rPr>
        <w:t xml:space="preserve"> edhe pasurin</w:t>
      </w:r>
      <w:r w:rsidR="00474F1D" w:rsidRPr="00500FBD">
        <w:rPr>
          <w:rFonts w:ascii="Book Antiqua" w:hAnsi="Book Antiqua"/>
        </w:rPr>
        <w:t>ë</w:t>
      </w:r>
      <w:r w:rsidRPr="00500FBD">
        <w:rPr>
          <w:rFonts w:ascii="Book Antiqua" w:hAnsi="Book Antiqua"/>
        </w:rPr>
        <w:t xml:space="preserve"> n</w:t>
      </w:r>
      <w:r w:rsidR="00474F1D" w:rsidRPr="00500FBD">
        <w:rPr>
          <w:rFonts w:ascii="Book Antiqua" w:hAnsi="Book Antiqua"/>
        </w:rPr>
        <w:t>ë</w:t>
      </w:r>
      <w:r w:rsidRPr="00500FBD">
        <w:rPr>
          <w:rFonts w:ascii="Book Antiqua" w:hAnsi="Book Antiqua"/>
        </w:rPr>
        <w:t xml:space="preserve"> p</w:t>
      </w:r>
      <w:r w:rsidR="00474F1D" w:rsidRPr="00500FBD">
        <w:rPr>
          <w:rFonts w:ascii="Book Antiqua" w:hAnsi="Book Antiqua"/>
        </w:rPr>
        <w:t>ë</w:t>
      </w:r>
      <w:r w:rsidRPr="00500FBD">
        <w:rPr>
          <w:rFonts w:ascii="Book Antiqua" w:hAnsi="Book Antiqua"/>
        </w:rPr>
        <w:t>rdorim. I dyshuari prezumohet t</w:t>
      </w:r>
      <w:r w:rsidR="00474F1D" w:rsidRPr="00500FBD">
        <w:rPr>
          <w:rFonts w:ascii="Book Antiqua" w:hAnsi="Book Antiqua"/>
        </w:rPr>
        <w:t>ë</w:t>
      </w:r>
      <w:r w:rsidRPr="00500FBD">
        <w:rPr>
          <w:rFonts w:ascii="Book Antiqua" w:hAnsi="Book Antiqua"/>
        </w:rPr>
        <w:t xml:space="preserve"> jet</w:t>
      </w:r>
      <w:r w:rsidR="00474F1D" w:rsidRPr="00500FBD">
        <w:rPr>
          <w:rFonts w:ascii="Book Antiqua" w:hAnsi="Book Antiqua"/>
        </w:rPr>
        <w:t>ë</w:t>
      </w:r>
      <w:r w:rsidRPr="00500FBD">
        <w:rPr>
          <w:rFonts w:ascii="Book Antiqua" w:hAnsi="Book Antiqua"/>
        </w:rPr>
        <w:t xml:space="preserve"> pronar</w:t>
      </w:r>
      <w:r w:rsidR="009B214E" w:rsidRPr="00500FBD">
        <w:rPr>
          <w:rFonts w:ascii="Book Antiqua" w:hAnsi="Book Antiqua"/>
        </w:rPr>
        <w:t xml:space="preserve"> </w:t>
      </w:r>
      <w:r w:rsidRPr="00500FBD">
        <w:rPr>
          <w:rFonts w:ascii="Book Antiqua" w:hAnsi="Book Antiqua"/>
        </w:rPr>
        <w:t>i pasuris</w:t>
      </w:r>
      <w:r w:rsidR="00474F1D" w:rsidRPr="00500FBD">
        <w:rPr>
          <w:rFonts w:ascii="Book Antiqua" w:hAnsi="Book Antiqua"/>
        </w:rPr>
        <w:t>ë</w:t>
      </w:r>
      <w:r w:rsidRPr="00500FBD">
        <w:rPr>
          <w:rFonts w:ascii="Book Antiqua" w:hAnsi="Book Antiqua"/>
        </w:rPr>
        <w:t xml:space="preserve"> n</w:t>
      </w:r>
      <w:r w:rsidR="00474F1D" w:rsidRPr="00500FBD">
        <w:rPr>
          <w:rFonts w:ascii="Book Antiqua" w:hAnsi="Book Antiqua"/>
        </w:rPr>
        <w:t>ë</w:t>
      </w:r>
      <w:r w:rsidRPr="00500FBD">
        <w:rPr>
          <w:rFonts w:ascii="Book Antiqua" w:hAnsi="Book Antiqua"/>
        </w:rPr>
        <w:t xml:space="preserve"> p</w:t>
      </w:r>
      <w:r w:rsidR="00474F1D" w:rsidRPr="00500FBD">
        <w:rPr>
          <w:rFonts w:ascii="Book Antiqua" w:hAnsi="Book Antiqua"/>
        </w:rPr>
        <w:t>ë</w:t>
      </w:r>
      <w:r w:rsidRPr="00500FBD">
        <w:rPr>
          <w:rFonts w:ascii="Book Antiqua" w:hAnsi="Book Antiqua"/>
        </w:rPr>
        <w:t>rdorim n</w:t>
      </w:r>
      <w:r w:rsidR="00474F1D" w:rsidRPr="00500FBD">
        <w:rPr>
          <w:rFonts w:ascii="Book Antiqua" w:hAnsi="Book Antiqua"/>
        </w:rPr>
        <w:t>ë</w:t>
      </w:r>
      <w:r w:rsidRPr="00500FBD">
        <w:rPr>
          <w:rFonts w:ascii="Book Antiqua" w:hAnsi="Book Antiqua"/>
        </w:rPr>
        <w:t>se ai rregullisht paguan mir</w:t>
      </w:r>
      <w:r w:rsidR="00474F1D" w:rsidRPr="00500FBD">
        <w:rPr>
          <w:rFonts w:ascii="Book Antiqua" w:hAnsi="Book Antiqua"/>
        </w:rPr>
        <w:t>ë</w:t>
      </w:r>
      <w:r w:rsidRPr="00500FBD">
        <w:rPr>
          <w:rFonts w:ascii="Book Antiqua" w:hAnsi="Book Antiqua"/>
        </w:rPr>
        <w:t xml:space="preserve">mbajtjen e saj, rinovimin, </w:t>
      </w:r>
      <w:r w:rsidR="009A6FFD" w:rsidRPr="00500FBD">
        <w:rPr>
          <w:rFonts w:ascii="Book Antiqua" w:hAnsi="Book Antiqua"/>
        </w:rPr>
        <w:t>apo</w:t>
      </w:r>
      <w:r w:rsidRPr="00500FBD">
        <w:rPr>
          <w:rFonts w:ascii="Book Antiqua" w:hAnsi="Book Antiqua"/>
        </w:rPr>
        <w:t xml:space="preserve"> faturat e sh</w:t>
      </w:r>
      <w:r w:rsidR="00474F1D" w:rsidRPr="00500FBD">
        <w:rPr>
          <w:rFonts w:ascii="Book Antiqua" w:hAnsi="Book Antiqua"/>
        </w:rPr>
        <w:t>ë</w:t>
      </w:r>
      <w:r w:rsidRPr="00500FBD">
        <w:rPr>
          <w:rFonts w:ascii="Book Antiqua" w:hAnsi="Book Antiqua"/>
        </w:rPr>
        <w:t>rbimeve t</w:t>
      </w:r>
      <w:r w:rsidR="00474F1D" w:rsidRPr="00500FBD">
        <w:rPr>
          <w:rFonts w:ascii="Book Antiqua" w:hAnsi="Book Antiqua"/>
        </w:rPr>
        <w:t>ë</w:t>
      </w:r>
      <w:r w:rsidRPr="00500FBD">
        <w:rPr>
          <w:rFonts w:ascii="Book Antiqua" w:hAnsi="Book Antiqua"/>
        </w:rPr>
        <w:t xml:space="preserve"> tjera, edhe n</w:t>
      </w:r>
      <w:r w:rsidR="00474F1D" w:rsidRPr="00500FBD">
        <w:rPr>
          <w:rFonts w:ascii="Book Antiqua" w:hAnsi="Book Antiqua"/>
        </w:rPr>
        <w:t>ë</w:t>
      </w:r>
      <w:r w:rsidRPr="00500FBD">
        <w:rPr>
          <w:rFonts w:ascii="Book Antiqua" w:hAnsi="Book Antiqua"/>
        </w:rPr>
        <w:t xml:space="preserve"> rastet kur kjo pasuri fshihet p</w:t>
      </w:r>
      <w:r w:rsidR="00474F1D" w:rsidRPr="00500FBD">
        <w:rPr>
          <w:rFonts w:ascii="Book Antiqua" w:hAnsi="Book Antiqua"/>
        </w:rPr>
        <w:t>ë</w:t>
      </w:r>
      <w:r w:rsidRPr="00500FBD">
        <w:rPr>
          <w:rFonts w:ascii="Book Antiqua" w:hAnsi="Book Antiqua"/>
        </w:rPr>
        <w:t>rmes korporatave dhe personave t</w:t>
      </w:r>
      <w:r w:rsidR="00474F1D" w:rsidRPr="00500FBD">
        <w:rPr>
          <w:rFonts w:ascii="Book Antiqua" w:hAnsi="Book Antiqua"/>
        </w:rPr>
        <w:t>ë</w:t>
      </w:r>
      <w:r w:rsidRPr="00500FBD">
        <w:rPr>
          <w:rFonts w:ascii="Book Antiqua" w:hAnsi="Book Antiqua"/>
        </w:rPr>
        <w:t xml:space="preserve"> tjer</w:t>
      </w:r>
      <w:r w:rsidR="00474F1D" w:rsidRPr="00500FBD">
        <w:rPr>
          <w:rFonts w:ascii="Book Antiqua" w:hAnsi="Book Antiqua"/>
        </w:rPr>
        <w:t>ë</w:t>
      </w:r>
      <w:r w:rsidR="000B355C">
        <w:rPr>
          <w:rFonts w:ascii="Book Antiqua" w:hAnsi="Book Antiqua"/>
        </w:rPr>
        <w:t>;</w:t>
      </w:r>
      <w:r w:rsidRPr="00500FBD">
        <w:rPr>
          <w:rFonts w:ascii="Book Antiqua" w:hAnsi="Book Antiqua"/>
        </w:rPr>
        <w:t xml:space="preserve"> </w:t>
      </w:r>
    </w:p>
    <w:p w14:paraId="55184170" w14:textId="77777777" w:rsidR="00B12C92" w:rsidRPr="00500FBD" w:rsidRDefault="00B12C92" w:rsidP="00500FBD">
      <w:pPr>
        <w:pStyle w:val="ListParagraph"/>
        <w:tabs>
          <w:tab w:val="left" w:pos="540"/>
        </w:tabs>
        <w:spacing w:line="276" w:lineRule="auto"/>
        <w:jc w:val="both"/>
        <w:rPr>
          <w:rFonts w:ascii="Book Antiqua" w:hAnsi="Book Antiqua"/>
          <w:sz w:val="14"/>
        </w:rPr>
      </w:pPr>
    </w:p>
    <w:p w14:paraId="77AF199C" w14:textId="6511C7DD" w:rsidR="00C56A07" w:rsidRPr="00500FBD" w:rsidRDefault="001978E5" w:rsidP="00500FBD">
      <w:pPr>
        <w:pStyle w:val="ListParagraph"/>
        <w:numPr>
          <w:ilvl w:val="0"/>
          <w:numId w:val="10"/>
        </w:numPr>
        <w:tabs>
          <w:tab w:val="left" w:pos="540"/>
        </w:tabs>
        <w:spacing w:line="276" w:lineRule="auto"/>
        <w:jc w:val="both"/>
        <w:rPr>
          <w:rFonts w:ascii="Book Antiqua" w:hAnsi="Book Antiqua"/>
        </w:rPr>
      </w:pPr>
      <w:r w:rsidRPr="00500FBD">
        <w:rPr>
          <w:rFonts w:ascii="Book Antiqua" w:hAnsi="Book Antiqua"/>
        </w:rPr>
        <w:t>Pes</w:t>
      </w:r>
      <w:r w:rsidR="00C44A11" w:rsidRPr="00500FBD">
        <w:rPr>
          <w:rFonts w:ascii="Book Antiqua" w:hAnsi="Book Antiqua"/>
        </w:rPr>
        <w:t>ë</w:t>
      </w:r>
      <w:r w:rsidRPr="00500FBD">
        <w:rPr>
          <w:rFonts w:ascii="Book Antiqua" w:hAnsi="Book Antiqua"/>
        </w:rPr>
        <w:t xml:space="preserve"> fazat e procesit t</w:t>
      </w:r>
      <w:r w:rsidR="00C44A11" w:rsidRPr="00500FBD">
        <w:rPr>
          <w:rFonts w:ascii="Book Antiqua" w:hAnsi="Book Antiqua"/>
        </w:rPr>
        <w:t>ë</w:t>
      </w:r>
      <w:r w:rsidRPr="00500FBD">
        <w:rPr>
          <w:rFonts w:ascii="Book Antiqua" w:hAnsi="Book Antiqua"/>
        </w:rPr>
        <w:t xml:space="preserve"> konfiskimit ashtu siç jan</w:t>
      </w:r>
      <w:r w:rsidR="00C44A11" w:rsidRPr="00500FBD">
        <w:rPr>
          <w:rFonts w:ascii="Book Antiqua" w:hAnsi="Book Antiqua"/>
        </w:rPr>
        <w:t>ë</w:t>
      </w:r>
      <w:r w:rsidRPr="00500FBD">
        <w:rPr>
          <w:rFonts w:ascii="Book Antiqua" w:hAnsi="Book Antiqua"/>
        </w:rPr>
        <w:t xml:space="preserve"> t</w:t>
      </w:r>
      <w:r w:rsidR="00C44A11" w:rsidRPr="00500FBD">
        <w:rPr>
          <w:rFonts w:ascii="Book Antiqua" w:hAnsi="Book Antiqua"/>
        </w:rPr>
        <w:t>ë</w:t>
      </w:r>
      <w:r w:rsidRPr="00500FBD">
        <w:rPr>
          <w:rFonts w:ascii="Book Antiqua" w:hAnsi="Book Antiqua"/>
        </w:rPr>
        <w:t xml:space="preserve"> p</w:t>
      </w:r>
      <w:r w:rsidR="00C44A11" w:rsidRPr="00500FBD">
        <w:rPr>
          <w:rFonts w:ascii="Book Antiqua" w:hAnsi="Book Antiqua"/>
        </w:rPr>
        <w:t>ë</w:t>
      </w:r>
      <w:r w:rsidRPr="00500FBD">
        <w:rPr>
          <w:rFonts w:ascii="Book Antiqua" w:hAnsi="Book Antiqua"/>
        </w:rPr>
        <w:t>rcaktuar</w:t>
      </w:r>
      <w:r w:rsidR="002A5B99" w:rsidRPr="00500FBD">
        <w:rPr>
          <w:rFonts w:ascii="Book Antiqua" w:hAnsi="Book Antiqua"/>
        </w:rPr>
        <w:t>a</w:t>
      </w:r>
      <w:r w:rsidRPr="00500FBD">
        <w:rPr>
          <w:rFonts w:ascii="Book Antiqua" w:hAnsi="Book Antiqua"/>
        </w:rPr>
        <w:t xml:space="preserve"> n</w:t>
      </w:r>
      <w:r w:rsidR="00C44A11" w:rsidRPr="00500FBD">
        <w:rPr>
          <w:rFonts w:ascii="Book Antiqua" w:hAnsi="Book Antiqua"/>
        </w:rPr>
        <w:t>ë</w:t>
      </w:r>
      <w:r w:rsidRPr="00500FBD">
        <w:rPr>
          <w:rFonts w:ascii="Book Antiqua" w:hAnsi="Book Antiqua"/>
        </w:rPr>
        <w:t xml:space="preserve"> Dokumentin e Pun</w:t>
      </w:r>
      <w:r w:rsidR="00C44A11" w:rsidRPr="00500FBD">
        <w:rPr>
          <w:rFonts w:ascii="Book Antiqua" w:hAnsi="Book Antiqua"/>
        </w:rPr>
        <w:t>ë</w:t>
      </w:r>
      <w:r w:rsidRPr="00500FBD">
        <w:rPr>
          <w:rFonts w:ascii="Book Antiqua" w:hAnsi="Book Antiqua"/>
        </w:rPr>
        <w:t>s t</w:t>
      </w:r>
      <w:r w:rsidR="00C44A11" w:rsidRPr="00500FBD">
        <w:rPr>
          <w:rFonts w:ascii="Book Antiqua" w:hAnsi="Book Antiqua"/>
        </w:rPr>
        <w:t>ë</w:t>
      </w:r>
      <w:r w:rsidRPr="00500FBD">
        <w:rPr>
          <w:rFonts w:ascii="Book Antiqua" w:hAnsi="Book Antiqua"/>
        </w:rPr>
        <w:t xml:space="preserve"> Komisionit Evropian t</w:t>
      </w:r>
      <w:r w:rsidR="00C44A11" w:rsidRPr="00500FBD">
        <w:rPr>
          <w:rFonts w:ascii="Book Antiqua" w:hAnsi="Book Antiqua"/>
        </w:rPr>
        <w:t>ë</w:t>
      </w:r>
      <w:r w:rsidRPr="00500FBD">
        <w:rPr>
          <w:rFonts w:ascii="Book Antiqua" w:hAnsi="Book Antiqua"/>
        </w:rPr>
        <w:t xml:space="preserve"> vitit 2012</w:t>
      </w:r>
      <w:r w:rsidRPr="00500FBD">
        <w:rPr>
          <w:rStyle w:val="FootnoteReference"/>
          <w:rFonts w:ascii="Book Antiqua" w:hAnsi="Book Antiqua"/>
        </w:rPr>
        <w:footnoteReference w:id="12"/>
      </w:r>
      <w:r w:rsidRPr="00500FBD">
        <w:rPr>
          <w:rFonts w:ascii="Book Antiqua" w:hAnsi="Book Antiqua"/>
        </w:rPr>
        <w:t xml:space="preserve">: </w:t>
      </w:r>
    </w:p>
    <w:p w14:paraId="3B9E6BC4" w14:textId="42CDE4C7" w:rsidR="001978E5" w:rsidRPr="00500FBD" w:rsidRDefault="001978E5" w:rsidP="00500FBD">
      <w:pPr>
        <w:pStyle w:val="ListParagraph"/>
        <w:numPr>
          <w:ilvl w:val="1"/>
          <w:numId w:val="36"/>
        </w:numPr>
        <w:spacing w:line="276" w:lineRule="auto"/>
        <w:jc w:val="both"/>
        <w:rPr>
          <w:rFonts w:ascii="Book Antiqua" w:hAnsi="Book Antiqua"/>
        </w:rPr>
      </w:pPr>
      <w:r w:rsidRPr="00500FBD">
        <w:rPr>
          <w:rFonts w:ascii="Book Antiqua" w:hAnsi="Book Antiqua"/>
        </w:rPr>
        <w:t>Identifikimi - përmes hetimeve financiare që ndihmojnë në përcaktimin e pasurive që potencialisht kanë origjinë të paligjshme</w:t>
      </w:r>
      <w:r w:rsidR="002A5B99" w:rsidRPr="00500FBD">
        <w:rPr>
          <w:rFonts w:ascii="Book Antiqua" w:hAnsi="Book Antiqua"/>
        </w:rPr>
        <w:t>;</w:t>
      </w:r>
    </w:p>
    <w:p w14:paraId="47990071" w14:textId="6FCE8407" w:rsidR="001978E5" w:rsidRPr="00500FBD" w:rsidRDefault="001978E5" w:rsidP="00500FBD">
      <w:pPr>
        <w:pStyle w:val="ListParagraph"/>
        <w:numPr>
          <w:ilvl w:val="1"/>
          <w:numId w:val="36"/>
        </w:numPr>
        <w:spacing w:line="276" w:lineRule="auto"/>
        <w:jc w:val="both"/>
        <w:rPr>
          <w:rFonts w:ascii="Book Antiqua" w:hAnsi="Book Antiqua"/>
        </w:rPr>
      </w:pPr>
      <w:r w:rsidRPr="00500FBD">
        <w:rPr>
          <w:rFonts w:ascii="Book Antiqua" w:hAnsi="Book Antiqua"/>
        </w:rPr>
        <w:t>Ruajtja - ngrirja apo sekuestrimi i pasurisë (kërkesë, mjete juridike dhe urdhri gjyqësor)</w:t>
      </w:r>
      <w:r w:rsidR="002A5B99" w:rsidRPr="00500FBD">
        <w:rPr>
          <w:rFonts w:ascii="Book Antiqua" w:hAnsi="Book Antiqua"/>
        </w:rPr>
        <w:t>;</w:t>
      </w:r>
    </w:p>
    <w:p w14:paraId="53B2B868" w14:textId="60ABE34C" w:rsidR="001978E5" w:rsidRPr="00500FBD" w:rsidRDefault="001978E5" w:rsidP="00500FBD">
      <w:pPr>
        <w:pStyle w:val="ListParagraph"/>
        <w:numPr>
          <w:ilvl w:val="1"/>
          <w:numId w:val="36"/>
        </w:numPr>
        <w:spacing w:line="276" w:lineRule="auto"/>
        <w:jc w:val="both"/>
        <w:rPr>
          <w:rFonts w:ascii="Book Antiqua" w:hAnsi="Book Antiqua"/>
        </w:rPr>
      </w:pPr>
      <w:r w:rsidRPr="00500FBD">
        <w:rPr>
          <w:rFonts w:ascii="Book Antiqua" w:hAnsi="Book Antiqua"/>
        </w:rPr>
        <w:t>Konfiskimi - konfiskimi përfundimtar përmes një vendim gjyqësor</w:t>
      </w:r>
      <w:r w:rsidR="002A5B99" w:rsidRPr="00500FBD">
        <w:rPr>
          <w:rFonts w:ascii="Book Antiqua" w:hAnsi="Book Antiqua"/>
        </w:rPr>
        <w:t>;</w:t>
      </w:r>
    </w:p>
    <w:p w14:paraId="0A5940F5" w14:textId="3D3BC409" w:rsidR="001978E5" w:rsidRPr="00500FBD" w:rsidRDefault="001978E5" w:rsidP="00500FBD">
      <w:pPr>
        <w:pStyle w:val="ListParagraph"/>
        <w:numPr>
          <w:ilvl w:val="1"/>
          <w:numId w:val="36"/>
        </w:numPr>
        <w:spacing w:line="276" w:lineRule="auto"/>
        <w:jc w:val="both"/>
        <w:rPr>
          <w:rFonts w:ascii="Book Antiqua" w:hAnsi="Book Antiqua"/>
        </w:rPr>
      </w:pPr>
      <w:r w:rsidRPr="00500FBD">
        <w:rPr>
          <w:rFonts w:ascii="Book Antiqua" w:hAnsi="Book Antiqua"/>
        </w:rPr>
        <w:t>Përmbarimi - zbatimi i urdhrit (proceduar për kalimin e pasurisë ligjërisht tek autoritetet)</w:t>
      </w:r>
      <w:r w:rsidR="002A5B99" w:rsidRPr="00500FBD">
        <w:rPr>
          <w:rFonts w:ascii="Book Antiqua" w:hAnsi="Book Antiqua"/>
        </w:rPr>
        <w:t>;</w:t>
      </w:r>
    </w:p>
    <w:p w14:paraId="09A070B1" w14:textId="0EE0817A" w:rsidR="00732D41" w:rsidRPr="00500FBD" w:rsidRDefault="001978E5" w:rsidP="00500FBD">
      <w:pPr>
        <w:pStyle w:val="ListParagraph"/>
        <w:numPr>
          <w:ilvl w:val="1"/>
          <w:numId w:val="36"/>
        </w:numPr>
        <w:spacing w:line="276" w:lineRule="auto"/>
        <w:jc w:val="both"/>
        <w:rPr>
          <w:rFonts w:ascii="Book Antiqua" w:hAnsi="Book Antiqua"/>
        </w:rPr>
      </w:pPr>
      <w:r w:rsidRPr="00500FBD">
        <w:rPr>
          <w:rFonts w:ascii="Book Antiqua" w:hAnsi="Book Antiqua"/>
        </w:rPr>
        <w:t>Rishpërndarja - kush dhe si administrojnë pasurinë; rastet kur mbahet pasuria e kur duhet shitur.</w:t>
      </w:r>
    </w:p>
    <w:p w14:paraId="55D3E349" w14:textId="77777777" w:rsidR="00732D41" w:rsidRPr="00500FBD" w:rsidRDefault="00732D41" w:rsidP="00500FBD">
      <w:pPr>
        <w:pStyle w:val="ListParagraph"/>
        <w:spacing w:line="276" w:lineRule="auto"/>
        <w:ind w:left="1440"/>
        <w:jc w:val="both"/>
        <w:rPr>
          <w:rFonts w:ascii="Book Antiqua" w:hAnsi="Book Antiqua"/>
          <w:sz w:val="14"/>
        </w:rPr>
      </w:pPr>
    </w:p>
    <w:p w14:paraId="12C9A173" w14:textId="54F5A118" w:rsidR="00732D41" w:rsidRPr="00316011" w:rsidRDefault="00732D41" w:rsidP="00773F2F">
      <w:pPr>
        <w:pStyle w:val="ListParagraph"/>
        <w:numPr>
          <w:ilvl w:val="0"/>
          <w:numId w:val="39"/>
        </w:numPr>
        <w:spacing w:after="160" w:line="276" w:lineRule="auto"/>
        <w:jc w:val="both"/>
        <w:rPr>
          <w:rFonts w:ascii="Book Antiqua" w:hAnsi="Book Antiqua"/>
        </w:rPr>
      </w:pPr>
      <w:r w:rsidRPr="00500FBD">
        <w:rPr>
          <w:rFonts w:ascii="Book Antiqua" w:hAnsi="Book Antiqua"/>
        </w:rPr>
        <w:t>Autoritet</w:t>
      </w:r>
      <w:r w:rsidR="002B515D" w:rsidRPr="00500FBD">
        <w:rPr>
          <w:rFonts w:ascii="Book Antiqua" w:hAnsi="Book Antiqua"/>
        </w:rPr>
        <w:t>et</w:t>
      </w:r>
      <w:r w:rsidRPr="00500FBD">
        <w:rPr>
          <w:rFonts w:ascii="Book Antiqua" w:hAnsi="Book Antiqua"/>
        </w:rPr>
        <w:t xml:space="preserve"> kompetent</w:t>
      </w:r>
      <w:r w:rsidR="002B515D" w:rsidRPr="00500FBD">
        <w:rPr>
          <w:rFonts w:ascii="Book Antiqua" w:hAnsi="Book Antiqua"/>
        </w:rPr>
        <w:t>e</w:t>
      </w:r>
      <w:r w:rsidRPr="00500FBD">
        <w:rPr>
          <w:rFonts w:ascii="Book Antiqua" w:hAnsi="Book Antiqua"/>
        </w:rPr>
        <w:t xml:space="preserve"> </w:t>
      </w:r>
      <w:r w:rsidR="002B515D" w:rsidRPr="00500FBD">
        <w:rPr>
          <w:rFonts w:ascii="Book Antiqua" w:hAnsi="Book Antiqua"/>
        </w:rPr>
        <w:t>lidhur me</w:t>
      </w:r>
      <w:r w:rsidRPr="00500FBD">
        <w:rPr>
          <w:rFonts w:ascii="Book Antiqua" w:hAnsi="Book Antiqua"/>
        </w:rPr>
        <w:t xml:space="preserve"> konfiskimi</w:t>
      </w:r>
      <w:r w:rsidR="002B515D" w:rsidRPr="00500FBD">
        <w:rPr>
          <w:rFonts w:ascii="Book Antiqua" w:hAnsi="Book Antiqua"/>
        </w:rPr>
        <w:t>n</w:t>
      </w:r>
      <w:r w:rsidRPr="00500FBD">
        <w:rPr>
          <w:rFonts w:ascii="Book Antiqua" w:hAnsi="Book Antiqua"/>
        </w:rPr>
        <w:t xml:space="preserve"> civil. Ndonëse sipas praktikave të shumë vendeve të tjera, konfiskimi civil </w:t>
      </w:r>
      <w:r w:rsidR="002B515D" w:rsidRPr="00500FBD">
        <w:rPr>
          <w:rFonts w:ascii="Book Antiqua" w:hAnsi="Book Antiqua"/>
        </w:rPr>
        <w:t>inicohet</w:t>
      </w:r>
      <w:r w:rsidRPr="00500FBD">
        <w:rPr>
          <w:rFonts w:ascii="Book Antiqua" w:hAnsi="Book Antiqua"/>
        </w:rPr>
        <w:t xml:space="preserve"> nga prokuroria, një opsion i tillë </w:t>
      </w:r>
      <w:r w:rsidR="00DE2E6B">
        <w:rPr>
          <w:rFonts w:ascii="Book Antiqua" w:hAnsi="Book Antiqua"/>
        </w:rPr>
        <w:t>ë</w:t>
      </w:r>
      <w:r w:rsidR="00E07105">
        <w:rPr>
          <w:rFonts w:ascii="Book Antiqua" w:hAnsi="Book Antiqua"/>
        </w:rPr>
        <w:t>sht</w:t>
      </w:r>
      <w:r w:rsidR="00DE2E6B">
        <w:rPr>
          <w:rFonts w:ascii="Book Antiqua" w:hAnsi="Book Antiqua"/>
        </w:rPr>
        <w:t>ë</w:t>
      </w:r>
      <w:r w:rsidR="00E07105">
        <w:rPr>
          <w:rFonts w:ascii="Book Antiqua" w:hAnsi="Book Antiqua"/>
        </w:rPr>
        <w:t xml:space="preserve"> m</w:t>
      </w:r>
      <w:r w:rsidR="00DE2E6B">
        <w:rPr>
          <w:rFonts w:ascii="Book Antiqua" w:hAnsi="Book Antiqua"/>
        </w:rPr>
        <w:t>ë</w:t>
      </w:r>
      <w:r w:rsidR="00E07105">
        <w:rPr>
          <w:rFonts w:ascii="Book Antiqua" w:hAnsi="Book Antiqua"/>
        </w:rPr>
        <w:t xml:space="preserve"> </w:t>
      </w:r>
      <w:r w:rsidRPr="00500FBD">
        <w:rPr>
          <w:rFonts w:ascii="Book Antiqua" w:hAnsi="Book Antiqua"/>
        </w:rPr>
        <w:t xml:space="preserve">vështirë i realizueshëm në Kosovë. Kjo për faktin se kuadri ligjor i Kosovës duket të jetë më i kufizuar në këtë drejtim. Neni </w:t>
      </w:r>
      <w:r w:rsidRPr="00500FBD">
        <w:rPr>
          <w:rFonts w:ascii="Book Antiqua" w:hAnsi="Book Antiqua" w:cstheme="minorHAnsi"/>
        </w:rPr>
        <w:t>109 (1) të Kushtetutës së Kosovës, përcakton se "</w:t>
      </w:r>
      <w:r w:rsidRPr="00500FBD">
        <w:rPr>
          <w:rFonts w:ascii="Book Antiqua" w:hAnsi="Book Antiqua" w:cstheme="minorHAnsi"/>
          <w:i/>
          <w:iCs/>
        </w:rPr>
        <w:t xml:space="preserve">Prokurori i Shtetit është një institucion i pavarur me autoritet dhe përgjegjësi për ndjekjen penale të </w:t>
      </w:r>
      <w:r w:rsidRPr="00500FBD">
        <w:rPr>
          <w:rFonts w:ascii="Book Antiqua" w:hAnsi="Book Antiqua" w:cstheme="minorHAnsi"/>
          <w:b/>
          <w:bCs/>
          <w:i/>
          <w:iCs/>
        </w:rPr>
        <w:t>personave</w:t>
      </w:r>
      <w:r w:rsidRPr="00500FBD">
        <w:rPr>
          <w:rFonts w:ascii="Book Antiqua" w:hAnsi="Book Antiqua" w:cstheme="minorHAnsi"/>
          <w:i/>
          <w:iCs/>
        </w:rPr>
        <w:t xml:space="preserve"> të akuzua</w:t>
      </w:r>
      <w:r w:rsidR="00AD4CF9" w:rsidRPr="00500FBD">
        <w:rPr>
          <w:rFonts w:ascii="Book Antiqua" w:hAnsi="Book Antiqua" w:cstheme="minorHAnsi"/>
          <w:i/>
          <w:iCs/>
        </w:rPr>
        <w:t>r</w:t>
      </w:r>
      <w:r w:rsidRPr="00500FBD">
        <w:rPr>
          <w:rFonts w:ascii="Book Antiqua" w:hAnsi="Book Antiqua" w:cstheme="minorHAnsi"/>
          <w:i/>
          <w:iCs/>
        </w:rPr>
        <w:t xml:space="preserve"> për kryerjen e </w:t>
      </w:r>
      <w:r w:rsidRPr="00500FBD">
        <w:rPr>
          <w:rFonts w:ascii="Book Antiqua" w:hAnsi="Book Antiqua" w:cstheme="minorHAnsi"/>
          <w:b/>
          <w:bCs/>
          <w:i/>
          <w:iCs/>
        </w:rPr>
        <w:t>veprave penale dhe veprimeve të tjera</w:t>
      </w:r>
      <w:r w:rsidRPr="00500FBD">
        <w:rPr>
          <w:rFonts w:ascii="Book Antiqua" w:hAnsi="Book Antiqua" w:cstheme="minorHAnsi"/>
          <w:i/>
          <w:iCs/>
        </w:rPr>
        <w:t xml:space="preserve"> të përcaktuara me lig</w:t>
      </w:r>
      <w:r w:rsidRPr="00500FBD">
        <w:rPr>
          <w:rFonts w:ascii="Book Antiqua" w:hAnsi="Book Antiqua" w:cstheme="minorHAnsi"/>
        </w:rPr>
        <w:t xml:space="preserve">j." Janë dy elemente të cilat dalin nga ky nen, parimi </w:t>
      </w:r>
      <w:r w:rsidRPr="00500FBD">
        <w:rPr>
          <w:rFonts w:ascii="Book Antiqua" w:hAnsi="Book Antiqua" w:cstheme="minorHAnsi"/>
          <w:i/>
          <w:iCs/>
        </w:rPr>
        <w:t>in personam</w:t>
      </w:r>
      <w:r w:rsidRPr="00500FBD">
        <w:rPr>
          <w:rFonts w:ascii="Book Antiqua" w:hAnsi="Book Antiqua" w:cstheme="minorHAnsi"/>
        </w:rPr>
        <w:t xml:space="preserve"> dhe kërkesa për ndjekjen e personave të </w:t>
      </w:r>
      <w:r w:rsidRPr="00500FBD">
        <w:rPr>
          <w:rFonts w:ascii="Book Antiqua" w:hAnsi="Book Antiqua" w:cstheme="minorHAnsi"/>
          <w:i/>
          <w:iCs/>
        </w:rPr>
        <w:t xml:space="preserve">akuzuar për kryerjen e veprave penale. </w:t>
      </w:r>
      <w:r w:rsidRPr="00500FBD">
        <w:rPr>
          <w:rFonts w:ascii="Book Antiqua" w:hAnsi="Book Antiqua" w:cstheme="minorHAnsi"/>
        </w:rPr>
        <w:t xml:space="preserve">Sikurse konfiskimi civil të </w:t>
      </w:r>
      <w:r w:rsidR="00186B7B" w:rsidRPr="00500FBD">
        <w:rPr>
          <w:rFonts w:ascii="Book Antiqua" w:hAnsi="Book Antiqua" w:cstheme="minorHAnsi"/>
        </w:rPr>
        <w:t>inicohet</w:t>
      </w:r>
      <w:r w:rsidRPr="00500FBD">
        <w:rPr>
          <w:rFonts w:ascii="Book Antiqua" w:hAnsi="Book Antiqua" w:cstheme="minorHAnsi"/>
        </w:rPr>
        <w:t xml:space="preserve"> nga Prokurori i Shtetit, atëherë i njëjti do të duhej të iniconte procedurë kundër sendit (</w:t>
      </w:r>
      <w:r w:rsidRPr="00500FBD">
        <w:rPr>
          <w:rFonts w:ascii="Book Antiqua" w:hAnsi="Book Antiqua" w:cstheme="minorHAnsi"/>
          <w:i/>
          <w:iCs/>
        </w:rPr>
        <w:t xml:space="preserve">in rem) </w:t>
      </w:r>
      <w:r w:rsidRPr="00500FBD">
        <w:rPr>
          <w:rFonts w:ascii="Book Antiqua" w:hAnsi="Book Antiqua" w:cstheme="minorHAnsi"/>
        </w:rPr>
        <w:t xml:space="preserve"> të personave të cilët nuk janë të akuzuar për kryerjen e veprës penale. Kjo do të binte në kundërshim me prerogativat kushtetuese të Nenit 109.</w:t>
      </w:r>
      <w:r w:rsidR="00A71953">
        <w:rPr>
          <w:rFonts w:ascii="Book Antiqua" w:hAnsi="Book Antiqua" w:cstheme="minorHAnsi"/>
        </w:rPr>
        <w:t xml:space="preserve"> Ndon</w:t>
      </w:r>
      <w:r w:rsidR="006870D0">
        <w:rPr>
          <w:rFonts w:ascii="Book Antiqua" w:hAnsi="Book Antiqua" w:cstheme="minorHAnsi"/>
        </w:rPr>
        <w:t>ë</w:t>
      </w:r>
      <w:r w:rsidR="00A71953">
        <w:rPr>
          <w:rFonts w:ascii="Book Antiqua" w:hAnsi="Book Antiqua" w:cstheme="minorHAnsi"/>
        </w:rPr>
        <w:t>se Neni 109 tutj</w:t>
      </w:r>
      <w:r w:rsidR="006870D0">
        <w:rPr>
          <w:rFonts w:ascii="Book Antiqua" w:hAnsi="Book Antiqua" w:cstheme="minorHAnsi"/>
        </w:rPr>
        <w:t>e</w:t>
      </w:r>
      <w:r w:rsidR="00A71953">
        <w:rPr>
          <w:rFonts w:ascii="Book Antiqua" w:hAnsi="Book Antiqua" w:cstheme="minorHAnsi"/>
        </w:rPr>
        <w:t xml:space="preserve"> p</w:t>
      </w:r>
      <w:r w:rsidR="006870D0">
        <w:rPr>
          <w:rFonts w:ascii="Book Antiqua" w:hAnsi="Book Antiqua" w:cstheme="minorHAnsi"/>
        </w:rPr>
        <w:t>ë</w:t>
      </w:r>
      <w:r w:rsidR="00A71953">
        <w:rPr>
          <w:rFonts w:ascii="Book Antiqua" w:hAnsi="Book Antiqua" w:cstheme="minorHAnsi"/>
        </w:rPr>
        <w:t>rcakton q</w:t>
      </w:r>
      <w:r w:rsidR="006870D0">
        <w:rPr>
          <w:rFonts w:ascii="Book Antiqua" w:hAnsi="Book Antiqua" w:cstheme="minorHAnsi"/>
        </w:rPr>
        <w:t>ë</w:t>
      </w:r>
      <w:r w:rsidR="00A71953">
        <w:rPr>
          <w:rFonts w:ascii="Book Antiqua" w:hAnsi="Book Antiqua" w:cstheme="minorHAnsi"/>
        </w:rPr>
        <w:t xml:space="preserve"> kompetencat dhe detyrat e Prokurorit t</w:t>
      </w:r>
      <w:r w:rsidR="006870D0">
        <w:rPr>
          <w:rFonts w:ascii="Book Antiqua" w:hAnsi="Book Antiqua" w:cstheme="minorHAnsi"/>
        </w:rPr>
        <w:t>ë</w:t>
      </w:r>
      <w:r w:rsidR="00A71953">
        <w:rPr>
          <w:rFonts w:ascii="Book Antiqua" w:hAnsi="Book Antiqua" w:cstheme="minorHAnsi"/>
        </w:rPr>
        <w:t xml:space="preserve"> Shtetit rregullohen me ligj, s</w:t>
      </w:r>
      <w:r w:rsidR="006870D0">
        <w:rPr>
          <w:rFonts w:ascii="Book Antiqua" w:hAnsi="Book Antiqua" w:cstheme="minorHAnsi"/>
        </w:rPr>
        <w:t>ë</w:t>
      </w:r>
      <w:r w:rsidR="00A71953">
        <w:rPr>
          <w:rFonts w:ascii="Book Antiqua" w:hAnsi="Book Antiqua" w:cstheme="minorHAnsi"/>
        </w:rPr>
        <w:t>rish shqet</w:t>
      </w:r>
      <w:r w:rsidR="006870D0">
        <w:rPr>
          <w:rFonts w:ascii="Book Antiqua" w:hAnsi="Book Antiqua" w:cstheme="minorHAnsi"/>
        </w:rPr>
        <w:t>ë</w:t>
      </w:r>
      <w:r w:rsidR="00A71953">
        <w:rPr>
          <w:rFonts w:ascii="Book Antiqua" w:hAnsi="Book Antiqua" w:cstheme="minorHAnsi"/>
        </w:rPr>
        <w:t>simet q</w:t>
      </w:r>
      <w:r w:rsidR="006870D0">
        <w:rPr>
          <w:rFonts w:ascii="Book Antiqua" w:hAnsi="Book Antiqua" w:cstheme="minorHAnsi"/>
        </w:rPr>
        <w:t>ë</w:t>
      </w:r>
      <w:r w:rsidR="00A71953">
        <w:rPr>
          <w:rFonts w:ascii="Book Antiqua" w:hAnsi="Book Antiqua" w:cstheme="minorHAnsi"/>
        </w:rPr>
        <w:t>ndrojn</w:t>
      </w:r>
      <w:r w:rsidR="006870D0">
        <w:rPr>
          <w:rFonts w:ascii="Book Antiqua" w:hAnsi="Book Antiqua" w:cstheme="minorHAnsi"/>
        </w:rPr>
        <w:t>ë</w:t>
      </w:r>
      <w:r w:rsidR="00A71953">
        <w:rPr>
          <w:rFonts w:ascii="Book Antiqua" w:hAnsi="Book Antiqua" w:cstheme="minorHAnsi"/>
        </w:rPr>
        <w:t xml:space="preserve"> marr</w:t>
      </w:r>
      <w:r w:rsidR="006870D0">
        <w:rPr>
          <w:rFonts w:ascii="Book Antiqua" w:hAnsi="Book Antiqua" w:cstheme="minorHAnsi"/>
        </w:rPr>
        <w:t>ë</w:t>
      </w:r>
      <w:r w:rsidR="00A71953">
        <w:rPr>
          <w:rFonts w:ascii="Book Antiqua" w:hAnsi="Book Antiqua" w:cstheme="minorHAnsi"/>
        </w:rPr>
        <w:t xml:space="preserve"> parasysh faktin se esenca e pun</w:t>
      </w:r>
      <w:r w:rsidR="006870D0">
        <w:rPr>
          <w:rFonts w:ascii="Book Antiqua" w:hAnsi="Book Antiqua" w:cstheme="minorHAnsi"/>
        </w:rPr>
        <w:t>ë</w:t>
      </w:r>
      <w:r w:rsidR="00A71953">
        <w:rPr>
          <w:rFonts w:ascii="Book Antiqua" w:hAnsi="Book Antiqua" w:cstheme="minorHAnsi"/>
        </w:rPr>
        <w:t>s s</w:t>
      </w:r>
      <w:r w:rsidR="006870D0">
        <w:rPr>
          <w:rFonts w:ascii="Book Antiqua" w:hAnsi="Book Antiqua" w:cstheme="minorHAnsi"/>
        </w:rPr>
        <w:t>ë</w:t>
      </w:r>
      <w:r w:rsidR="00A71953">
        <w:rPr>
          <w:rFonts w:ascii="Book Antiqua" w:hAnsi="Book Antiqua" w:cstheme="minorHAnsi"/>
        </w:rPr>
        <w:t xml:space="preserve"> Prokurorit t</w:t>
      </w:r>
      <w:r w:rsidR="006870D0">
        <w:rPr>
          <w:rFonts w:ascii="Book Antiqua" w:hAnsi="Book Antiqua" w:cstheme="minorHAnsi"/>
        </w:rPr>
        <w:t>ë</w:t>
      </w:r>
      <w:r w:rsidR="00A71953">
        <w:rPr>
          <w:rFonts w:ascii="Book Antiqua" w:hAnsi="Book Antiqua" w:cstheme="minorHAnsi"/>
        </w:rPr>
        <w:t xml:space="preserve"> Shtetit </w:t>
      </w:r>
      <w:r w:rsidR="006870D0">
        <w:rPr>
          <w:rFonts w:ascii="Book Antiqua" w:hAnsi="Book Antiqua" w:cstheme="minorHAnsi"/>
        </w:rPr>
        <w:t>ë</w:t>
      </w:r>
      <w:r w:rsidR="00A71953">
        <w:rPr>
          <w:rFonts w:ascii="Book Antiqua" w:hAnsi="Book Antiqua" w:cstheme="minorHAnsi"/>
        </w:rPr>
        <w:t>sht</w:t>
      </w:r>
      <w:r w:rsidR="006870D0">
        <w:rPr>
          <w:rFonts w:ascii="Book Antiqua" w:hAnsi="Book Antiqua" w:cstheme="minorHAnsi"/>
        </w:rPr>
        <w:t>ë</w:t>
      </w:r>
      <w:r w:rsidR="00A71953">
        <w:rPr>
          <w:rFonts w:ascii="Book Antiqua" w:hAnsi="Book Antiqua" w:cstheme="minorHAnsi"/>
        </w:rPr>
        <w:t xml:space="preserve"> ndjekja penale dhe sikurse kompetenca p</w:t>
      </w:r>
      <w:r w:rsidR="006870D0">
        <w:rPr>
          <w:rFonts w:ascii="Book Antiqua" w:hAnsi="Book Antiqua" w:cstheme="minorHAnsi"/>
        </w:rPr>
        <w:t>ë</w:t>
      </w:r>
      <w:r w:rsidR="00A71953">
        <w:rPr>
          <w:rFonts w:ascii="Book Antiqua" w:hAnsi="Book Antiqua" w:cstheme="minorHAnsi"/>
        </w:rPr>
        <w:t>r realizimin e konfiskimit civil t</w:t>
      </w:r>
      <w:r w:rsidR="006870D0">
        <w:rPr>
          <w:rFonts w:ascii="Book Antiqua" w:hAnsi="Book Antiqua" w:cstheme="minorHAnsi"/>
        </w:rPr>
        <w:t>ë</w:t>
      </w:r>
      <w:r w:rsidR="00A71953">
        <w:rPr>
          <w:rFonts w:ascii="Book Antiqua" w:hAnsi="Book Antiqua" w:cstheme="minorHAnsi"/>
        </w:rPr>
        <w:t xml:space="preserve"> bie mbi Prokurorin e Shtetit at</w:t>
      </w:r>
      <w:r w:rsidR="006870D0">
        <w:rPr>
          <w:rFonts w:ascii="Book Antiqua" w:hAnsi="Book Antiqua" w:cstheme="minorHAnsi"/>
        </w:rPr>
        <w:t>ë</w:t>
      </w:r>
      <w:r w:rsidR="00A71953">
        <w:rPr>
          <w:rFonts w:ascii="Book Antiqua" w:hAnsi="Book Antiqua" w:cstheme="minorHAnsi"/>
        </w:rPr>
        <w:t>her</w:t>
      </w:r>
      <w:r w:rsidR="006870D0">
        <w:rPr>
          <w:rFonts w:ascii="Book Antiqua" w:hAnsi="Book Antiqua" w:cstheme="minorHAnsi"/>
        </w:rPr>
        <w:t>ë</w:t>
      </w:r>
      <w:r w:rsidR="00A71953">
        <w:rPr>
          <w:rFonts w:ascii="Book Antiqua" w:hAnsi="Book Antiqua" w:cstheme="minorHAnsi"/>
        </w:rPr>
        <w:t xml:space="preserve"> do t</w:t>
      </w:r>
      <w:r w:rsidR="006870D0">
        <w:rPr>
          <w:rFonts w:ascii="Book Antiqua" w:hAnsi="Book Antiqua" w:cstheme="minorHAnsi"/>
        </w:rPr>
        <w:t>ë</w:t>
      </w:r>
      <w:r w:rsidR="00A71953">
        <w:rPr>
          <w:rFonts w:ascii="Book Antiqua" w:hAnsi="Book Antiqua" w:cstheme="minorHAnsi"/>
        </w:rPr>
        <w:t xml:space="preserve"> mund t</w:t>
      </w:r>
      <w:r w:rsidR="006870D0">
        <w:rPr>
          <w:rFonts w:ascii="Book Antiqua" w:hAnsi="Book Antiqua" w:cstheme="minorHAnsi"/>
        </w:rPr>
        <w:t>ë</w:t>
      </w:r>
      <w:r w:rsidR="00A71953">
        <w:rPr>
          <w:rFonts w:ascii="Book Antiqua" w:hAnsi="Book Antiqua" w:cstheme="minorHAnsi"/>
        </w:rPr>
        <w:t xml:space="preserve"> krijohej huti </w:t>
      </w:r>
      <w:r w:rsidR="00C46B22">
        <w:rPr>
          <w:rFonts w:ascii="Book Antiqua" w:hAnsi="Book Antiqua" w:cstheme="minorHAnsi"/>
        </w:rPr>
        <w:t>në mes të</w:t>
      </w:r>
      <w:r w:rsidR="00A71953">
        <w:rPr>
          <w:rFonts w:ascii="Book Antiqua" w:hAnsi="Book Antiqua" w:cstheme="minorHAnsi"/>
        </w:rPr>
        <w:t xml:space="preserve"> konfiskimi</w:t>
      </w:r>
      <w:r w:rsidR="00C46B22">
        <w:rPr>
          <w:rFonts w:ascii="Book Antiqua" w:hAnsi="Book Antiqua" w:cstheme="minorHAnsi"/>
        </w:rPr>
        <w:t>t</w:t>
      </w:r>
      <w:r w:rsidR="00A71953">
        <w:rPr>
          <w:rFonts w:ascii="Book Antiqua" w:hAnsi="Book Antiqua" w:cstheme="minorHAnsi"/>
        </w:rPr>
        <w:t xml:space="preserve"> civil dhe at</w:t>
      </w:r>
      <w:r w:rsidR="00C46B22">
        <w:rPr>
          <w:rFonts w:ascii="Book Antiqua" w:hAnsi="Book Antiqua" w:cstheme="minorHAnsi"/>
        </w:rPr>
        <w:t>ij</w:t>
      </w:r>
      <w:r w:rsidR="00A71953">
        <w:rPr>
          <w:rFonts w:ascii="Book Antiqua" w:hAnsi="Book Antiqua" w:cstheme="minorHAnsi"/>
        </w:rPr>
        <w:t xml:space="preserve"> tradicional penal. </w:t>
      </w:r>
      <w:r w:rsidRPr="00316011">
        <w:rPr>
          <w:rFonts w:ascii="Book Antiqua" w:hAnsi="Book Antiqua" w:cstheme="minorHAnsi"/>
        </w:rPr>
        <w:t>Ndaj, me qëllim të evitimit të shkeljes potenciale të Kushtetutës</w:t>
      </w:r>
      <w:r w:rsidR="006870D0" w:rsidRPr="00316011">
        <w:rPr>
          <w:rFonts w:ascii="Book Antiqua" w:hAnsi="Book Antiqua" w:cstheme="minorHAnsi"/>
        </w:rPr>
        <w:t xml:space="preserve"> dhe të krijimit të kësaj hutie</w:t>
      </w:r>
      <w:r w:rsidRPr="00316011">
        <w:rPr>
          <w:rFonts w:ascii="Book Antiqua" w:hAnsi="Book Antiqua" w:cstheme="minorHAnsi"/>
        </w:rPr>
        <w:t xml:space="preserve">, kompetenca për </w:t>
      </w:r>
      <w:r w:rsidR="00186B7B" w:rsidRPr="00316011">
        <w:rPr>
          <w:rFonts w:ascii="Book Antiqua" w:hAnsi="Book Antiqua" w:cstheme="minorHAnsi"/>
        </w:rPr>
        <w:t>inicimin</w:t>
      </w:r>
      <w:r w:rsidRPr="00316011">
        <w:rPr>
          <w:rFonts w:ascii="Book Antiqua" w:hAnsi="Book Antiqua" w:cstheme="minorHAnsi"/>
        </w:rPr>
        <w:t xml:space="preserve"> e konfiskimit civil është më </w:t>
      </w:r>
      <w:r w:rsidR="005A7243" w:rsidRPr="00316011">
        <w:rPr>
          <w:rFonts w:ascii="Book Antiqua" w:hAnsi="Book Antiqua" w:cstheme="minorHAnsi"/>
        </w:rPr>
        <w:t xml:space="preserve">preferuar </w:t>
      </w:r>
      <w:r w:rsidRPr="00316011">
        <w:rPr>
          <w:rFonts w:ascii="Book Antiqua" w:hAnsi="Book Antiqua" w:cstheme="minorHAnsi"/>
        </w:rPr>
        <w:t xml:space="preserve">t’i jepet një agjencie tjetër jo-prokuroriale. </w:t>
      </w:r>
    </w:p>
    <w:p w14:paraId="5C4374A5" w14:textId="77777777" w:rsidR="00732D41" w:rsidRPr="00500FBD" w:rsidRDefault="00732D41" w:rsidP="00500FBD">
      <w:pPr>
        <w:pStyle w:val="ListParagraph"/>
        <w:spacing w:line="276" w:lineRule="auto"/>
        <w:ind w:left="270"/>
        <w:jc w:val="both"/>
        <w:rPr>
          <w:rFonts w:ascii="Book Antiqua" w:hAnsi="Book Antiqua" w:cstheme="minorHAnsi"/>
          <w:sz w:val="14"/>
        </w:rPr>
      </w:pPr>
    </w:p>
    <w:p w14:paraId="07073795" w14:textId="6B79DFDE" w:rsidR="00732D41" w:rsidRPr="00316011" w:rsidRDefault="00732D41" w:rsidP="00AD653D">
      <w:pPr>
        <w:pStyle w:val="ListParagraph"/>
        <w:numPr>
          <w:ilvl w:val="0"/>
          <w:numId w:val="39"/>
        </w:numPr>
        <w:jc w:val="both"/>
        <w:rPr>
          <w:rFonts w:ascii="Book Antiqua" w:hAnsi="Book Antiqua"/>
        </w:rPr>
      </w:pPr>
      <w:r w:rsidRPr="00500FBD">
        <w:rPr>
          <w:rFonts w:ascii="Book Antiqua" w:hAnsi="Book Antiqua"/>
        </w:rPr>
        <w:t xml:space="preserve">Alternativë, sa i përket caktimit të </w:t>
      </w:r>
      <w:r w:rsidR="005C7603">
        <w:rPr>
          <w:rFonts w:ascii="Book Antiqua" w:hAnsi="Book Antiqua"/>
        </w:rPr>
        <w:t>autoritetit kompetent</w:t>
      </w:r>
      <w:r w:rsidR="005C7603" w:rsidRPr="00500FBD">
        <w:rPr>
          <w:rFonts w:ascii="Book Antiqua" w:hAnsi="Book Antiqua"/>
        </w:rPr>
        <w:t xml:space="preserve"> </w:t>
      </w:r>
      <w:r w:rsidRPr="00500FBD">
        <w:rPr>
          <w:rFonts w:ascii="Book Antiqua" w:hAnsi="Book Antiqua"/>
        </w:rPr>
        <w:t>për konfiskim civil, mund jetë fuqizimi i mekanizma</w:t>
      </w:r>
      <w:r w:rsidR="00AD4CF9" w:rsidRPr="00500FBD">
        <w:rPr>
          <w:rFonts w:ascii="Book Antiqua" w:hAnsi="Book Antiqua"/>
        </w:rPr>
        <w:t>ve</w:t>
      </w:r>
      <w:r w:rsidRPr="00500FBD">
        <w:rPr>
          <w:rFonts w:ascii="Book Antiqua" w:hAnsi="Book Antiqua"/>
        </w:rPr>
        <w:t xml:space="preserve"> ekzistues si Agjencia kundër Korrupsionit</w:t>
      </w:r>
      <w:r w:rsidR="00E07105">
        <w:rPr>
          <w:rFonts w:ascii="Book Antiqua" w:hAnsi="Book Antiqua"/>
        </w:rPr>
        <w:t xml:space="preserve">, </w:t>
      </w:r>
      <w:r w:rsidRPr="00500FBD">
        <w:rPr>
          <w:rFonts w:ascii="Book Antiqua" w:hAnsi="Book Antiqua"/>
        </w:rPr>
        <w:t xml:space="preserve">Administrata Tatimore </w:t>
      </w:r>
      <w:r w:rsidR="00E07105">
        <w:rPr>
          <w:rFonts w:ascii="Book Antiqua" w:hAnsi="Book Antiqua"/>
        </w:rPr>
        <w:t>e Kosov</w:t>
      </w:r>
      <w:r w:rsidR="00DE2E6B">
        <w:rPr>
          <w:rFonts w:ascii="Book Antiqua" w:hAnsi="Book Antiqua"/>
        </w:rPr>
        <w:t>ë</w:t>
      </w:r>
      <w:r w:rsidR="00E07105">
        <w:rPr>
          <w:rFonts w:ascii="Book Antiqua" w:hAnsi="Book Antiqua"/>
        </w:rPr>
        <w:t>s dhe Nj</w:t>
      </w:r>
      <w:r w:rsidR="00DE2E6B">
        <w:rPr>
          <w:rFonts w:ascii="Book Antiqua" w:hAnsi="Book Antiqua"/>
        </w:rPr>
        <w:t>ë</w:t>
      </w:r>
      <w:r w:rsidR="00E07105">
        <w:rPr>
          <w:rFonts w:ascii="Book Antiqua" w:hAnsi="Book Antiqua"/>
        </w:rPr>
        <w:t>sia p</w:t>
      </w:r>
      <w:r w:rsidR="00DE2E6B">
        <w:rPr>
          <w:rFonts w:ascii="Book Antiqua" w:hAnsi="Book Antiqua"/>
        </w:rPr>
        <w:t>ë</w:t>
      </w:r>
      <w:r w:rsidR="00E07105">
        <w:rPr>
          <w:rFonts w:ascii="Book Antiqua" w:hAnsi="Book Antiqua"/>
        </w:rPr>
        <w:t>r Inteligjenc</w:t>
      </w:r>
      <w:r w:rsidR="00DE2E6B">
        <w:rPr>
          <w:rFonts w:ascii="Book Antiqua" w:hAnsi="Book Antiqua"/>
        </w:rPr>
        <w:t>ë</w:t>
      </w:r>
      <w:r w:rsidR="00E07105">
        <w:rPr>
          <w:rFonts w:ascii="Book Antiqua" w:hAnsi="Book Antiqua"/>
        </w:rPr>
        <w:t xml:space="preserve"> Financiare.</w:t>
      </w:r>
      <w:r w:rsidR="00E07105" w:rsidRPr="00500FBD">
        <w:rPr>
          <w:rFonts w:ascii="Book Antiqua" w:hAnsi="Book Antiqua"/>
        </w:rPr>
        <w:t xml:space="preserve"> </w:t>
      </w:r>
      <w:r w:rsidR="00E07105">
        <w:rPr>
          <w:rFonts w:ascii="Book Antiqua" w:hAnsi="Book Antiqua"/>
        </w:rPr>
        <w:t xml:space="preserve"> Sikurse t</w:t>
      </w:r>
      <w:r w:rsidR="00DE2E6B">
        <w:rPr>
          <w:rFonts w:ascii="Book Antiqua" w:hAnsi="Book Antiqua"/>
        </w:rPr>
        <w:t>ë</w:t>
      </w:r>
      <w:r w:rsidR="00E07105">
        <w:rPr>
          <w:rFonts w:ascii="Book Antiqua" w:hAnsi="Book Antiqua"/>
        </w:rPr>
        <w:t xml:space="preserve"> procedohet me k</w:t>
      </w:r>
      <w:r w:rsidR="00DE2E6B">
        <w:rPr>
          <w:rFonts w:ascii="Book Antiqua" w:hAnsi="Book Antiqua"/>
        </w:rPr>
        <w:t>ë</w:t>
      </w:r>
      <w:r w:rsidR="00E07105">
        <w:rPr>
          <w:rFonts w:ascii="Book Antiqua" w:hAnsi="Book Antiqua"/>
        </w:rPr>
        <w:t>t</w:t>
      </w:r>
      <w:r w:rsidR="00DE2E6B">
        <w:rPr>
          <w:rFonts w:ascii="Book Antiqua" w:hAnsi="Book Antiqua"/>
        </w:rPr>
        <w:t>ë</w:t>
      </w:r>
      <w:r w:rsidR="00E07105">
        <w:rPr>
          <w:rFonts w:ascii="Book Antiqua" w:hAnsi="Book Antiqua"/>
        </w:rPr>
        <w:t xml:space="preserve"> opsion, at</w:t>
      </w:r>
      <w:r w:rsidR="00DE2E6B">
        <w:rPr>
          <w:rFonts w:ascii="Book Antiqua" w:hAnsi="Book Antiqua"/>
        </w:rPr>
        <w:t>ë</w:t>
      </w:r>
      <w:r w:rsidR="00E07105">
        <w:rPr>
          <w:rFonts w:ascii="Book Antiqua" w:hAnsi="Book Antiqua"/>
        </w:rPr>
        <w:t>her</w:t>
      </w:r>
      <w:r w:rsidR="00DE2E6B">
        <w:rPr>
          <w:rFonts w:ascii="Book Antiqua" w:hAnsi="Book Antiqua"/>
        </w:rPr>
        <w:t>ë</w:t>
      </w:r>
      <w:r w:rsidR="00E07105">
        <w:rPr>
          <w:rFonts w:ascii="Book Antiqua" w:hAnsi="Book Antiqua"/>
        </w:rPr>
        <w:t xml:space="preserve"> k</w:t>
      </w:r>
      <w:r w:rsidRPr="00500FBD">
        <w:rPr>
          <w:rFonts w:ascii="Book Antiqua" w:hAnsi="Book Antiqua"/>
        </w:rPr>
        <w:t>uptohet</w:t>
      </w:r>
      <w:r w:rsidR="00B10A76">
        <w:rPr>
          <w:rFonts w:ascii="Book Antiqua" w:hAnsi="Book Antiqua"/>
        </w:rPr>
        <w:t xml:space="preserve"> se</w:t>
      </w:r>
      <w:r w:rsidRPr="00500FBD">
        <w:rPr>
          <w:rFonts w:ascii="Book Antiqua" w:hAnsi="Book Antiqua"/>
        </w:rPr>
        <w:t xml:space="preserve"> duhet të bëhet amandamentimi i kornizës ligjore që rregullon veprimtarinë e këtyre agjencive, për të shtuar konfiskimin civil në kuadër të kompetencave të tyre dhe potencialisht për të paraparë një departament të veçantë përbrenda agjencisë i cili do merrej me çështjen e konfiskimit civil</w:t>
      </w:r>
      <w:r w:rsidR="00A9700D">
        <w:rPr>
          <w:rFonts w:ascii="Book Antiqua" w:hAnsi="Book Antiqua"/>
        </w:rPr>
        <w:t xml:space="preserve">. </w:t>
      </w:r>
      <w:r w:rsidR="005A7243">
        <w:rPr>
          <w:rFonts w:ascii="Book Antiqua" w:hAnsi="Book Antiqua"/>
        </w:rPr>
        <w:t>Gjithashtu, opsion</w:t>
      </w:r>
      <w:r w:rsidRPr="00316011">
        <w:rPr>
          <w:rFonts w:ascii="Book Antiqua" w:hAnsi="Book Antiqua"/>
        </w:rPr>
        <w:t xml:space="preserve"> tjetër është krijimi i një agjencie të re të pavarur (rasti i Bullgarisë) me kompetencë ekskluzive lidhur me konfiskimin civil, përkit</w:t>
      </w:r>
      <w:r w:rsidR="000B355C" w:rsidRPr="00316011">
        <w:rPr>
          <w:rFonts w:ascii="Book Antiqua" w:hAnsi="Book Antiqua"/>
        </w:rPr>
        <w:t>azi me Nenin 142 të Kushtetutës;</w:t>
      </w:r>
    </w:p>
    <w:p w14:paraId="3AEC1018" w14:textId="77777777" w:rsidR="00732D41" w:rsidRPr="00500FBD" w:rsidRDefault="00732D41" w:rsidP="00500FBD">
      <w:pPr>
        <w:pStyle w:val="ListParagraph"/>
        <w:spacing w:line="276" w:lineRule="auto"/>
        <w:ind w:left="270"/>
        <w:jc w:val="both"/>
        <w:rPr>
          <w:rFonts w:ascii="Book Antiqua" w:hAnsi="Book Antiqua"/>
          <w:sz w:val="14"/>
        </w:rPr>
      </w:pPr>
    </w:p>
    <w:p w14:paraId="59367BE4" w14:textId="7A8F396B" w:rsidR="00732D41" w:rsidRPr="00500FBD" w:rsidRDefault="00732D41" w:rsidP="00500FBD">
      <w:pPr>
        <w:pStyle w:val="ListParagraph"/>
        <w:numPr>
          <w:ilvl w:val="0"/>
          <w:numId w:val="39"/>
        </w:numPr>
        <w:spacing w:before="100" w:beforeAutospacing="1" w:after="100" w:afterAutospacing="1" w:line="276" w:lineRule="auto"/>
        <w:jc w:val="both"/>
        <w:rPr>
          <w:rFonts w:ascii="Book Antiqua" w:hAnsi="Book Antiqua"/>
        </w:rPr>
      </w:pPr>
      <w:r w:rsidRPr="00500FBD">
        <w:rPr>
          <w:rFonts w:ascii="Book Antiqua" w:hAnsi="Book Antiqua"/>
        </w:rPr>
        <w:t xml:space="preserve">Në rastet kur </w:t>
      </w:r>
      <w:r w:rsidR="005C7603">
        <w:rPr>
          <w:rFonts w:ascii="Book Antiqua" w:hAnsi="Book Antiqua"/>
        </w:rPr>
        <w:t>autoritetet</w:t>
      </w:r>
      <w:r w:rsidR="005C7603" w:rsidRPr="00500FBD">
        <w:rPr>
          <w:rFonts w:ascii="Book Antiqua" w:hAnsi="Book Antiqua"/>
        </w:rPr>
        <w:t xml:space="preserve"> </w:t>
      </w:r>
      <w:r w:rsidRPr="00500FBD">
        <w:rPr>
          <w:rFonts w:ascii="Book Antiqua" w:hAnsi="Book Antiqua"/>
        </w:rPr>
        <w:t>e autorizuar</w:t>
      </w:r>
      <w:r w:rsidR="005C7603">
        <w:rPr>
          <w:rFonts w:ascii="Book Antiqua" w:hAnsi="Book Antiqua"/>
        </w:rPr>
        <w:t>a</w:t>
      </w:r>
      <w:r w:rsidRPr="00500FBD">
        <w:rPr>
          <w:rFonts w:ascii="Book Antiqua" w:hAnsi="Book Antiqua"/>
        </w:rPr>
        <w:t xml:space="preserve"> për konfiskim civil, në bazë të indikatorëve të përcaktuar me ligj, </w:t>
      </w:r>
      <w:r w:rsidR="005C7603">
        <w:rPr>
          <w:rFonts w:ascii="Book Antiqua" w:hAnsi="Book Antiqua"/>
        </w:rPr>
        <w:t>vler</w:t>
      </w:r>
      <w:r w:rsidR="00DE2E6B">
        <w:rPr>
          <w:rFonts w:ascii="Book Antiqua" w:hAnsi="Book Antiqua"/>
        </w:rPr>
        <w:t>ë</w:t>
      </w:r>
      <w:r w:rsidR="005C7603">
        <w:rPr>
          <w:rFonts w:ascii="Book Antiqua" w:hAnsi="Book Antiqua"/>
        </w:rPr>
        <w:t>sojn</w:t>
      </w:r>
      <w:r w:rsidR="00DE2E6B">
        <w:rPr>
          <w:rFonts w:ascii="Book Antiqua" w:hAnsi="Book Antiqua"/>
        </w:rPr>
        <w:t>ë</w:t>
      </w:r>
      <w:r w:rsidR="005C7603" w:rsidRPr="00500FBD">
        <w:rPr>
          <w:rFonts w:ascii="Book Antiqua" w:hAnsi="Book Antiqua"/>
        </w:rPr>
        <w:t xml:space="preserve"> </w:t>
      </w:r>
      <w:r w:rsidRPr="00500FBD">
        <w:rPr>
          <w:rFonts w:ascii="Book Antiqua" w:hAnsi="Book Antiqua"/>
        </w:rPr>
        <w:t xml:space="preserve">se dobia pasurore është fituar përmes veprimtarisë joligjore, </w:t>
      </w:r>
      <w:r w:rsidR="005C7603">
        <w:rPr>
          <w:rFonts w:ascii="Book Antiqua" w:hAnsi="Book Antiqua"/>
        </w:rPr>
        <w:t>t</w:t>
      </w:r>
      <w:r w:rsidR="00DE2E6B">
        <w:rPr>
          <w:rFonts w:ascii="Book Antiqua" w:hAnsi="Book Antiqua"/>
        </w:rPr>
        <w:t>ë</w:t>
      </w:r>
      <w:r w:rsidRPr="00500FBD">
        <w:rPr>
          <w:rFonts w:ascii="Book Antiqua" w:hAnsi="Book Antiqua"/>
        </w:rPr>
        <w:t xml:space="preserve"> njëjta</w:t>
      </w:r>
      <w:r w:rsidR="005C7603">
        <w:rPr>
          <w:rFonts w:ascii="Book Antiqua" w:hAnsi="Book Antiqua"/>
        </w:rPr>
        <w:t>t</w:t>
      </w:r>
      <w:r w:rsidRPr="00500FBD">
        <w:rPr>
          <w:rFonts w:ascii="Book Antiqua" w:hAnsi="Book Antiqua"/>
        </w:rPr>
        <w:t xml:space="preserve"> do t’i përcjell</w:t>
      </w:r>
      <w:r w:rsidR="005C7603">
        <w:rPr>
          <w:rFonts w:ascii="Book Antiqua" w:hAnsi="Book Antiqua"/>
        </w:rPr>
        <w:t>in</w:t>
      </w:r>
      <w:r w:rsidRPr="00500FBD">
        <w:rPr>
          <w:rFonts w:ascii="Book Antiqua" w:hAnsi="Book Antiqua"/>
        </w:rPr>
        <w:t xml:space="preserve"> të gjitha informatat tek Prokurori i Shtetit. </w:t>
      </w:r>
      <w:r w:rsidR="00A9700D">
        <w:rPr>
          <w:rFonts w:ascii="Book Antiqua" w:hAnsi="Book Antiqua"/>
        </w:rPr>
        <w:t>Prokurori i Shtetit n</w:t>
      </w:r>
      <w:r w:rsidR="00DE2E6B">
        <w:rPr>
          <w:rFonts w:ascii="Book Antiqua" w:hAnsi="Book Antiqua"/>
        </w:rPr>
        <w:t>ë</w:t>
      </w:r>
      <w:r w:rsidR="00A9700D">
        <w:rPr>
          <w:rFonts w:ascii="Book Antiqua" w:hAnsi="Book Antiqua"/>
        </w:rPr>
        <w:t xml:space="preserve"> pajtim me </w:t>
      </w:r>
      <w:r w:rsidR="00286C36">
        <w:rPr>
          <w:rFonts w:ascii="Book Antiqua" w:hAnsi="Book Antiqua"/>
        </w:rPr>
        <w:t xml:space="preserve">Kodin Penal, </w:t>
      </w:r>
      <w:r w:rsidR="00A9700D">
        <w:rPr>
          <w:rFonts w:ascii="Book Antiqua" w:hAnsi="Book Antiqua"/>
        </w:rPr>
        <w:t>Kodin e Procedur</w:t>
      </w:r>
      <w:r w:rsidR="00DE2E6B">
        <w:rPr>
          <w:rFonts w:ascii="Book Antiqua" w:hAnsi="Book Antiqua"/>
        </w:rPr>
        <w:t>ë</w:t>
      </w:r>
      <w:r w:rsidR="00A9700D">
        <w:rPr>
          <w:rFonts w:ascii="Book Antiqua" w:hAnsi="Book Antiqua"/>
        </w:rPr>
        <w:t>s Penale</w:t>
      </w:r>
      <w:r w:rsidR="00286C36">
        <w:rPr>
          <w:rFonts w:ascii="Book Antiqua" w:hAnsi="Book Antiqua"/>
        </w:rPr>
        <w:t xml:space="preserve"> dhe Ligjin p</w:t>
      </w:r>
      <w:r w:rsidR="00DE2E6B">
        <w:rPr>
          <w:rFonts w:ascii="Book Antiqua" w:hAnsi="Book Antiqua"/>
        </w:rPr>
        <w:t>ë</w:t>
      </w:r>
      <w:r w:rsidR="00286C36">
        <w:rPr>
          <w:rFonts w:ascii="Book Antiqua" w:hAnsi="Book Antiqua"/>
        </w:rPr>
        <w:t>r Kompetencat e Zgjeruara p</w:t>
      </w:r>
      <w:r w:rsidR="00DE2E6B">
        <w:rPr>
          <w:rFonts w:ascii="Book Antiqua" w:hAnsi="Book Antiqua"/>
        </w:rPr>
        <w:t>ë</w:t>
      </w:r>
      <w:r w:rsidR="00286C36">
        <w:rPr>
          <w:rFonts w:ascii="Book Antiqua" w:hAnsi="Book Antiqua"/>
        </w:rPr>
        <w:t>r Konfiskimin e Pasuris</w:t>
      </w:r>
      <w:r w:rsidR="00DE2E6B">
        <w:rPr>
          <w:rFonts w:ascii="Book Antiqua" w:hAnsi="Book Antiqua"/>
        </w:rPr>
        <w:t>ë</w:t>
      </w:r>
      <w:r w:rsidR="00286C36">
        <w:rPr>
          <w:rFonts w:ascii="Book Antiqua" w:hAnsi="Book Antiqua"/>
        </w:rPr>
        <w:t>, do t</w:t>
      </w:r>
      <w:r w:rsidR="00DE2E6B">
        <w:rPr>
          <w:rFonts w:ascii="Book Antiqua" w:hAnsi="Book Antiqua"/>
        </w:rPr>
        <w:t>ë</w:t>
      </w:r>
      <w:r w:rsidR="00286C36">
        <w:rPr>
          <w:rFonts w:ascii="Book Antiqua" w:hAnsi="Book Antiqua"/>
        </w:rPr>
        <w:t xml:space="preserve"> nd</w:t>
      </w:r>
      <w:r w:rsidR="00DE2E6B">
        <w:rPr>
          <w:rFonts w:ascii="Book Antiqua" w:hAnsi="Book Antiqua"/>
        </w:rPr>
        <w:t>ë</w:t>
      </w:r>
      <w:r w:rsidR="00286C36">
        <w:rPr>
          <w:rFonts w:ascii="Book Antiqua" w:hAnsi="Book Antiqua"/>
        </w:rPr>
        <w:t>rmarr</w:t>
      </w:r>
      <w:r w:rsidR="00DE2E6B">
        <w:rPr>
          <w:rFonts w:ascii="Book Antiqua" w:hAnsi="Book Antiqua"/>
        </w:rPr>
        <w:t>ë</w:t>
      </w:r>
      <w:r w:rsidR="00286C36">
        <w:rPr>
          <w:rFonts w:ascii="Book Antiqua" w:hAnsi="Book Antiqua"/>
        </w:rPr>
        <w:t xml:space="preserve"> veprimet procedurale p</w:t>
      </w:r>
      <w:r w:rsidR="00DE2E6B">
        <w:rPr>
          <w:rFonts w:ascii="Book Antiqua" w:hAnsi="Book Antiqua"/>
        </w:rPr>
        <w:t>ë</w:t>
      </w:r>
      <w:r w:rsidR="00286C36">
        <w:rPr>
          <w:rFonts w:ascii="Book Antiqua" w:hAnsi="Book Antiqua"/>
        </w:rPr>
        <w:t xml:space="preserve">r realizimin e konfiskimit penal. </w:t>
      </w:r>
      <w:r w:rsidRPr="00500FBD">
        <w:rPr>
          <w:rFonts w:ascii="Book Antiqua" w:hAnsi="Book Antiqua"/>
        </w:rPr>
        <w:t xml:space="preserve">Nëse ky i fundit, </w:t>
      </w:r>
      <w:r w:rsidR="00286C36">
        <w:rPr>
          <w:rFonts w:ascii="Book Antiqua" w:hAnsi="Book Antiqua"/>
        </w:rPr>
        <w:t>nuk</w:t>
      </w:r>
      <w:r w:rsidR="00A9700D">
        <w:rPr>
          <w:rFonts w:ascii="Book Antiqua" w:hAnsi="Book Antiqua"/>
        </w:rPr>
        <w:t xml:space="preserve"> </w:t>
      </w:r>
      <w:r w:rsidRPr="00500FBD">
        <w:rPr>
          <w:rFonts w:ascii="Book Antiqua" w:hAnsi="Book Antiqua"/>
        </w:rPr>
        <w:t xml:space="preserve">është i suksesshëm në konfiskimin e pasurive ose konsiderohet se vepra e pretenduar nuk është </w:t>
      </w:r>
      <w:r w:rsidR="003746A6" w:rsidRPr="00500FBD">
        <w:rPr>
          <w:rFonts w:ascii="Book Antiqua" w:hAnsi="Book Antiqua"/>
        </w:rPr>
        <w:t xml:space="preserve">e </w:t>
      </w:r>
      <w:r w:rsidRPr="00500FBD">
        <w:rPr>
          <w:rFonts w:ascii="Book Antiqua" w:hAnsi="Book Antiqua"/>
        </w:rPr>
        <w:t>natyrës penale, atëherë agjenci</w:t>
      </w:r>
      <w:r w:rsidR="00286C36">
        <w:rPr>
          <w:rFonts w:ascii="Book Antiqua" w:hAnsi="Book Antiqua"/>
        </w:rPr>
        <w:t>t</w:t>
      </w:r>
      <w:r w:rsidR="00DE2E6B">
        <w:rPr>
          <w:rFonts w:ascii="Book Antiqua" w:hAnsi="Book Antiqua"/>
        </w:rPr>
        <w:t>ë</w:t>
      </w:r>
      <w:r w:rsidRPr="00500FBD">
        <w:rPr>
          <w:rFonts w:ascii="Book Antiqua" w:hAnsi="Book Antiqua"/>
        </w:rPr>
        <w:t xml:space="preserve"> e autorizuar</w:t>
      </w:r>
      <w:r w:rsidR="00286C36">
        <w:rPr>
          <w:rFonts w:ascii="Book Antiqua" w:hAnsi="Book Antiqua"/>
        </w:rPr>
        <w:t>a</w:t>
      </w:r>
      <w:r w:rsidRPr="00500FBD">
        <w:rPr>
          <w:rFonts w:ascii="Book Antiqua" w:hAnsi="Book Antiqua"/>
        </w:rPr>
        <w:t xml:space="preserve"> mund të veproj</w:t>
      </w:r>
      <w:r w:rsidR="00286C36">
        <w:rPr>
          <w:rFonts w:ascii="Book Antiqua" w:hAnsi="Book Antiqua"/>
        </w:rPr>
        <w:t>n</w:t>
      </w:r>
      <w:r w:rsidRPr="00500FBD">
        <w:rPr>
          <w:rFonts w:ascii="Book Antiqua" w:hAnsi="Book Antiqua"/>
        </w:rPr>
        <w:t xml:space="preserve">ë për të filluar procedurat për konfiskimin civil të pasurisë. </w:t>
      </w:r>
      <w:r w:rsidR="00AB0440" w:rsidRPr="00500FBD">
        <w:rPr>
          <w:rFonts w:ascii="Book Antiqua" w:hAnsi="Book Antiqua"/>
        </w:rPr>
        <w:t>Kjo siguron q</w:t>
      </w:r>
      <w:r w:rsidR="00474F1D" w:rsidRPr="00500FBD">
        <w:rPr>
          <w:rFonts w:ascii="Book Antiqua" w:hAnsi="Book Antiqua"/>
        </w:rPr>
        <w:t>ë</w:t>
      </w:r>
      <w:r w:rsidR="00AB0440" w:rsidRPr="00500FBD">
        <w:rPr>
          <w:rFonts w:ascii="Book Antiqua" w:hAnsi="Book Antiqua"/>
        </w:rPr>
        <w:t xml:space="preserve"> konfiskimi civil t</w:t>
      </w:r>
      <w:r w:rsidR="00474F1D" w:rsidRPr="00500FBD">
        <w:rPr>
          <w:rFonts w:ascii="Book Antiqua" w:hAnsi="Book Antiqua"/>
        </w:rPr>
        <w:t>ë</w:t>
      </w:r>
      <w:r w:rsidR="00AB0440" w:rsidRPr="00500FBD">
        <w:rPr>
          <w:rFonts w:ascii="Book Antiqua" w:hAnsi="Book Antiqua"/>
        </w:rPr>
        <w:t xml:space="preserve"> p</w:t>
      </w:r>
      <w:r w:rsidR="00474F1D" w:rsidRPr="00500FBD">
        <w:rPr>
          <w:rFonts w:ascii="Book Antiqua" w:hAnsi="Book Antiqua"/>
        </w:rPr>
        <w:t>ë</w:t>
      </w:r>
      <w:r w:rsidR="00AB0440" w:rsidRPr="00500FBD">
        <w:rPr>
          <w:rFonts w:ascii="Book Antiqua" w:hAnsi="Book Antiqua"/>
        </w:rPr>
        <w:t>rdoret si arm</w:t>
      </w:r>
      <w:r w:rsidR="00474F1D" w:rsidRPr="00500FBD">
        <w:rPr>
          <w:rFonts w:ascii="Book Antiqua" w:hAnsi="Book Antiqua"/>
        </w:rPr>
        <w:t>ë</w:t>
      </w:r>
      <w:r w:rsidR="00AB0440" w:rsidRPr="00500FBD">
        <w:rPr>
          <w:rFonts w:ascii="Book Antiqua" w:hAnsi="Book Antiqua"/>
        </w:rPr>
        <w:t xml:space="preserve"> e fundit dhe eviton mund</w:t>
      </w:r>
      <w:r w:rsidR="00474F1D" w:rsidRPr="00500FBD">
        <w:rPr>
          <w:rFonts w:ascii="Book Antiqua" w:hAnsi="Book Antiqua"/>
        </w:rPr>
        <w:t>ë</w:t>
      </w:r>
      <w:r w:rsidR="00AB0440" w:rsidRPr="00500FBD">
        <w:rPr>
          <w:rFonts w:ascii="Book Antiqua" w:hAnsi="Book Antiqua"/>
        </w:rPr>
        <w:t>sin</w:t>
      </w:r>
      <w:r w:rsidR="00474F1D" w:rsidRPr="00500FBD">
        <w:rPr>
          <w:rFonts w:ascii="Book Antiqua" w:hAnsi="Book Antiqua"/>
        </w:rPr>
        <w:t>ë</w:t>
      </w:r>
      <w:r w:rsidR="00AB0440" w:rsidRPr="00500FBD">
        <w:rPr>
          <w:rFonts w:ascii="Book Antiqua" w:hAnsi="Book Antiqua"/>
        </w:rPr>
        <w:t xml:space="preserve"> e p</w:t>
      </w:r>
      <w:r w:rsidR="00474F1D" w:rsidRPr="00500FBD">
        <w:rPr>
          <w:rFonts w:ascii="Book Antiqua" w:hAnsi="Book Antiqua"/>
        </w:rPr>
        <w:t>ë</w:t>
      </w:r>
      <w:r w:rsidR="00AB0440" w:rsidRPr="00500FBD">
        <w:rPr>
          <w:rFonts w:ascii="Book Antiqua" w:hAnsi="Book Antiqua"/>
        </w:rPr>
        <w:t>rdorimit t</w:t>
      </w:r>
      <w:r w:rsidR="00474F1D" w:rsidRPr="00500FBD">
        <w:rPr>
          <w:rFonts w:ascii="Book Antiqua" w:hAnsi="Book Antiqua"/>
        </w:rPr>
        <w:t>ë</w:t>
      </w:r>
      <w:r w:rsidR="00AB0440" w:rsidRPr="00500FBD">
        <w:rPr>
          <w:rFonts w:ascii="Book Antiqua" w:hAnsi="Book Antiqua"/>
        </w:rPr>
        <w:t xml:space="preserve"> tij n</w:t>
      </w:r>
      <w:r w:rsidR="00474F1D" w:rsidRPr="00500FBD">
        <w:rPr>
          <w:rFonts w:ascii="Book Antiqua" w:hAnsi="Book Antiqua"/>
        </w:rPr>
        <w:t>ë</w:t>
      </w:r>
      <w:r w:rsidR="00AB0440" w:rsidRPr="00500FBD">
        <w:rPr>
          <w:rFonts w:ascii="Book Antiqua" w:hAnsi="Book Antiqua"/>
        </w:rPr>
        <w:t xml:space="preserve"> m</w:t>
      </w:r>
      <w:r w:rsidR="00474F1D" w:rsidRPr="00500FBD">
        <w:rPr>
          <w:rFonts w:ascii="Book Antiqua" w:hAnsi="Book Antiqua"/>
        </w:rPr>
        <w:t>ë</w:t>
      </w:r>
      <w:r w:rsidR="00AB0440" w:rsidRPr="00500FBD">
        <w:rPr>
          <w:rFonts w:ascii="Book Antiqua" w:hAnsi="Book Antiqua"/>
        </w:rPr>
        <w:t>nyr</w:t>
      </w:r>
      <w:r w:rsidR="00474F1D" w:rsidRPr="00500FBD">
        <w:rPr>
          <w:rFonts w:ascii="Book Antiqua" w:hAnsi="Book Antiqua"/>
        </w:rPr>
        <w:t>ë</w:t>
      </w:r>
      <w:r w:rsidR="000B355C">
        <w:rPr>
          <w:rFonts w:ascii="Book Antiqua" w:hAnsi="Book Antiqua"/>
        </w:rPr>
        <w:t xml:space="preserve"> arbitrare;</w:t>
      </w:r>
    </w:p>
    <w:p w14:paraId="55A5ED00" w14:textId="77777777" w:rsidR="00AB0440" w:rsidRPr="00500FBD" w:rsidRDefault="00AB0440" w:rsidP="00500FBD">
      <w:pPr>
        <w:pStyle w:val="ListParagraph"/>
        <w:spacing w:line="276" w:lineRule="auto"/>
        <w:ind w:left="270"/>
        <w:jc w:val="both"/>
        <w:rPr>
          <w:rFonts w:ascii="Book Antiqua" w:hAnsi="Book Antiqua"/>
          <w:sz w:val="14"/>
        </w:rPr>
      </w:pPr>
    </w:p>
    <w:p w14:paraId="51EBBB81" w14:textId="1CFA6CFE" w:rsidR="00902D38" w:rsidRDefault="00AB0440" w:rsidP="00500FBD">
      <w:pPr>
        <w:pStyle w:val="ListParagraph"/>
        <w:numPr>
          <w:ilvl w:val="0"/>
          <w:numId w:val="39"/>
        </w:numPr>
        <w:spacing w:line="276" w:lineRule="auto"/>
        <w:jc w:val="both"/>
        <w:rPr>
          <w:rFonts w:ascii="Book Antiqua" w:hAnsi="Book Antiqua"/>
        </w:rPr>
      </w:pPr>
      <w:r w:rsidRPr="00500FBD">
        <w:rPr>
          <w:rFonts w:ascii="Book Antiqua" w:hAnsi="Book Antiqua"/>
        </w:rPr>
        <w:t>Agjencia e autorizuar paraqet k</w:t>
      </w:r>
      <w:r w:rsidR="00474F1D" w:rsidRPr="00500FBD">
        <w:rPr>
          <w:rFonts w:ascii="Book Antiqua" w:hAnsi="Book Antiqua"/>
        </w:rPr>
        <w:t>ë</w:t>
      </w:r>
      <w:r w:rsidRPr="00500FBD">
        <w:rPr>
          <w:rFonts w:ascii="Book Antiqua" w:hAnsi="Book Antiqua"/>
        </w:rPr>
        <w:t>rkes</w:t>
      </w:r>
      <w:r w:rsidR="00474F1D" w:rsidRPr="00500FBD">
        <w:rPr>
          <w:rFonts w:ascii="Book Antiqua" w:hAnsi="Book Antiqua"/>
        </w:rPr>
        <w:t>ë</w:t>
      </w:r>
      <w:r w:rsidRPr="00500FBD">
        <w:rPr>
          <w:rFonts w:ascii="Book Antiqua" w:hAnsi="Book Antiqua"/>
        </w:rPr>
        <w:t>n p</w:t>
      </w:r>
      <w:r w:rsidR="00474F1D" w:rsidRPr="00500FBD">
        <w:rPr>
          <w:rFonts w:ascii="Book Antiqua" w:hAnsi="Book Antiqua"/>
        </w:rPr>
        <w:t>ë</w:t>
      </w:r>
      <w:r w:rsidRPr="00500FBD">
        <w:rPr>
          <w:rFonts w:ascii="Book Antiqua" w:hAnsi="Book Antiqua"/>
        </w:rPr>
        <w:t>r konfiskim civil pran</w:t>
      </w:r>
      <w:r w:rsidR="00474F1D" w:rsidRPr="00500FBD">
        <w:rPr>
          <w:rFonts w:ascii="Book Antiqua" w:hAnsi="Book Antiqua"/>
        </w:rPr>
        <w:t>ë</w:t>
      </w:r>
      <w:r w:rsidRPr="00500FBD">
        <w:rPr>
          <w:rFonts w:ascii="Book Antiqua" w:hAnsi="Book Antiqua"/>
        </w:rPr>
        <w:t xml:space="preserve"> gjykat</w:t>
      </w:r>
      <w:r w:rsidR="00474F1D" w:rsidRPr="00500FBD">
        <w:rPr>
          <w:rFonts w:ascii="Book Antiqua" w:hAnsi="Book Antiqua"/>
        </w:rPr>
        <w:t>ë</w:t>
      </w:r>
      <w:r w:rsidRPr="00500FBD">
        <w:rPr>
          <w:rFonts w:ascii="Book Antiqua" w:hAnsi="Book Antiqua"/>
        </w:rPr>
        <w:t>s brenda territorit të së cilës gjendet pasuria që përbën objekt të shqyrtimit gjyqësor. Në rast së pasuria është e shpërndarë në disa vende të</w:t>
      </w:r>
      <w:r w:rsidRPr="00500FBD">
        <w:t>̈</w:t>
      </w:r>
      <w:r w:rsidRPr="00500FBD">
        <w:rPr>
          <w:rFonts w:ascii="Book Antiqua" w:hAnsi="Book Antiqua"/>
        </w:rPr>
        <w:t xml:space="preserve"> ndryshme</w:t>
      </w:r>
      <w:r w:rsidR="003159BD">
        <w:rPr>
          <w:rStyle w:val="FootnoteReference"/>
          <w:rFonts w:ascii="Book Antiqua" w:hAnsi="Book Antiqua"/>
        </w:rPr>
        <w:footnoteReference w:id="13"/>
      </w:r>
      <w:r w:rsidRPr="00500FBD">
        <w:rPr>
          <w:rFonts w:ascii="Book Antiqua" w:hAnsi="Book Antiqua"/>
        </w:rPr>
        <w:t xml:space="preserve"> të cilat përbëjnë kompetencën e gjykatës apo gjykatave të tjera themelore, kompetente për vërtetimin dhe shqyrtimin e pasurisë do të jetë gjykata në territorin e së cilës gjendet vendbanimi i poseduesit të pasurisë. Sipas gjasave (standardi i bilancit t</w:t>
      </w:r>
      <w:r w:rsidR="00474F1D" w:rsidRPr="00500FBD">
        <w:rPr>
          <w:rFonts w:ascii="Book Antiqua" w:hAnsi="Book Antiqua"/>
        </w:rPr>
        <w:t>ë</w:t>
      </w:r>
      <w:r w:rsidRPr="00500FBD">
        <w:rPr>
          <w:rFonts w:ascii="Book Antiqua" w:hAnsi="Book Antiqua"/>
        </w:rPr>
        <w:t xml:space="preserve"> probabiliteteve), agjencia duhet t</w:t>
      </w:r>
      <w:r w:rsidR="00474F1D" w:rsidRPr="00500FBD">
        <w:rPr>
          <w:rFonts w:ascii="Book Antiqua" w:hAnsi="Book Antiqua"/>
        </w:rPr>
        <w:t>ë</w:t>
      </w:r>
      <w:r w:rsidRPr="00500FBD">
        <w:rPr>
          <w:rFonts w:ascii="Book Antiqua" w:hAnsi="Book Antiqua"/>
        </w:rPr>
        <w:t xml:space="preserve"> provoj</w:t>
      </w:r>
      <w:r w:rsidR="00474F1D" w:rsidRPr="00500FBD">
        <w:rPr>
          <w:rFonts w:ascii="Book Antiqua" w:hAnsi="Book Antiqua"/>
        </w:rPr>
        <w:t>ë</w:t>
      </w:r>
      <w:r w:rsidRPr="00500FBD">
        <w:rPr>
          <w:rFonts w:ascii="Book Antiqua" w:hAnsi="Book Antiqua"/>
        </w:rPr>
        <w:t xml:space="preserve"> se </w:t>
      </w:r>
      <w:r w:rsidR="00732D41" w:rsidRPr="00500FBD">
        <w:rPr>
          <w:rFonts w:ascii="Book Antiqua" w:hAnsi="Book Antiqua"/>
        </w:rPr>
        <w:t xml:space="preserve">pasuria e të dyshuarit ka origjinë </w:t>
      </w:r>
      <w:r w:rsidRPr="00500FBD">
        <w:rPr>
          <w:rFonts w:ascii="Book Antiqua" w:hAnsi="Book Antiqua"/>
        </w:rPr>
        <w:t>joligjore</w:t>
      </w:r>
      <w:r w:rsidR="00732D41" w:rsidRPr="00500FBD">
        <w:rPr>
          <w:rFonts w:ascii="Book Antiqua" w:hAnsi="Book Antiqua"/>
        </w:rPr>
        <w:t>.</w:t>
      </w:r>
      <w:r w:rsidRPr="00500FBD">
        <w:rPr>
          <w:rFonts w:ascii="Book Antiqua" w:hAnsi="Book Antiqua"/>
        </w:rPr>
        <w:t xml:space="preserve"> N</w:t>
      </w:r>
      <w:r w:rsidR="00474F1D" w:rsidRPr="00500FBD">
        <w:rPr>
          <w:rFonts w:ascii="Book Antiqua" w:hAnsi="Book Antiqua"/>
        </w:rPr>
        <w:t>ë</w:t>
      </w:r>
      <w:r w:rsidRPr="00500FBD">
        <w:rPr>
          <w:rFonts w:ascii="Book Antiqua" w:hAnsi="Book Antiqua"/>
        </w:rPr>
        <w:t xml:space="preserve">se agjencia </w:t>
      </w:r>
      <w:r w:rsidR="00474F1D" w:rsidRPr="00500FBD">
        <w:rPr>
          <w:rFonts w:ascii="Book Antiqua" w:hAnsi="Book Antiqua"/>
        </w:rPr>
        <w:t>ë</w:t>
      </w:r>
      <w:r w:rsidRPr="00500FBD">
        <w:rPr>
          <w:rFonts w:ascii="Book Antiqua" w:hAnsi="Book Antiqua"/>
        </w:rPr>
        <w:t>sht</w:t>
      </w:r>
      <w:r w:rsidR="00474F1D" w:rsidRPr="00500FBD">
        <w:rPr>
          <w:rFonts w:ascii="Book Antiqua" w:hAnsi="Book Antiqua"/>
        </w:rPr>
        <w:t>ë</w:t>
      </w:r>
      <w:r w:rsidRPr="00500FBD">
        <w:rPr>
          <w:rFonts w:ascii="Book Antiqua" w:hAnsi="Book Antiqua"/>
        </w:rPr>
        <w:t xml:space="preserve"> e suksesshme n</w:t>
      </w:r>
      <w:r w:rsidR="00474F1D" w:rsidRPr="00500FBD">
        <w:rPr>
          <w:rFonts w:ascii="Book Antiqua" w:hAnsi="Book Antiqua"/>
        </w:rPr>
        <w:t>ë</w:t>
      </w:r>
      <w:r w:rsidRPr="00500FBD">
        <w:rPr>
          <w:rFonts w:ascii="Book Antiqua" w:hAnsi="Book Antiqua"/>
        </w:rPr>
        <w:t xml:space="preserve"> k</w:t>
      </w:r>
      <w:r w:rsidR="00474F1D" w:rsidRPr="00500FBD">
        <w:rPr>
          <w:rFonts w:ascii="Book Antiqua" w:hAnsi="Book Antiqua"/>
        </w:rPr>
        <w:t>ë</w:t>
      </w:r>
      <w:r w:rsidRPr="00500FBD">
        <w:rPr>
          <w:rFonts w:ascii="Book Antiqua" w:hAnsi="Book Antiqua"/>
        </w:rPr>
        <w:t>t</w:t>
      </w:r>
      <w:r w:rsidR="00474F1D" w:rsidRPr="00500FBD">
        <w:rPr>
          <w:rFonts w:ascii="Book Antiqua" w:hAnsi="Book Antiqua"/>
        </w:rPr>
        <w:t>ë</w:t>
      </w:r>
      <w:r w:rsidRPr="00500FBD">
        <w:rPr>
          <w:rFonts w:ascii="Book Antiqua" w:hAnsi="Book Antiqua"/>
        </w:rPr>
        <w:t xml:space="preserve"> drejtim, </w:t>
      </w:r>
      <w:r w:rsidR="003159BD">
        <w:rPr>
          <w:rFonts w:ascii="Book Antiqua" w:hAnsi="Book Antiqua"/>
        </w:rPr>
        <w:t>sipas k</w:t>
      </w:r>
      <w:r w:rsidR="002567D0">
        <w:rPr>
          <w:rFonts w:ascii="Book Antiqua" w:hAnsi="Book Antiqua"/>
        </w:rPr>
        <w:t>ë</w:t>
      </w:r>
      <w:r w:rsidR="003159BD">
        <w:rPr>
          <w:rFonts w:ascii="Book Antiqua" w:hAnsi="Book Antiqua"/>
        </w:rPr>
        <w:t>rkes</w:t>
      </w:r>
      <w:r w:rsidR="002567D0">
        <w:rPr>
          <w:rFonts w:ascii="Book Antiqua" w:hAnsi="Book Antiqua"/>
        </w:rPr>
        <w:t>ë</w:t>
      </w:r>
      <w:r w:rsidR="003159BD">
        <w:rPr>
          <w:rFonts w:ascii="Book Antiqua" w:hAnsi="Book Antiqua"/>
        </w:rPr>
        <w:t>s s</w:t>
      </w:r>
      <w:r w:rsidR="002567D0">
        <w:rPr>
          <w:rFonts w:ascii="Book Antiqua" w:hAnsi="Book Antiqua"/>
        </w:rPr>
        <w:t>ë</w:t>
      </w:r>
      <w:r w:rsidR="003159BD">
        <w:rPr>
          <w:rFonts w:ascii="Book Antiqua" w:hAnsi="Book Antiqua"/>
        </w:rPr>
        <w:t xml:space="preserve"> t</w:t>
      </w:r>
      <w:r w:rsidR="002567D0">
        <w:rPr>
          <w:rFonts w:ascii="Book Antiqua" w:hAnsi="Book Antiqua"/>
        </w:rPr>
        <w:t>ë</w:t>
      </w:r>
      <w:r w:rsidR="003159BD">
        <w:rPr>
          <w:rFonts w:ascii="Book Antiqua" w:hAnsi="Book Antiqua"/>
        </w:rPr>
        <w:t xml:space="preserve"> nj</w:t>
      </w:r>
      <w:r w:rsidR="002567D0">
        <w:rPr>
          <w:rFonts w:ascii="Book Antiqua" w:hAnsi="Book Antiqua"/>
        </w:rPr>
        <w:t>ë</w:t>
      </w:r>
      <w:r w:rsidR="003159BD">
        <w:rPr>
          <w:rFonts w:ascii="Book Antiqua" w:hAnsi="Book Antiqua"/>
        </w:rPr>
        <w:t>jt</w:t>
      </w:r>
      <w:r w:rsidR="002567D0">
        <w:rPr>
          <w:rFonts w:ascii="Book Antiqua" w:hAnsi="Book Antiqua"/>
        </w:rPr>
        <w:t>ë</w:t>
      </w:r>
      <w:r w:rsidR="003159BD">
        <w:rPr>
          <w:rFonts w:ascii="Book Antiqua" w:hAnsi="Book Antiqua"/>
        </w:rPr>
        <w:t xml:space="preserve">s, </w:t>
      </w:r>
      <w:r w:rsidRPr="00500FBD">
        <w:rPr>
          <w:rFonts w:ascii="Book Antiqua" w:hAnsi="Book Antiqua"/>
        </w:rPr>
        <w:t>gjykata do t</w:t>
      </w:r>
      <w:r w:rsidR="00474F1D" w:rsidRPr="00500FBD">
        <w:rPr>
          <w:rFonts w:ascii="Book Antiqua" w:hAnsi="Book Antiqua"/>
        </w:rPr>
        <w:t>ë</w:t>
      </w:r>
      <w:r w:rsidRPr="00500FBD">
        <w:rPr>
          <w:rFonts w:ascii="Book Antiqua" w:hAnsi="Book Antiqua"/>
        </w:rPr>
        <w:t xml:space="preserve"> urdh</w:t>
      </w:r>
      <w:r w:rsidR="00474F1D" w:rsidRPr="00500FBD">
        <w:rPr>
          <w:rFonts w:ascii="Book Antiqua" w:hAnsi="Book Antiqua"/>
        </w:rPr>
        <w:t>ë</w:t>
      </w:r>
      <w:r w:rsidRPr="00500FBD">
        <w:rPr>
          <w:rFonts w:ascii="Book Antiqua" w:hAnsi="Book Antiqua"/>
        </w:rPr>
        <w:t>roj</w:t>
      </w:r>
      <w:r w:rsidR="00474F1D" w:rsidRPr="00500FBD">
        <w:rPr>
          <w:rFonts w:ascii="Book Antiqua" w:hAnsi="Book Antiqua"/>
        </w:rPr>
        <w:t>ë</w:t>
      </w:r>
      <w:r w:rsidRPr="00500FBD">
        <w:rPr>
          <w:rFonts w:ascii="Book Antiqua" w:hAnsi="Book Antiqua"/>
        </w:rPr>
        <w:t xml:space="preserve"> sekuestrimin e pasuris</w:t>
      </w:r>
      <w:r w:rsidR="00474F1D" w:rsidRPr="00500FBD">
        <w:rPr>
          <w:rFonts w:ascii="Book Antiqua" w:hAnsi="Book Antiqua"/>
        </w:rPr>
        <w:t>ë</w:t>
      </w:r>
      <w:r w:rsidRPr="00500FBD">
        <w:rPr>
          <w:rFonts w:ascii="Book Antiqua" w:hAnsi="Book Antiqua"/>
        </w:rPr>
        <w:t xml:space="preserve"> s</w:t>
      </w:r>
      <w:r w:rsidR="00474F1D" w:rsidRPr="00500FBD">
        <w:rPr>
          <w:rFonts w:ascii="Book Antiqua" w:hAnsi="Book Antiqua"/>
        </w:rPr>
        <w:t>ë</w:t>
      </w:r>
      <w:r w:rsidRPr="00500FBD">
        <w:rPr>
          <w:rFonts w:ascii="Book Antiqua" w:hAnsi="Book Antiqua"/>
        </w:rPr>
        <w:t xml:space="preserve"> kontestuar. Me k</w:t>
      </w:r>
      <w:r w:rsidR="00474F1D" w:rsidRPr="00500FBD">
        <w:rPr>
          <w:rFonts w:ascii="Book Antiqua" w:hAnsi="Book Antiqua"/>
        </w:rPr>
        <w:t>ë</w:t>
      </w:r>
      <w:r w:rsidRPr="00500FBD">
        <w:rPr>
          <w:rFonts w:ascii="Book Antiqua" w:hAnsi="Book Antiqua"/>
        </w:rPr>
        <w:t>t</w:t>
      </w:r>
      <w:r w:rsidR="00474F1D" w:rsidRPr="00500FBD">
        <w:rPr>
          <w:rFonts w:ascii="Book Antiqua" w:hAnsi="Book Antiqua"/>
        </w:rPr>
        <w:t>ë</w:t>
      </w:r>
      <w:r w:rsidRPr="00500FBD">
        <w:rPr>
          <w:rFonts w:ascii="Book Antiqua" w:hAnsi="Book Antiqua"/>
        </w:rPr>
        <w:t xml:space="preserve"> rast, barra e prov</w:t>
      </w:r>
      <w:r w:rsidR="00474F1D" w:rsidRPr="00500FBD">
        <w:rPr>
          <w:rFonts w:ascii="Book Antiqua" w:hAnsi="Book Antiqua"/>
        </w:rPr>
        <w:t>ë</w:t>
      </w:r>
      <w:r w:rsidRPr="00500FBD">
        <w:rPr>
          <w:rFonts w:ascii="Book Antiqua" w:hAnsi="Book Antiqua"/>
        </w:rPr>
        <w:t>s do t</w:t>
      </w:r>
      <w:r w:rsidR="00474F1D" w:rsidRPr="00500FBD">
        <w:rPr>
          <w:rFonts w:ascii="Book Antiqua" w:hAnsi="Book Antiqua"/>
        </w:rPr>
        <w:t>ë</w:t>
      </w:r>
      <w:r w:rsidRPr="00500FBD">
        <w:rPr>
          <w:rFonts w:ascii="Book Antiqua" w:hAnsi="Book Antiqua"/>
        </w:rPr>
        <w:t xml:space="preserve"> bartet tek i dyshuari i cili duhet t</w:t>
      </w:r>
      <w:r w:rsidR="00474F1D" w:rsidRPr="00500FBD">
        <w:rPr>
          <w:rFonts w:ascii="Book Antiqua" w:hAnsi="Book Antiqua"/>
        </w:rPr>
        <w:t>ë</w:t>
      </w:r>
      <w:r w:rsidRPr="00500FBD">
        <w:rPr>
          <w:rFonts w:ascii="Book Antiqua" w:hAnsi="Book Antiqua"/>
        </w:rPr>
        <w:t xml:space="preserve"> d</w:t>
      </w:r>
      <w:r w:rsidR="00474F1D" w:rsidRPr="00500FBD">
        <w:rPr>
          <w:rFonts w:ascii="Book Antiqua" w:hAnsi="Book Antiqua"/>
        </w:rPr>
        <w:t>ë</w:t>
      </w:r>
      <w:r w:rsidRPr="00500FBD">
        <w:rPr>
          <w:rFonts w:ascii="Book Antiqua" w:hAnsi="Book Antiqua"/>
        </w:rPr>
        <w:t>shmoj</w:t>
      </w:r>
      <w:r w:rsidR="00474F1D" w:rsidRPr="00500FBD">
        <w:rPr>
          <w:rFonts w:ascii="Book Antiqua" w:hAnsi="Book Antiqua"/>
        </w:rPr>
        <w:t>ë</w:t>
      </w:r>
      <w:r w:rsidRPr="00500FBD">
        <w:rPr>
          <w:rFonts w:ascii="Book Antiqua" w:hAnsi="Book Antiqua"/>
        </w:rPr>
        <w:t xml:space="preserve"> se pasuria e tij ka origjin</w:t>
      </w:r>
      <w:r w:rsidR="00474F1D" w:rsidRPr="00500FBD">
        <w:rPr>
          <w:rFonts w:ascii="Book Antiqua" w:hAnsi="Book Antiqua"/>
        </w:rPr>
        <w:t>ë</w:t>
      </w:r>
      <w:r w:rsidRPr="00500FBD">
        <w:rPr>
          <w:rFonts w:ascii="Book Antiqua" w:hAnsi="Book Antiqua"/>
        </w:rPr>
        <w:t xml:space="preserve"> legjitime. N</w:t>
      </w:r>
      <w:r w:rsidR="00474F1D" w:rsidRPr="00500FBD">
        <w:rPr>
          <w:rFonts w:ascii="Book Antiqua" w:hAnsi="Book Antiqua"/>
        </w:rPr>
        <w:t>ë</w:t>
      </w:r>
      <w:r w:rsidRPr="00500FBD">
        <w:rPr>
          <w:rFonts w:ascii="Book Antiqua" w:hAnsi="Book Antiqua"/>
        </w:rPr>
        <w:t>se i dyshuari d</w:t>
      </w:r>
      <w:r w:rsidR="00474F1D" w:rsidRPr="00500FBD">
        <w:rPr>
          <w:rFonts w:ascii="Book Antiqua" w:hAnsi="Book Antiqua"/>
        </w:rPr>
        <w:t>ë</w:t>
      </w:r>
      <w:r w:rsidRPr="00500FBD">
        <w:rPr>
          <w:rFonts w:ascii="Book Antiqua" w:hAnsi="Book Antiqua"/>
        </w:rPr>
        <w:t>shton t</w:t>
      </w:r>
      <w:r w:rsidR="00474F1D" w:rsidRPr="00500FBD">
        <w:rPr>
          <w:rFonts w:ascii="Book Antiqua" w:hAnsi="Book Antiqua"/>
        </w:rPr>
        <w:t>ë</w:t>
      </w:r>
      <w:r w:rsidRPr="00500FBD">
        <w:rPr>
          <w:rFonts w:ascii="Book Antiqua" w:hAnsi="Book Antiqua"/>
        </w:rPr>
        <w:t xml:space="preserve"> b</w:t>
      </w:r>
      <w:r w:rsidR="00474F1D" w:rsidRPr="00500FBD">
        <w:rPr>
          <w:rFonts w:ascii="Book Antiqua" w:hAnsi="Book Antiqua"/>
        </w:rPr>
        <w:t>ë</w:t>
      </w:r>
      <w:r w:rsidRPr="00500FBD">
        <w:rPr>
          <w:rFonts w:ascii="Book Antiqua" w:hAnsi="Book Antiqua"/>
        </w:rPr>
        <w:t>j</w:t>
      </w:r>
      <w:r w:rsidR="00474F1D" w:rsidRPr="00500FBD">
        <w:rPr>
          <w:rFonts w:ascii="Book Antiqua" w:hAnsi="Book Antiqua"/>
        </w:rPr>
        <w:t>ë</w:t>
      </w:r>
      <w:r w:rsidRPr="00500FBD">
        <w:rPr>
          <w:rFonts w:ascii="Book Antiqua" w:hAnsi="Book Antiqua"/>
        </w:rPr>
        <w:t xml:space="preserve"> nj</w:t>
      </w:r>
      <w:r w:rsidR="00474F1D" w:rsidRPr="00500FBD">
        <w:rPr>
          <w:rFonts w:ascii="Book Antiqua" w:hAnsi="Book Antiqua"/>
        </w:rPr>
        <w:t>ë</w:t>
      </w:r>
      <w:r w:rsidRPr="00500FBD">
        <w:rPr>
          <w:rFonts w:ascii="Book Antiqua" w:hAnsi="Book Antiqua"/>
        </w:rPr>
        <w:t xml:space="preserve"> gj</w:t>
      </w:r>
      <w:r w:rsidR="00474F1D" w:rsidRPr="00500FBD">
        <w:rPr>
          <w:rFonts w:ascii="Book Antiqua" w:hAnsi="Book Antiqua"/>
        </w:rPr>
        <w:t>ë</w:t>
      </w:r>
      <w:r w:rsidRPr="00500FBD">
        <w:rPr>
          <w:rFonts w:ascii="Book Antiqua" w:hAnsi="Book Antiqua"/>
        </w:rPr>
        <w:t xml:space="preserve"> t</w:t>
      </w:r>
      <w:r w:rsidR="00474F1D" w:rsidRPr="00500FBD">
        <w:rPr>
          <w:rFonts w:ascii="Book Antiqua" w:hAnsi="Book Antiqua"/>
        </w:rPr>
        <w:t>ë</w:t>
      </w:r>
      <w:r w:rsidRPr="00500FBD">
        <w:rPr>
          <w:rFonts w:ascii="Book Antiqua" w:hAnsi="Book Antiqua"/>
        </w:rPr>
        <w:t xml:space="preserve"> till</w:t>
      </w:r>
      <w:r w:rsidR="00474F1D" w:rsidRPr="00500FBD">
        <w:rPr>
          <w:rFonts w:ascii="Book Antiqua" w:hAnsi="Book Antiqua"/>
        </w:rPr>
        <w:t>ë</w:t>
      </w:r>
      <w:r w:rsidRPr="00500FBD">
        <w:rPr>
          <w:rFonts w:ascii="Book Antiqua" w:hAnsi="Book Antiqua"/>
        </w:rPr>
        <w:t>, at</w:t>
      </w:r>
      <w:r w:rsidR="00474F1D" w:rsidRPr="00500FBD">
        <w:rPr>
          <w:rFonts w:ascii="Book Antiqua" w:hAnsi="Book Antiqua"/>
        </w:rPr>
        <w:t>ë</w:t>
      </w:r>
      <w:r w:rsidRPr="00500FBD">
        <w:rPr>
          <w:rFonts w:ascii="Book Antiqua" w:hAnsi="Book Antiqua"/>
        </w:rPr>
        <w:t>her</w:t>
      </w:r>
      <w:r w:rsidR="00474F1D" w:rsidRPr="00500FBD">
        <w:rPr>
          <w:rFonts w:ascii="Book Antiqua" w:hAnsi="Book Antiqua"/>
        </w:rPr>
        <w:t>ë</w:t>
      </w:r>
      <w:r w:rsidRPr="00500FBD">
        <w:rPr>
          <w:rFonts w:ascii="Book Antiqua" w:hAnsi="Book Antiqua"/>
        </w:rPr>
        <w:t xml:space="preserve">, pasuria e cila </w:t>
      </w:r>
      <w:r w:rsidR="00474F1D" w:rsidRPr="00500FBD">
        <w:rPr>
          <w:rFonts w:ascii="Book Antiqua" w:hAnsi="Book Antiqua"/>
        </w:rPr>
        <w:t>ë</w:t>
      </w:r>
      <w:r w:rsidRPr="00500FBD">
        <w:rPr>
          <w:rFonts w:ascii="Book Antiqua" w:hAnsi="Book Antiqua"/>
        </w:rPr>
        <w:t>sht</w:t>
      </w:r>
      <w:r w:rsidR="00474F1D" w:rsidRPr="00500FBD">
        <w:rPr>
          <w:rFonts w:ascii="Book Antiqua" w:hAnsi="Book Antiqua"/>
        </w:rPr>
        <w:t>ë</w:t>
      </w:r>
      <w:r w:rsidRPr="00500FBD">
        <w:rPr>
          <w:rFonts w:ascii="Book Antiqua" w:hAnsi="Book Antiqua"/>
        </w:rPr>
        <w:t xml:space="preserve"> objekt i shqyrtimit konfiskohet p</w:t>
      </w:r>
      <w:r w:rsidR="00474F1D" w:rsidRPr="00500FBD">
        <w:rPr>
          <w:rFonts w:ascii="Book Antiqua" w:hAnsi="Book Antiqua"/>
        </w:rPr>
        <w:t>ë</w:t>
      </w:r>
      <w:r w:rsidRPr="00500FBD">
        <w:rPr>
          <w:rFonts w:ascii="Book Antiqua" w:hAnsi="Book Antiqua"/>
        </w:rPr>
        <w:t>rfundimisht dhe e nj</w:t>
      </w:r>
      <w:r w:rsidR="00474F1D" w:rsidRPr="00500FBD">
        <w:rPr>
          <w:rFonts w:ascii="Book Antiqua" w:hAnsi="Book Antiqua"/>
        </w:rPr>
        <w:t>ë</w:t>
      </w:r>
      <w:r w:rsidRPr="00500FBD">
        <w:rPr>
          <w:rFonts w:ascii="Book Antiqua" w:hAnsi="Book Antiqua"/>
        </w:rPr>
        <w:t>jta bartet n</w:t>
      </w:r>
      <w:r w:rsidR="00474F1D" w:rsidRPr="00500FBD">
        <w:rPr>
          <w:rFonts w:ascii="Book Antiqua" w:hAnsi="Book Antiqua"/>
        </w:rPr>
        <w:t>ë</w:t>
      </w:r>
      <w:r w:rsidRPr="00500FBD">
        <w:rPr>
          <w:rFonts w:ascii="Book Antiqua" w:hAnsi="Book Antiqua"/>
        </w:rPr>
        <w:t xml:space="preserve"> pron</w:t>
      </w:r>
      <w:r w:rsidR="00474F1D" w:rsidRPr="00500FBD">
        <w:rPr>
          <w:rFonts w:ascii="Book Antiqua" w:hAnsi="Book Antiqua"/>
        </w:rPr>
        <w:t>ë</w:t>
      </w:r>
      <w:r w:rsidRPr="00500FBD">
        <w:rPr>
          <w:rFonts w:ascii="Book Antiqua" w:hAnsi="Book Antiqua"/>
        </w:rPr>
        <w:t xml:space="preserve"> t</w:t>
      </w:r>
      <w:r w:rsidR="00474F1D" w:rsidRPr="00500FBD">
        <w:rPr>
          <w:rFonts w:ascii="Book Antiqua" w:hAnsi="Book Antiqua"/>
        </w:rPr>
        <w:t>ë</w:t>
      </w:r>
      <w:r w:rsidRPr="00500FBD">
        <w:rPr>
          <w:rFonts w:ascii="Book Antiqua" w:hAnsi="Book Antiqua"/>
        </w:rPr>
        <w:t xml:space="preserve"> shtetit. </w:t>
      </w:r>
      <w:r w:rsidR="00291934" w:rsidRPr="00500FBD">
        <w:rPr>
          <w:rFonts w:ascii="Book Antiqua" w:hAnsi="Book Antiqua"/>
        </w:rPr>
        <w:t xml:space="preserve">Në të kundërtën, pasuria e sekuestruar do të lirohet. </w:t>
      </w:r>
    </w:p>
    <w:p w14:paraId="2E4F1922" w14:textId="77777777" w:rsidR="002567D0" w:rsidRPr="00316011" w:rsidRDefault="002567D0" w:rsidP="00316011">
      <w:pPr>
        <w:pStyle w:val="ListParagraph"/>
        <w:rPr>
          <w:rFonts w:ascii="Book Antiqua" w:hAnsi="Book Antiqua"/>
        </w:rPr>
      </w:pPr>
    </w:p>
    <w:p w14:paraId="4B80D3AF" w14:textId="639AB2AF" w:rsidR="00C46B22" w:rsidRPr="00316011" w:rsidRDefault="002567D0" w:rsidP="00316011">
      <w:pPr>
        <w:pStyle w:val="ListParagraph"/>
        <w:numPr>
          <w:ilvl w:val="0"/>
          <w:numId w:val="39"/>
        </w:numPr>
        <w:spacing w:before="100" w:beforeAutospacing="1" w:after="100" w:afterAutospacing="1" w:line="276" w:lineRule="auto"/>
        <w:jc w:val="both"/>
        <w:rPr>
          <w:rFonts w:ascii="Book Antiqua" w:hAnsi="Book Antiqua"/>
        </w:rPr>
      </w:pPr>
      <w:r>
        <w:rPr>
          <w:rFonts w:ascii="Book Antiqua" w:hAnsi="Book Antiqua"/>
        </w:rPr>
        <w:t xml:space="preserve">Administrimi i pasurisë së sekuestruar apo të konfiskuar bëhet nga ana e Agjencisë për Administrimin e Pasurisë së Sekuestruar dhe të Konfiskuar. Dispozitat e Ligjit 05/L-049 për Administrimin e Pasurisë së Sekuestruar dhe të Konfiskuar vlejnë </w:t>
      </w:r>
      <w:r w:rsidRPr="00316011">
        <w:rPr>
          <w:rFonts w:ascii="Book Antiqua" w:hAnsi="Book Antiqua"/>
          <w:i/>
          <w:iCs/>
        </w:rPr>
        <w:t>mutatis mutandis</w:t>
      </w:r>
      <w:r>
        <w:rPr>
          <w:rFonts w:ascii="Book Antiqua" w:hAnsi="Book Antiqua"/>
        </w:rPr>
        <w:t xml:space="preserve"> edhe për pasurinë e konfiskuar në mungesë të aktgjykimit dënues. </w:t>
      </w:r>
    </w:p>
    <w:p w14:paraId="4AD613DC" w14:textId="77777777" w:rsidR="00902D38" w:rsidRPr="00316011" w:rsidRDefault="00902D38" w:rsidP="00316011">
      <w:pPr>
        <w:pStyle w:val="ListParagraph"/>
        <w:spacing w:before="100" w:beforeAutospacing="1" w:after="100" w:afterAutospacing="1" w:line="276" w:lineRule="auto"/>
        <w:ind w:left="630"/>
        <w:jc w:val="both"/>
        <w:rPr>
          <w:rFonts w:ascii="Book Antiqua" w:hAnsi="Book Antiqua"/>
        </w:rPr>
      </w:pPr>
    </w:p>
    <w:p w14:paraId="42A0E70A" w14:textId="57EA6E81" w:rsidR="006870D0" w:rsidRPr="00316011" w:rsidRDefault="006854A6" w:rsidP="006870D0">
      <w:pPr>
        <w:pStyle w:val="ListParagraph"/>
        <w:numPr>
          <w:ilvl w:val="0"/>
          <w:numId w:val="39"/>
        </w:numPr>
        <w:spacing w:line="276" w:lineRule="auto"/>
        <w:jc w:val="both"/>
        <w:rPr>
          <w:rFonts w:ascii="Book Antiqua" w:hAnsi="Book Antiqua"/>
        </w:rPr>
      </w:pPr>
      <w:r w:rsidRPr="00500FBD">
        <w:rPr>
          <w:rFonts w:ascii="Book Antiqua" w:hAnsi="Book Antiqua"/>
        </w:rPr>
        <w:t>Procedura e konfiskimit civil duhet të zhvillohet b</w:t>
      </w:r>
      <w:r w:rsidR="000B355C">
        <w:rPr>
          <w:rFonts w:ascii="Book Antiqua" w:hAnsi="Book Antiqua"/>
        </w:rPr>
        <w:t>renda një periudhe të arsyeshme</w:t>
      </w:r>
      <w:r w:rsidR="00902D38">
        <w:rPr>
          <w:rFonts w:ascii="Book Antiqua" w:hAnsi="Book Antiqua"/>
        </w:rPr>
        <w:t>. Në këtë drejtim mund të synohet harmonizimi me Ligjin Nr. 06/L-087 për Kompetencat e Zgjeruara për Konfiskimin e Pasurisë i cili parasheh që brenda 30 ditëve pas dorëzimit të kërkesës për verifikim të pasurisë, Gjykata të mbanë seancë dëgjimore dhe e njëjta nxjerrë vendimin e arsyetuar për pasurinë e paraqitur në kërkesën për verifikim brenda 30 ditëve pas mbajtjes së seancës dëgjimore.</w:t>
      </w:r>
    </w:p>
    <w:p w14:paraId="1A2943E9" w14:textId="055198F3" w:rsidR="006A2771" w:rsidRPr="00316011" w:rsidRDefault="006A2771" w:rsidP="00316011">
      <w:pPr>
        <w:pStyle w:val="ListParagraph"/>
        <w:rPr>
          <w:sz w:val="12"/>
          <w:highlight w:val="yellow"/>
        </w:rPr>
      </w:pPr>
    </w:p>
    <w:p w14:paraId="72273017" w14:textId="77777777" w:rsidR="006870D0" w:rsidRDefault="006870D0" w:rsidP="00F02874">
      <w:pPr>
        <w:pStyle w:val="ListParagraph"/>
        <w:spacing w:line="276" w:lineRule="auto"/>
        <w:jc w:val="both"/>
        <w:rPr>
          <w:rFonts w:ascii="Book Antiqua" w:hAnsi="Book Antiqua"/>
        </w:rPr>
      </w:pPr>
    </w:p>
    <w:p w14:paraId="4089F648" w14:textId="2877514A" w:rsidR="006870D0" w:rsidRDefault="006870D0" w:rsidP="00500FBD">
      <w:pPr>
        <w:pStyle w:val="ListParagraph"/>
        <w:numPr>
          <w:ilvl w:val="0"/>
          <w:numId w:val="10"/>
        </w:numPr>
        <w:spacing w:line="276" w:lineRule="auto"/>
        <w:jc w:val="both"/>
        <w:rPr>
          <w:rFonts w:ascii="Book Antiqua" w:hAnsi="Book Antiqua"/>
        </w:rPr>
      </w:pPr>
      <w:r>
        <w:rPr>
          <w:rFonts w:ascii="Book Antiqua" w:hAnsi="Book Antiqua"/>
        </w:rPr>
        <w:t xml:space="preserve">Procedurat operative të parapara me Ligjin Nr.06-/L-087 për Kompetencat e Zgjeruara për Konfiskimin e Pasurisë në lidhje me urdhërat e kufizimit, urdhërat e zbulimit dhe procedurat e verifikimit mund të aplikohen </w:t>
      </w:r>
      <w:r>
        <w:rPr>
          <w:rFonts w:ascii="Book Antiqua" w:hAnsi="Book Antiqua"/>
          <w:i/>
          <w:iCs/>
        </w:rPr>
        <w:t xml:space="preserve">mutatis mutandis </w:t>
      </w:r>
      <w:r>
        <w:rPr>
          <w:rFonts w:ascii="Book Antiqua" w:hAnsi="Book Antiqua"/>
        </w:rPr>
        <w:t xml:space="preserve">edhe për konfiskimin civil. </w:t>
      </w:r>
    </w:p>
    <w:p w14:paraId="02C3A9A7" w14:textId="77777777" w:rsidR="006870D0" w:rsidRDefault="006870D0" w:rsidP="00316011">
      <w:pPr>
        <w:pStyle w:val="ListParagraph"/>
        <w:spacing w:line="276" w:lineRule="auto"/>
        <w:jc w:val="both"/>
        <w:rPr>
          <w:rFonts w:ascii="Book Antiqua" w:hAnsi="Book Antiqua"/>
        </w:rPr>
      </w:pPr>
    </w:p>
    <w:p w14:paraId="244585C3" w14:textId="7A505EF9" w:rsidR="006A2771" w:rsidRPr="00500FBD" w:rsidRDefault="006A2771" w:rsidP="00500FBD">
      <w:pPr>
        <w:pStyle w:val="ListParagraph"/>
        <w:numPr>
          <w:ilvl w:val="0"/>
          <w:numId w:val="10"/>
        </w:numPr>
        <w:spacing w:line="276" w:lineRule="auto"/>
        <w:jc w:val="both"/>
        <w:rPr>
          <w:rFonts w:ascii="Book Antiqua" w:hAnsi="Book Antiqua"/>
        </w:rPr>
      </w:pPr>
      <w:r w:rsidRPr="00500FBD">
        <w:rPr>
          <w:rFonts w:ascii="Book Antiqua" w:hAnsi="Book Antiqua"/>
        </w:rPr>
        <w:t>Rastet e konfiskimit civil do të shqyrtohen nga trupi gjykues në kuadër të Departamentit për Krime të Rënda pranë Gjykatës Themel</w:t>
      </w:r>
      <w:r w:rsidR="000B355C">
        <w:rPr>
          <w:rFonts w:ascii="Book Antiqua" w:hAnsi="Book Antiqua"/>
        </w:rPr>
        <w:t>ore të kompetencës territoriale</w:t>
      </w:r>
      <w:r w:rsidR="009356C9">
        <w:rPr>
          <w:rFonts w:ascii="Book Antiqua" w:hAnsi="Book Antiqua"/>
        </w:rPr>
        <w:t xml:space="preserve">. Kjo për shkak të përvojës dhe ekspertizës që ky departament ka në fushën e konfiskimit të pasurisë. Megjithatë, duke pasur parasysh hutinë që kompetenca e këtij departamenti mund të shkaktojë në mes të procedurës civile të konfiskimit dhe asaj penale, është jashtëzakonisht e rëndëisishme që ligji i ri të precizojë në mënyrë të qartë detyrat dhe përgjegjësitë që Departamenti për Krime të Rënda në kuadër të Gjykatës Themelore do të ketë në lidhje me konfiskimin civil dhe </w:t>
      </w:r>
      <w:r w:rsidR="00C46B22">
        <w:rPr>
          <w:rFonts w:ascii="Book Antiqua" w:hAnsi="Book Antiqua"/>
        </w:rPr>
        <w:t>t</w:t>
      </w:r>
      <w:r w:rsidR="001F002D">
        <w:rPr>
          <w:rFonts w:ascii="Book Antiqua" w:hAnsi="Book Antiqua"/>
        </w:rPr>
        <w:t>ë</w:t>
      </w:r>
      <w:r w:rsidR="00C46B22">
        <w:rPr>
          <w:rFonts w:ascii="Book Antiqua" w:hAnsi="Book Antiqua"/>
        </w:rPr>
        <w:t xml:space="preserve"> theksoj</w:t>
      </w:r>
      <w:r w:rsidR="001F002D">
        <w:rPr>
          <w:rFonts w:ascii="Book Antiqua" w:hAnsi="Book Antiqua"/>
        </w:rPr>
        <w:t>ë</w:t>
      </w:r>
      <w:r w:rsidR="00C46B22">
        <w:rPr>
          <w:rFonts w:ascii="Book Antiqua" w:hAnsi="Book Antiqua"/>
        </w:rPr>
        <w:t xml:space="preserve"> se kompetenca e k</w:t>
      </w:r>
      <w:r w:rsidR="001F002D">
        <w:rPr>
          <w:rFonts w:ascii="Book Antiqua" w:hAnsi="Book Antiqua"/>
        </w:rPr>
        <w:t>ë</w:t>
      </w:r>
      <w:r w:rsidR="00C46B22">
        <w:rPr>
          <w:rFonts w:ascii="Book Antiqua" w:hAnsi="Book Antiqua"/>
        </w:rPr>
        <w:t>tij departamenti nuk i jep natyr</w:t>
      </w:r>
      <w:r w:rsidR="001F002D">
        <w:rPr>
          <w:rFonts w:ascii="Book Antiqua" w:hAnsi="Book Antiqua"/>
        </w:rPr>
        <w:t>ë</w:t>
      </w:r>
      <w:r w:rsidR="00C46B22">
        <w:rPr>
          <w:rFonts w:ascii="Book Antiqua" w:hAnsi="Book Antiqua"/>
        </w:rPr>
        <w:t xml:space="preserve"> penale konfiskimit civil.</w:t>
      </w:r>
    </w:p>
    <w:p w14:paraId="31AE5630" w14:textId="77777777" w:rsidR="00AB0440" w:rsidRPr="00500FBD" w:rsidRDefault="00AB0440" w:rsidP="00500FBD">
      <w:pPr>
        <w:pStyle w:val="ListParagraph"/>
        <w:spacing w:line="276" w:lineRule="auto"/>
        <w:rPr>
          <w:rFonts w:ascii="Book Antiqua" w:hAnsi="Book Antiqua"/>
          <w:sz w:val="14"/>
          <w:highlight w:val="yellow"/>
        </w:rPr>
      </w:pPr>
    </w:p>
    <w:p w14:paraId="278337AA" w14:textId="47DC0603" w:rsidR="006A3D6B" w:rsidRPr="00500FBD" w:rsidRDefault="009A6FFD" w:rsidP="00500FBD">
      <w:pPr>
        <w:pStyle w:val="ListParagraph"/>
        <w:numPr>
          <w:ilvl w:val="0"/>
          <w:numId w:val="10"/>
        </w:numPr>
        <w:spacing w:line="276" w:lineRule="auto"/>
        <w:jc w:val="both"/>
        <w:rPr>
          <w:rFonts w:ascii="Book Antiqua" w:hAnsi="Book Antiqua"/>
        </w:rPr>
      </w:pPr>
      <w:r w:rsidRPr="00500FBD">
        <w:rPr>
          <w:rFonts w:ascii="Book Antiqua" w:hAnsi="Book Antiqua"/>
        </w:rPr>
        <w:t>Vler</w:t>
      </w:r>
      <w:r w:rsidR="006C1722" w:rsidRPr="00500FBD">
        <w:rPr>
          <w:rFonts w:ascii="Book Antiqua" w:hAnsi="Book Antiqua"/>
        </w:rPr>
        <w:t>ë</w:t>
      </w:r>
      <w:r w:rsidRPr="00500FBD">
        <w:rPr>
          <w:rFonts w:ascii="Book Antiqua" w:hAnsi="Book Antiqua"/>
        </w:rPr>
        <w:t>n</w:t>
      </w:r>
      <w:r w:rsidR="006A3D6B" w:rsidRPr="00500FBD">
        <w:rPr>
          <w:rFonts w:ascii="Book Antiqua" w:hAnsi="Book Antiqua"/>
        </w:rPr>
        <w:t xml:space="preserve"> minimale monetare e cila shërben si prag për inicimin e hetimit për konfiskim civil, duke marrë parasysh edhe praktikat e vendeve të tjera siç janë përcaktuar në këtë </w:t>
      </w:r>
      <w:r w:rsidR="005374D1" w:rsidRPr="00500FBD">
        <w:rPr>
          <w:rFonts w:ascii="Book Antiqua" w:hAnsi="Book Antiqua"/>
        </w:rPr>
        <w:t>Koncept Dokument</w:t>
      </w:r>
      <w:r w:rsidR="006A3D6B" w:rsidRPr="00500FBD">
        <w:rPr>
          <w:rFonts w:ascii="Book Antiqua" w:hAnsi="Book Antiqua"/>
        </w:rPr>
        <w:t>. Në lidhje me këtë, mund të synohet edhe harmonizimi  me Ligjin nr. 05/l -096 për parandalimin e pastrimit të parave dhe luftimin e financimit të terrorizmit i cili përfshinë nën fushëveprimin e tij për raportim, verifikim dhe masa parandaluese transaksionet</w:t>
      </w:r>
      <w:r w:rsidR="004606FD">
        <w:rPr>
          <w:rFonts w:ascii="Book Antiqua" w:hAnsi="Book Antiqua"/>
        </w:rPr>
        <w:t xml:space="preserve"> n</w:t>
      </w:r>
      <w:r w:rsidR="00E4115B">
        <w:rPr>
          <w:rFonts w:ascii="Book Antiqua" w:hAnsi="Book Antiqua"/>
        </w:rPr>
        <w:t>ë</w:t>
      </w:r>
      <w:r w:rsidR="004606FD">
        <w:rPr>
          <w:rFonts w:ascii="Book Antiqua" w:hAnsi="Book Antiqua"/>
        </w:rPr>
        <w:t xml:space="preserve"> para t</w:t>
      </w:r>
      <w:r w:rsidR="00E4115B">
        <w:rPr>
          <w:rFonts w:ascii="Book Antiqua" w:hAnsi="Book Antiqua"/>
        </w:rPr>
        <w:t>ë</w:t>
      </w:r>
      <w:r w:rsidR="004606FD">
        <w:rPr>
          <w:rFonts w:ascii="Book Antiqua" w:hAnsi="Book Antiqua"/>
        </w:rPr>
        <w:t xml:space="preserve"> gatshme</w:t>
      </w:r>
      <w:r w:rsidR="006A3D6B" w:rsidRPr="00500FBD">
        <w:rPr>
          <w:rFonts w:ascii="Book Antiqua" w:hAnsi="Book Antiqua"/>
        </w:rPr>
        <w:t xml:space="preserve"> </w:t>
      </w:r>
      <w:r w:rsidR="004606FD">
        <w:rPr>
          <w:rFonts w:ascii="Book Antiqua" w:hAnsi="Book Antiqua"/>
        </w:rPr>
        <w:t>n</w:t>
      </w:r>
      <w:r w:rsidR="00E4115B">
        <w:rPr>
          <w:rFonts w:ascii="Book Antiqua" w:hAnsi="Book Antiqua"/>
        </w:rPr>
        <w:t>ë</w:t>
      </w:r>
      <w:r w:rsidR="004606FD" w:rsidRPr="00500FBD">
        <w:rPr>
          <w:rFonts w:ascii="Book Antiqua" w:hAnsi="Book Antiqua"/>
        </w:rPr>
        <w:t xml:space="preserve"> </w:t>
      </w:r>
      <w:r w:rsidR="006A3D6B" w:rsidRPr="00500FBD">
        <w:rPr>
          <w:rFonts w:ascii="Book Antiqua" w:hAnsi="Book Antiqua"/>
        </w:rPr>
        <w:t xml:space="preserve">vlerë </w:t>
      </w:r>
      <w:r w:rsidR="004606FD">
        <w:rPr>
          <w:rFonts w:ascii="Book Antiqua" w:hAnsi="Book Antiqua"/>
        </w:rPr>
        <w:t xml:space="preserve">prej </w:t>
      </w:r>
      <w:r w:rsidR="006A3D6B" w:rsidRPr="00500FBD">
        <w:rPr>
          <w:rFonts w:ascii="Book Antiqua" w:hAnsi="Book Antiqua"/>
        </w:rPr>
        <w:t>dhjetëmijë (10.000) euro ose më shumë</w:t>
      </w:r>
      <w:r w:rsidR="00C46B22">
        <w:rPr>
          <w:rFonts w:ascii="Book Antiqua" w:hAnsi="Book Antiqua"/>
        </w:rPr>
        <w:t>.</w:t>
      </w:r>
    </w:p>
    <w:p w14:paraId="269C1F60" w14:textId="77777777" w:rsidR="006A3D6B" w:rsidRPr="00500FBD" w:rsidRDefault="006A3D6B" w:rsidP="00500FBD">
      <w:pPr>
        <w:pStyle w:val="ListParagraph"/>
        <w:spacing w:line="276" w:lineRule="auto"/>
        <w:rPr>
          <w:rFonts w:ascii="Book Antiqua" w:hAnsi="Book Antiqua"/>
          <w:sz w:val="14"/>
        </w:rPr>
      </w:pPr>
    </w:p>
    <w:p w14:paraId="2BDF1091" w14:textId="311E510F" w:rsidR="007429E8" w:rsidRPr="00500FBD" w:rsidRDefault="007429E8" w:rsidP="00500FBD">
      <w:pPr>
        <w:pStyle w:val="ListParagraph"/>
        <w:numPr>
          <w:ilvl w:val="0"/>
          <w:numId w:val="10"/>
        </w:numPr>
        <w:spacing w:line="276" w:lineRule="auto"/>
        <w:jc w:val="both"/>
        <w:rPr>
          <w:rFonts w:ascii="Book Antiqua" w:hAnsi="Book Antiqua"/>
        </w:rPr>
      </w:pPr>
      <w:r w:rsidRPr="00500FBD">
        <w:rPr>
          <w:rFonts w:ascii="Book Antiqua" w:hAnsi="Book Antiqua"/>
        </w:rPr>
        <w:t xml:space="preserve">Kompetenca e </w:t>
      </w:r>
      <w:r w:rsidR="00846667" w:rsidRPr="00500FBD">
        <w:rPr>
          <w:rFonts w:ascii="Book Antiqua" w:hAnsi="Book Antiqua"/>
        </w:rPr>
        <w:t>a</w:t>
      </w:r>
      <w:r w:rsidRPr="00500FBD">
        <w:rPr>
          <w:rFonts w:ascii="Book Antiqua" w:hAnsi="Book Antiqua"/>
        </w:rPr>
        <w:t>gjenci</w:t>
      </w:r>
      <w:r w:rsidR="00A00AE9">
        <w:rPr>
          <w:rFonts w:ascii="Book Antiqua" w:hAnsi="Book Antiqua"/>
        </w:rPr>
        <w:t>ve</w:t>
      </w:r>
      <w:r w:rsidRPr="00500FBD">
        <w:rPr>
          <w:rFonts w:ascii="Book Antiqua" w:hAnsi="Book Antiqua"/>
        </w:rPr>
        <w:t xml:space="preserve"> </w:t>
      </w:r>
      <w:r w:rsidR="00A00AE9">
        <w:rPr>
          <w:rFonts w:ascii="Book Antiqua" w:hAnsi="Book Antiqua"/>
        </w:rPr>
        <w:t>t</w:t>
      </w:r>
      <w:r w:rsidR="00DE2E6B">
        <w:rPr>
          <w:rFonts w:ascii="Book Antiqua" w:hAnsi="Book Antiqua"/>
        </w:rPr>
        <w:t>ë</w:t>
      </w:r>
      <w:r w:rsidR="00A00AE9" w:rsidRPr="00500FBD">
        <w:rPr>
          <w:rFonts w:ascii="Book Antiqua" w:hAnsi="Book Antiqua"/>
        </w:rPr>
        <w:t xml:space="preserve"> </w:t>
      </w:r>
      <w:r w:rsidRPr="00500FBD">
        <w:rPr>
          <w:rFonts w:ascii="Book Antiqua" w:hAnsi="Book Antiqua"/>
        </w:rPr>
        <w:t>autorizuar</w:t>
      </w:r>
      <w:r w:rsidR="00A00AE9">
        <w:rPr>
          <w:rFonts w:ascii="Book Antiqua" w:hAnsi="Book Antiqua"/>
        </w:rPr>
        <w:t>a</w:t>
      </w:r>
      <w:r w:rsidRPr="00500FBD">
        <w:rPr>
          <w:rFonts w:ascii="Book Antiqua" w:hAnsi="Book Antiqua"/>
        </w:rPr>
        <w:t xml:space="preserve"> për të hetuar dhe proceduar lidhur me konfiskimin civil</w:t>
      </w:r>
      <w:r w:rsidR="009A6FFD" w:rsidRPr="00500FBD">
        <w:rPr>
          <w:rFonts w:ascii="Book Antiqua" w:hAnsi="Book Antiqua"/>
        </w:rPr>
        <w:t xml:space="preserve"> </w:t>
      </w:r>
      <w:r w:rsidRPr="00500FBD">
        <w:rPr>
          <w:rFonts w:ascii="Book Antiqua" w:hAnsi="Book Antiqua"/>
        </w:rPr>
        <w:t>shtrihet në të gjithë territorin e Republikë së Kosovës</w:t>
      </w:r>
      <w:r w:rsidR="00C46B22">
        <w:rPr>
          <w:rFonts w:ascii="Book Antiqua" w:hAnsi="Book Antiqua"/>
        </w:rPr>
        <w:t>.</w:t>
      </w:r>
    </w:p>
    <w:p w14:paraId="7304D3BC" w14:textId="77777777" w:rsidR="00C56A07" w:rsidRPr="00500FBD" w:rsidRDefault="00C56A07" w:rsidP="00500FBD">
      <w:pPr>
        <w:pStyle w:val="ListParagraph"/>
        <w:spacing w:line="276" w:lineRule="auto"/>
        <w:jc w:val="both"/>
        <w:rPr>
          <w:rFonts w:ascii="Book Antiqua" w:hAnsi="Book Antiqua"/>
          <w:sz w:val="14"/>
        </w:rPr>
      </w:pPr>
    </w:p>
    <w:p w14:paraId="73FF4EFD" w14:textId="02232466" w:rsidR="00C1660D" w:rsidRPr="00C1660D" w:rsidRDefault="00C56A07" w:rsidP="00C1660D">
      <w:pPr>
        <w:pStyle w:val="ListParagraph"/>
        <w:numPr>
          <w:ilvl w:val="0"/>
          <w:numId w:val="10"/>
        </w:numPr>
        <w:spacing w:line="276" w:lineRule="auto"/>
        <w:jc w:val="both"/>
        <w:rPr>
          <w:rFonts w:ascii="Book Antiqua" w:hAnsi="Book Antiqua"/>
        </w:rPr>
      </w:pPr>
      <w:r w:rsidRPr="00500FBD">
        <w:rPr>
          <w:rFonts w:ascii="Book Antiqua" w:hAnsi="Book Antiqua"/>
        </w:rPr>
        <w:t>Trajnimet që duhet ndjekur nga gjyqtarët, prokurorët, bashkëpunëtorët profesional,</w:t>
      </w:r>
      <w:r w:rsidR="006A2771" w:rsidRPr="00500FBD">
        <w:rPr>
          <w:rFonts w:ascii="Book Antiqua" w:hAnsi="Book Antiqua"/>
        </w:rPr>
        <w:t xml:space="preserve"> zyrtar</w:t>
      </w:r>
      <w:r w:rsidR="00474F1D" w:rsidRPr="00500FBD">
        <w:rPr>
          <w:rFonts w:ascii="Book Antiqua" w:hAnsi="Book Antiqua"/>
        </w:rPr>
        <w:t>ë</w:t>
      </w:r>
      <w:r w:rsidR="006A2771" w:rsidRPr="00500FBD">
        <w:rPr>
          <w:rFonts w:ascii="Book Antiqua" w:hAnsi="Book Antiqua"/>
        </w:rPr>
        <w:t>t e agjencis</w:t>
      </w:r>
      <w:r w:rsidR="00474F1D" w:rsidRPr="00500FBD">
        <w:rPr>
          <w:rFonts w:ascii="Book Antiqua" w:hAnsi="Book Antiqua"/>
        </w:rPr>
        <w:t>ë</w:t>
      </w:r>
      <w:r w:rsidR="006A2771" w:rsidRPr="00500FBD">
        <w:rPr>
          <w:rFonts w:ascii="Book Antiqua" w:hAnsi="Book Antiqua"/>
        </w:rPr>
        <w:t xml:space="preserve"> s</w:t>
      </w:r>
      <w:r w:rsidR="00474F1D" w:rsidRPr="00500FBD">
        <w:rPr>
          <w:rFonts w:ascii="Book Antiqua" w:hAnsi="Book Antiqua"/>
        </w:rPr>
        <w:t>ë</w:t>
      </w:r>
      <w:r w:rsidR="006A2771" w:rsidRPr="00500FBD">
        <w:rPr>
          <w:rFonts w:ascii="Book Antiqua" w:hAnsi="Book Antiqua"/>
        </w:rPr>
        <w:t xml:space="preserve"> </w:t>
      </w:r>
      <w:r w:rsidR="00C400BA" w:rsidRPr="00500FBD">
        <w:rPr>
          <w:rFonts w:ascii="Book Antiqua" w:hAnsi="Book Antiqua"/>
        </w:rPr>
        <w:t>autorizuar</w:t>
      </w:r>
      <w:r w:rsidR="006A2771" w:rsidRPr="00500FBD">
        <w:rPr>
          <w:rFonts w:ascii="Book Antiqua" w:hAnsi="Book Antiqua"/>
        </w:rPr>
        <w:t xml:space="preserve"> p</w:t>
      </w:r>
      <w:r w:rsidR="00474F1D" w:rsidRPr="00500FBD">
        <w:rPr>
          <w:rFonts w:ascii="Book Antiqua" w:hAnsi="Book Antiqua"/>
        </w:rPr>
        <w:t>ë</w:t>
      </w:r>
      <w:r w:rsidR="006A2771" w:rsidRPr="00500FBD">
        <w:rPr>
          <w:rFonts w:ascii="Book Antiqua" w:hAnsi="Book Antiqua"/>
        </w:rPr>
        <w:t xml:space="preserve">r konfiskim civil, </w:t>
      </w:r>
      <w:r w:rsidRPr="00500FBD">
        <w:rPr>
          <w:rFonts w:ascii="Book Antiqua" w:hAnsi="Book Antiqua"/>
        </w:rPr>
        <w:t xml:space="preserve">dhe akterë </w:t>
      </w:r>
      <w:r w:rsidR="006A2771" w:rsidRPr="00500FBD">
        <w:rPr>
          <w:rFonts w:ascii="Book Antiqua" w:hAnsi="Book Antiqua"/>
        </w:rPr>
        <w:t xml:space="preserve">të </w:t>
      </w:r>
      <w:r w:rsidRPr="00500FBD">
        <w:rPr>
          <w:rFonts w:ascii="Book Antiqua" w:hAnsi="Book Antiqua"/>
        </w:rPr>
        <w:t>tjerë zbatues të ligjit sa i përket njohjes dhe përvetësimit të parimeve dhe procedurës së konfiskimt civil dhe diferencave të të njëjtës me konfiskimin penal</w:t>
      </w:r>
      <w:r w:rsidR="00C46B22">
        <w:rPr>
          <w:rFonts w:ascii="Book Antiqua" w:hAnsi="Book Antiqua"/>
        </w:rPr>
        <w:t>.</w:t>
      </w:r>
    </w:p>
    <w:p w14:paraId="14191A06" w14:textId="77777777" w:rsidR="00C1660D" w:rsidRDefault="00C1660D" w:rsidP="00C1660D">
      <w:pPr>
        <w:pStyle w:val="ListParagraph"/>
        <w:spacing w:before="100" w:beforeAutospacing="1" w:after="100" w:afterAutospacing="1" w:line="276" w:lineRule="auto"/>
        <w:jc w:val="both"/>
        <w:rPr>
          <w:rFonts w:ascii="Book Antiqua" w:hAnsi="Book Antiqua"/>
        </w:rPr>
      </w:pPr>
    </w:p>
    <w:p w14:paraId="7D9E87D3" w14:textId="1937FE07" w:rsidR="00105C46" w:rsidRPr="00500FBD" w:rsidRDefault="00105C46" w:rsidP="00500FBD">
      <w:pPr>
        <w:pStyle w:val="ListParagraph"/>
        <w:numPr>
          <w:ilvl w:val="0"/>
          <w:numId w:val="10"/>
        </w:numPr>
        <w:spacing w:before="100" w:beforeAutospacing="1" w:after="100" w:afterAutospacing="1" w:line="276" w:lineRule="auto"/>
        <w:jc w:val="both"/>
        <w:rPr>
          <w:rFonts w:ascii="Book Antiqua" w:hAnsi="Book Antiqua"/>
        </w:rPr>
      </w:pPr>
      <w:r w:rsidRPr="00500FBD">
        <w:rPr>
          <w:rFonts w:ascii="Book Antiqua" w:hAnsi="Book Antiqua"/>
        </w:rPr>
        <w:t>Aplikimin retroaktiv të ligjit prej vitit 1999 (si pikë referuese e ndryshimit të situat</w:t>
      </w:r>
      <w:r w:rsidR="000B355C">
        <w:rPr>
          <w:rFonts w:ascii="Book Antiqua" w:hAnsi="Book Antiqua"/>
        </w:rPr>
        <w:t>ës politike të Kosovës) e tutje</w:t>
      </w:r>
      <w:r w:rsidR="00C46B22">
        <w:rPr>
          <w:rFonts w:ascii="Book Antiqua" w:hAnsi="Book Antiqua"/>
        </w:rPr>
        <w:t>.</w:t>
      </w:r>
    </w:p>
    <w:p w14:paraId="00096AAA" w14:textId="77777777" w:rsidR="006223E5" w:rsidRPr="00500FBD" w:rsidRDefault="006223E5" w:rsidP="00500FBD">
      <w:pPr>
        <w:pStyle w:val="ListParagraph"/>
        <w:spacing w:before="100" w:beforeAutospacing="1" w:after="100" w:afterAutospacing="1" w:line="276" w:lineRule="auto"/>
        <w:jc w:val="both"/>
        <w:rPr>
          <w:rFonts w:ascii="Book Antiqua" w:hAnsi="Book Antiqua"/>
          <w:sz w:val="14"/>
        </w:rPr>
      </w:pPr>
    </w:p>
    <w:p w14:paraId="36E145AD" w14:textId="77777777" w:rsidR="00E5209F" w:rsidRDefault="000343FC" w:rsidP="00E5209F">
      <w:pPr>
        <w:pStyle w:val="ListParagraph"/>
        <w:numPr>
          <w:ilvl w:val="0"/>
          <w:numId w:val="10"/>
        </w:numPr>
        <w:spacing w:before="100" w:beforeAutospacing="1" w:after="100" w:afterAutospacing="1" w:line="276" w:lineRule="auto"/>
        <w:jc w:val="both"/>
        <w:rPr>
          <w:rFonts w:ascii="Book Antiqua" w:hAnsi="Book Antiqua"/>
        </w:rPr>
      </w:pPr>
      <w:r w:rsidRPr="00500FBD">
        <w:rPr>
          <w:rFonts w:ascii="Book Antiqua" w:hAnsi="Book Antiqua"/>
        </w:rPr>
        <w:t>Kund</w:t>
      </w:r>
      <w:r w:rsidR="00105C46" w:rsidRPr="00500FBD">
        <w:rPr>
          <w:rFonts w:ascii="Book Antiqua" w:hAnsi="Book Antiqua"/>
        </w:rPr>
        <w:t>ë</w:t>
      </w:r>
      <w:r w:rsidRPr="00500FBD">
        <w:rPr>
          <w:rFonts w:ascii="Book Antiqua" w:hAnsi="Book Antiqua"/>
        </w:rPr>
        <w:t>r vendimit t</w:t>
      </w:r>
      <w:r w:rsidR="00105C46" w:rsidRPr="00500FBD">
        <w:rPr>
          <w:rFonts w:ascii="Book Antiqua" w:hAnsi="Book Antiqua"/>
        </w:rPr>
        <w:t>ë</w:t>
      </w:r>
      <w:r w:rsidRPr="00500FBD">
        <w:rPr>
          <w:rFonts w:ascii="Book Antiqua" w:hAnsi="Book Antiqua"/>
        </w:rPr>
        <w:t xml:space="preserve"> Gjykatës Themelore </w:t>
      </w:r>
      <w:r w:rsidR="00BB61F2" w:rsidRPr="00500FBD">
        <w:rPr>
          <w:rFonts w:ascii="Book Antiqua" w:hAnsi="Book Antiqua"/>
        </w:rPr>
        <w:t>p</w:t>
      </w:r>
      <w:r w:rsidR="00105C46" w:rsidRPr="00500FBD">
        <w:rPr>
          <w:rFonts w:ascii="Book Antiqua" w:hAnsi="Book Antiqua"/>
        </w:rPr>
        <w:t>ë</w:t>
      </w:r>
      <w:r w:rsidR="00BB61F2" w:rsidRPr="00500FBD">
        <w:rPr>
          <w:rFonts w:ascii="Book Antiqua" w:hAnsi="Book Antiqua"/>
        </w:rPr>
        <w:t xml:space="preserve">r konfiskim </w:t>
      </w:r>
      <w:r w:rsidRPr="00500FBD">
        <w:rPr>
          <w:rFonts w:ascii="Book Antiqua" w:hAnsi="Book Antiqua"/>
        </w:rPr>
        <w:t>mund të</w:t>
      </w:r>
      <w:r w:rsidR="00BB61F2" w:rsidRPr="00500FBD">
        <w:rPr>
          <w:rFonts w:ascii="Book Antiqua" w:hAnsi="Book Antiqua"/>
        </w:rPr>
        <w:t xml:space="preserve"> paraqitet ankes</w:t>
      </w:r>
      <w:r w:rsidR="00105C46" w:rsidRPr="00500FBD">
        <w:rPr>
          <w:rFonts w:ascii="Book Antiqua" w:hAnsi="Book Antiqua"/>
        </w:rPr>
        <w:t>ë</w:t>
      </w:r>
      <w:r w:rsidR="00BB61F2" w:rsidRPr="00500FBD">
        <w:rPr>
          <w:rFonts w:ascii="Book Antiqua" w:hAnsi="Book Antiqua"/>
        </w:rPr>
        <w:t xml:space="preserve"> </w:t>
      </w:r>
      <w:r w:rsidRPr="00500FBD">
        <w:rPr>
          <w:rFonts w:ascii="Book Antiqua" w:hAnsi="Book Antiqua"/>
        </w:rPr>
        <w:t>pranë Departamenit për Krime të Rënda të Gjykatës së Apelit</w:t>
      </w:r>
      <w:r w:rsidR="00C46B22">
        <w:rPr>
          <w:rFonts w:ascii="Book Antiqua" w:hAnsi="Book Antiqua"/>
        </w:rPr>
        <w:t>.</w:t>
      </w:r>
    </w:p>
    <w:p w14:paraId="7B3ACF5E" w14:textId="77777777" w:rsidR="00E5209F" w:rsidRPr="00E5209F" w:rsidRDefault="00E5209F" w:rsidP="00E5209F">
      <w:pPr>
        <w:pStyle w:val="ListParagraph"/>
        <w:rPr>
          <w:rFonts w:ascii="Book Antiqua" w:hAnsi="Book Antiqua"/>
        </w:rPr>
      </w:pPr>
    </w:p>
    <w:p w14:paraId="123F0C63" w14:textId="66250FF0" w:rsidR="00C7640A" w:rsidRPr="00E5209F" w:rsidRDefault="001D0382" w:rsidP="00E5209F">
      <w:pPr>
        <w:pStyle w:val="ListParagraph"/>
        <w:numPr>
          <w:ilvl w:val="0"/>
          <w:numId w:val="10"/>
        </w:numPr>
        <w:spacing w:before="100" w:beforeAutospacing="1" w:after="100" w:afterAutospacing="1" w:line="276" w:lineRule="auto"/>
        <w:jc w:val="both"/>
        <w:rPr>
          <w:rFonts w:ascii="Book Antiqua" w:hAnsi="Book Antiqua"/>
        </w:rPr>
      </w:pPr>
      <w:r w:rsidRPr="00E5209F">
        <w:rPr>
          <w:rFonts w:ascii="Book Antiqua" w:hAnsi="Book Antiqua"/>
        </w:rPr>
        <w:t>Mundësimin e kompen</w:t>
      </w:r>
      <w:r w:rsidR="00627549" w:rsidRPr="00E5209F">
        <w:rPr>
          <w:rFonts w:ascii="Book Antiqua" w:hAnsi="Book Antiqua"/>
        </w:rPr>
        <w:t>s</w:t>
      </w:r>
      <w:r w:rsidRPr="00E5209F">
        <w:rPr>
          <w:rFonts w:ascii="Book Antiqua" w:hAnsi="Book Antiqua"/>
        </w:rPr>
        <w:t>imit ndaj personave pasuria e të cilëve gabimisht ë</w:t>
      </w:r>
      <w:r w:rsidR="000B355C" w:rsidRPr="00E5209F">
        <w:rPr>
          <w:rFonts w:ascii="Book Antiqua" w:hAnsi="Book Antiqua"/>
        </w:rPr>
        <w:t>shtë sekuestruar apo konfiskuar</w:t>
      </w:r>
      <w:r w:rsidR="00244F78" w:rsidRPr="00E5209F">
        <w:rPr>
          <w:rFonts w:ascii="Book Antiqua" w:hAnsi="Book Antiqua"/>
        </w:rPr>
        <w:t>.</w:t>
      </w:r>
      <w:r w:rsidR="00DE2E6B" w:rsidRPr="00E5209F">
        <w:rPr>
          <w:rFonts w:ascii="Book Antiqua" w:hAnsi="Book Antiqua"/>
        </w:rPr>
        <w:t xml:space="preserve">Në parim, nëse i dyshuari arrinë të dëshmojë origjinën e ligjshme të pasurisë së kontestuar, çoftë në shkallë të parë apo të dytë, atëherë pasuria e sekuestruar apo e konfiskuar do t’i kthehet. </w:t>
      </w:r>
      <w:r w:rsidR="00244F78" w:rsidRPr="00E5209F">
        <w:rPr>
          <w:rFonts w:ascii="Book Antiqua" w:hAnsi="Book Antiqua"/>
        </w:rPr>
        <w:t xml:space="preserve"> N</w:t>
      </w:r>
      <w:r w:rsidR="00DE2E6B" w:rsidRPr="00E5209F">
        <w:rPr>
          <w:rFonts w:ascii="Book Antiqua" w:hAnsi="Book Antiqua"/>
        </w:rPr>
        <w:t>ë</w:t>
      </w:r>
      <w:r w:rsidR="00244F78" w:rsidRPr="00E5209F">
        <w:rPr>
          <w:rFonts w:ascii="Book Antiqua" w:hAnsi="Book Antiqua"/>
        </w:rPr>
        <w:t xml:space="preserve"> rast se pasurit</w:t>
      </w:r>
      <w:r w:rsidR="00DE2E6B" w:rsidRPr="00E5209F">
        <w:rPr>
          <w:rFonts w:ascii="Book Antiqua" w:hAnsi="Book Antiqua"/>
        </w:rPr>
        <w:t>ë</w:t>
      </w:r>
      <w:r w:rsidR="00244F78" w:rsidRPr="00E5209F">
        <w:rPr>
          <w:rFonts w:ascii="Book Antiqua" w:hAnsi="Book Antiqua"/>
        </w:rPr>
        <w:t xml:space="preserve"> nuk jan</w:t>
      </w:r>
      <w:r w:rsidR="00DE2E6B" w:rsidRPr="00E5209F">
        <w:rPr>
          <w:rFonts w:ascii="Book Antiqua" w:hAnsi="Book Antiqua"/>
        </w:rPr>
        <w:t>ë</w:t>
      </w:r>
      <w:r w:rsidR="00244F78" w:rsidRPr="00E5209F">
        <w:rPr>
          <w:rFonts w:ascii="Book Antiqua" w:hAnsi="Book Antiqua"/>
        </w:rPr>
        <w:t xml:space="preserve"> m</w:t>
      </w:r>
      <w:r w:rsidR="00DE2E6B" w:rsidRPr="00E5209F">
        <w:rPr>
          <w:rFonts w:ascii="Book Antiqua" w:hAnsi="Book Antiqua"/>
        </w:rPr>
        <w:t>ë</w:t>
      </w:r>
      <w:r w:rsidR="00244F78" w:rsidRPr="00E5209F">
        <w:rPr>
          <w:rFonts w:ascii="Book Antiqua" w:hAnsi="Book Antiqua"/>
        </w:rPr>
        <w:t xml:space="preserve"> n</w:t>
      </w:r>
      <w:r w:rsidR="00DE2E6B" w:rsidRPr="00E5209F">
        <w:rPr>
          <w:rFonts w:ascii="Book Antiqua" w:hAnsi="Book Antiqua"/>
        </w:rPr>
        <w:t>ë</w:t>
      </w:r>
      <w:r w:rsidR="00244F78" w:rsidRPr="00E5209F">
        <w:rPr>
          <w:rFonts w:ascii="Book Antiqua" w:hAnsi="Book Antiqua"/>
        </w:rPr>
        <w:t xml:space="preserve"> dispozicion p</w:t>
      </w:r>
      <w:r w:rsidR="00DE2E6B" w:rsidRPr="00E5209F">
        <w:rPr>
          <w:rFonts w:ascii="Book Antiqua" w:hAnsi="Book Antiqua"/>
        </w:rPr>
        <w:t>ë</w:t>
      </w:r>
      <w:r w:rsidR="00244F78" w:rsidRPr="00E5209F">
        <w:rPr>
          <w:rFonts w:ascii="Book Antiqua" w:hAnsi="Book Antiqua"/>
        </w:rPr>
        <w:t>r t’u kthyer, i dyshuari ka t</w:t>
      </w:r>
      <w:r w:rsidR="00DE2E6B" w:rsidRPr="00E5209F">
        <w:rPr>
          <w:rFonts w:ascii="Book Antiqua" w:hAnsi="Book Antiqua"/>
        </w:rPr>
        <w:t>ë</w:t>
      </w:r>
      <w:r w:rsidR="00244F78" w:rsidRPr="00E5209F">
        <w:rPr>
          <w:rFonts w:ascii="Book Antiqua" w:hAnsi="Book Antiqua"/>
        </w:rPr>
        <w:t xml:space="preserve"> drejt</w:t>
      </w:r>
      <w:r w:rsidR="00DE2E6B" w:rsidRPr="00E5209F">
        <w:rPr>
          <w:rFonts w:ascii="Book Antiqua" w:hAnsi="Book Antiqua"/>
        </w:rPr>
        <w:t>ë</w:t>
      </w:r>
      <w:r w:rsidR="00244F78" w:rsidRPr="00E5209F">
        <w:rPr>
          <w:rFonts w:ascii="Book Antiqua" w:hAnsi="Book Antiqua"/>
        </w:rPr>
        <w:t xml:space="preserve"> p</w:t>
      </w:r>
      <w:r w:rsidR="00DE2E6B" w:rsidRPr="00E5209F">
        <w:rPr>
          <w:rFonts w:ascii="Book Antiqua" w:hAnsi="Book Antiqua"/>
        </w:rPr>
        <w:t>ë</w:t>
      </w:r>
      <w:r w:rsidR="00244F78" w:rsidRPr="00E5209F">
        <w:rPr>
          <w:rFonts w:ascii="Book Antiqua" w:hAnsi="Book Antiqua"/>
        </w:rPr>
        <w:t>r kompensim p</w:t>
      </w:r>
      <w:r w:rsidR="00DE2E6B" w:rsidRPr="00E5209F">
        <w:rPr>
          <w:rFonts w:ascii="Book Antiqua" w:hAnsi="Book Antiqua"/>
        </w:rPr>
        <w:t>ë</w:t>
      </w:r>
      <w:r w:rsidR="00244F78" w:rsidRPr="00E5209F">
        <w:rPr>
          <w:rFonts w:ascii="Book Antiqua" w:hAnsi="Book Antiqua"/>
        </w:rPr>
        <w:t>r d</w:t>
      </w:r>
      <w:r w:rsidR="00DE2E6B" w:rsidRPr="00E5209F">
        <w:rPr>
          <w:rFonts w:ascii="Book Antiqua" w:hAnsi="Book Antiqua"/>
        </w:rPr>
        <w:t>ë</w:t>
      </w:r>
      <w:r w:rsidR="00244F78" w:rsidRPr="00E5209F">
        <w:rPr>
          <w:rFonts w:ascii="Book Antiqua" w:hAnsi="Book Antiqua"/>
        </w:rPr>
        <w:t>met e shkaktuara nga konfiskimi apo sekuestrimi i pajustifikuar n</w:t>
      </w:r>
      <w:r w:rsidR="00DE2E6B" w:rsidRPr="00E5209F">
        <w:rPr>
          <w:rFonts w:ascii="Book Antiqua" w:hAnsi="Book Antiqua"/>
        </w:rPr>
        <w:t>ë</w:t>
      </w:r>
      <w:r w:rsidR="00244F78" w:rsidRPr="00E5209F">
        <w:rPr>
          <w:rFonts w:ascii="Book Antiqua" w:hAnsi="Book Antiqua"/>
        </w:rPr>
        <w:t xml:space="preserve"> p</w:t>
      </w:r>
      <w:r w:rsidR="00DE2E6B" w:rsidRPr="00E5209F">
        <w:rPr>
          <w:rFonts w:ascii="Book Antiqua" w:hAnsi="Book Antiqua"/>
        </w:rPr>
        <w:t>ë</w:t>
      </w:r>
      <w:r w:rsidR="00244F78" w:rsidRPr="00E5209F">
        <w:rPr>
          <w:rFonts w:ascii="Book Antiqua" w:hAnsi="Book Antiqua"/>
        </w:rPr>
        <w:t>rputhje dhe mutatis mutandis me dispozitat relevante t</w:t>
      </w:r>
      <w:r w:rsidR="00DE2E6B" w:rsidRPr="00E5209F">
        <w:rPr>
          <w:rFonts w:ascii="Book Antiqua" w:hAnsi="Book Antiqua"/>
        </w:rPr>
        <w:t>ë</w:t>
      </w:r>
      <w:r w:rsidR="00244F78" w:rsidRPr="00E5209F">
        <w:rPr>
          <w:rFonts w:ascii="Book Antiqua" w:hAnsi="Book Antiqua"/>
        </w:rPr>
        <w:t xml:space="preserve"> Kodit t</w:t>
      </w:r>
      <w:r w:rsidR="00DE2E6B" w:rsidRPr="00E5209F">
        <w:rPr>
          <w:rFonts w:ascii="Book Antiqua" w:hAnsi="Book Antiqua"/>
        </w:rPr>
        <w:t>ë</w:t>
      </w:r>
      <w:r w:rsidR="00244F78" w:rsidRPr="00E5209F">
        <w:rPr>
          <w:rFonts w:ascii="Book Antiqua" w:hAnsi="Book Antiqua"/>
        </w:rPr>
        <w:t xml:space="preserve"> Procedur</w:t>
      </w:r>
      <w:r w:rsidR="00DE2E6B" w:rsidRPr="00E5209F">
        <w:rPr>
          <w:rFonts w:ascii="Book Antiqua" w:hAnsi="Book Antiqua"/>
        </w:rPr>
        <w:t>ë</w:t>
      </w:r>
      <w:r w:rsidR="00244F78" w:rsidRPr="00E5209F">
        <w:rPr>
          <w:rFonts w:ascii="Book Antiqua" w:hAnsi="Book Antiqua"/>
        </w:rPr>
        <w:t xml:space="preserve">s Penale. </w:t>
      </w:r>
    </w:p>
    <w:p w14:paraId="7AAC7453" w14:textId="77777777" w:rsidR="00D068AE" w:rsidRPr="00500FBD" w:rsidRDefault="00D068AE" w:rsidP="00500FBD">
      <w:pPr>
        <w:pStyle w:val="ListParagraph"/>
        <w:spacing w:line="276" w:lineRule="auto"/>
        <w:rPr>
          <w:rFonts w:ascii="Book Antiqua" w:hAnsi="Book Antiqua"/>
          <w:sz w:val="14"/>
        </w:rPr>
      </w:pPr>
    </w:p>
    <w:p w14:paraId="01AA3B2A" w14:textId="3FB6A12F" w:rsidR="00D068AE" w:rsidRPr="00500FBD" w:rsidRDefault="00D068AE" w:rsidP="00500FBD">
      <w:pPr>
        <w:pStyle w:val="ListParagraph"/>
        <w:numPr>
          <w:ilvl w:val="0"/>
          <w:numId w:val="10"/>
        </w:numPr>
        <w:spacing w:before="100" w:beforeAutospacing="1" w:after="100" w:afterAutospacing="1" w:line="276" w:lineRule="auto"/>
        <w:jc w:val="both"/>
        <w:rPr>
          <w:rFonts w:ascii="Book Antiqua" w:hAnsi="Book Antiqua"/>
        </w:rPr>
      </w:pPr>
      <w:r w:rsidRPr="00500FBD">
        <w:rPr>
          <w:rFonts w:ascii="Book Antiqua" w:hAnsi="Book Antiqua"/>
        </w:rPr>
        <w:t>Koordinim më të mirë dhe më të intesifikua</w:t>
      </w:r>
      <w:r w:rsidR="000B355C">
        <w:rPr>
          <w:rFonts w:ascii="Book Antiqua" w:hAnsi="Book Antiqua"/>
        </w:rPr>
        <w:t>r në mes të organeve relevante.</w:t>
      </w:r>
    </w:p>
    <w:p w14:paraId="197917DB" w14:textId="16DA6137" w:rsidR="00DB29DD" w:rsidRPr="00500FBD" w:rsidRDefault="00DB29DD" w:rsidP="00500FBD">
      <w:pPr>
        <w:spacing w:line="276" w:lineRule="auto"/>
        <w:jc w:val="both"/>
        <w:rPr>
          <w:rFonts w:ascii="Book Antiqua" w:hAnsi="Book Antiqua"/>
        </w:rPr>
      </w:pPr>
      <w:r w:rsidRPr="00500FBD">
        <w:rPr>
          <w:rFonts w:ascii="Book Antiqua" w:hAnsi="Book Antiqua"/>
        </w:rPr>
        <w:t>Si p</w:t>
      </w:r>
      <w:r w:rsidR="001C4612" w:rsidRPr="00500FBD">
        <w:rPr>
          <w:rFonts w:ascii="Book Antiqua" w:hAnsi="Book Antiqua"/>
        </w:rPr>
        <w:t>ë</w:t>
      </w:r>
      <w:r w:rsidRPr="00500FBD">
        <w:rPr>
          <w:rFonts w:ascii="Book Antiqua" w:hAnsi="Book Antiqua"/>
        </w:rPr>
        <w:t>rmbledhje, mund t</w:t>
      </w:r>
      <w:r w:rsidR="001C4612" w:rsidRPr="00500FBD">
        <w:rPr>
          <w:rFonts w:ascii="Book Antiqua" w:hAnsi="Book Antiqua"/>
        </w:rPr>
        <w:t>ë</w:t>
      </w:r>
      <w:r w:rsidRPr="00500FBD">
        <w:rPr>
          <w:rFonts w:ascii="Book Antiqua" w:hAnsi="Book Antiqua"/>
        </w:rPr>
        <w:t xml:space="preserve"> thuhet se miratimi i një ligji të tillë, do t’i adresonte një sërë problemesh të identifikuara në Kapitullin 1 të këtij </w:t>
      </w:r>
      <w:r w:rsidR="005374D1" w:rsidRPr="00500FBD">
        <w:rPr>
          <w:rFonts w:ascii="Book Antiqua" w:hAnsi="Book Antiqua"/>
        </w:rPr>
        <w:t>Koncept Dokument</w:t>
      </w:r>
      <w:r w:rsidRPr="00500FBD">
        <w:rPr>
          <w:rFonts w:ascii="Book Antiqua" w:hAnsi="Book Antiqua"/>
        </w:rPr>
        <w:t xml:space="preserve">i. Së pari, miratimi i një ligji të ri i cili ofron bazë të re ligjore mbi të cilën mund të realizohet konfiskimi, do të ndikonte drejtpërsëdrejti në rritjen e numrit të përgjithshëm të konfiskimeve. Kjo për faktin se krahas konfiskimit me bazë penale, institutetet përkatëse do të mund paraqitnin kërkesë për konfiskim edhe në mungesë të një aktgjykimi dënues. Veç kësaj, </w:t>
      </w:r>
      <w:r w:rsidR="00AD4CF9" w:rsidRPr="00500FBD">
        <w:rPr>
          <w:rFonts w:ascii="Book Antiqua" w:hAnsi="Book Antiqua"/>
        </w:rPr>
        <w:t>prezantimi i standardit t</w:t>
      </w:r>
      <w:r w:rsidR="00474F1D" w:rsidRPr="00500FBD">
        <w:rPr>
          <w:rFonts w:ascii="Book Antiqua" w:hAnsi="Book Antiqua"/>
        </w:rPr>
        <w:t>ë</w:t>
      </w:r>
      <w:r w:rsidR="00AD4CF9" w:rsidRPr="00500FBD">
        <w:rPr>
          <w:rFonts w:ascii="Book Antiqua" w:hAnsi="Book Antiqua"/>
        </w:rPr>
        <w:t xml:space="preserve"> bilancit t</w:t>
      </w:r>
      <w:r w:rsidR="00474F1D" w:rsidRPr="00500FBD">
        <w:rPr>
          <w:rFonts w:ascii="Book Antiqua" w:hAnsi="Book Antiqua"/>
        </w:rPr>
        <w:t>ë</w:t>
      </w:r>
      <w:r w:rsidR="00AD4CF9" w:rsidRPr="00500FBD">
        <w:rPr>
          <w:rFonts w:ascii="Book Antiqua" w:hAnsi="Book Antiqua"/>
        </w:rPr>
        <w:t xml:space="preserve"> probabiliteteve n</w:t>
      </w:r>
      <w:r w:rsidR="00474F1D" w:rsidRPr="00500FBD">
        <w:rPr>
          <w:rFonts w:ascii="Book Antiqua" w:hAnsi="Book Antiqua"/>
        </w:rPr>
        <w:t>ë</w:t>
      </w:r>
      <w:r w:rsidR="00AD4CF9" w:rsidRPr="00500FBD">
        <w:rPr>
          <w:rFonts w:ascii="Book Antiqua" w:hAnsi="Book Antiqua"/>
        </w:rPr>
        <w:t xml:space="preserve"> procedur</w:t>
      </w:r>
      <w:r w:rsidR="00474F1D" w:rsidRPr="00500FBD">
        <w:rPr>
          <w:rFonts w:ascii="Book Antiqua" w:hAnsi="Book Antiqua"/>
        </w:rPr>
        <w:t>ë</w:t>
      </w:r>
      <w:r w:rsidR="00AD4CF9" w:rsidRPr="00500FBD">
        <w:rPr>
          <w:rFonts w:ascii="Book Antiqua" w:hAnsi="Book Antiqua"/>
        </w:rPr>
        <w:t xml:space="preserve">n e konfiskimit civil </w:t>
      </w:r>
      <w:r w:rsidRPr="00500FBD">
        <w:rPr>
          <w:rFonts w:ascii="Book Antiqua" w:hAnsi="Book Antiqua"/>
        </w:rPr>
        <w:t xml:space="preserve">i cili </w:t>
      </w:r>
      <w:r w:rsidR="004861BC" w:rsidRPr="00500FBD">
        <w:rPr>
          <w:rFonts w:ascii="Book Antiqua" w:hAnsi="Book Antiqua"/>
        </w:rPr>
        <w:t>parashihet</w:t>
      </w:r>
      <w:r w:rsidRPr="00500FBD">
        <w:rPr>
          <w:rFonts w:ascii="Book Antiqua" w:hAnsi="Book Antiqua"/>
        </w:rPr>
        <w:t xml:space="preserve"> përmes këtij ligji, do të ndikonte edhe më tej në rritjen e numrit të konfiskimeve dhe në përgjithësi të efikasitetit të sistemit të konfiskimit në vend duke mundësuar kësisoji që kërkesat </w:t>
      </w:r>
      <w:r w:rsidR="00F5629D" w:rsidRPr="00500FBD">
        <w:rPr>
          <w:rFonts w:ascii="Book Antiqua" w:hAnsi="Book Antiqua"/>
        </w:rPr>
        <w:t>p</w:t>
      </w:r>
      <w:r w:rsidR="00474F1D" w:rsidRPr="00500FBD">
        <w:rPr>
          <w:rFonts w:ascii="Book Antiqua" w:hAnsi="Book Antiqua"/>
        </w:rPr>
        <w:t>ë</w:t>
      </w:r>
      <w:r w:rsidR="00F5629D" w:rsidRPr="00500FBD">
        <w:rPr>
          <w:rFonts w:ascii="Book Antiqua" w:hAnsi="Book Antiqua"/>
        </w:rPr>
        <w:t>r konfiskim civil t</w:t>
      </w:r>
      <w:r w:rsidR="00474F1D" w:rsidRPr="00500FBD">
        <w:rPr>
          <w:rFonts w:ascii="Book Antiqua" w:hAnsi="Book Antiqua"/>
        </w:rPr>
        <w:t>ë</w:t>
      </w:r>
      <w:r w:rsidR="00F5629D" w:rsidRPr="00500FBD">
        <w:rPr>
          <w:rFonts w:ascii="Book Antiqua" w:hAnsi="Book Antiqua"/>
        </w:rPr>
        <w:t xml:space="preserve"> arsyetohen me </w:t>
      </w:r>
      <w:r w:rsidRPr="00500FBD">
        <w:rPr>
          <w:rFonts w:ascii="Book Antiqua" w:hAnsi="Book Antiqua"/>
        </w:rPr>
        <w:t xml:space="preserve">më pak vështirësi. Tutje, për shkak se ligji i ri do të merrej vetëm me konfiskimin civil, duke lënë jashtë kornizave të tij institutin e konfiskimit penal i cili veçse është i rregulluar me Kodin Penal, Kodin e Procedurës Penale dhe </w:t>
      </w:r>
      <w:r w:rsidR="003746A6" w:rsidRPr="00500FBD">
        <w:rPr>
          <w:rFonts w:ascii="Book Antiqua" w:hAnsi="Book Antiqua"/>
        </w:rPr>
        <w:t xml:space="preserve">kuazi-penal, siç përcaktohet në </w:t>
      </w:r>
      <w:r w:rsidRPr="00500FBD">
        <w:rPr>
          <w:rFonts w:ascii="Book Antiqua" w:hAnsi="Book Antiqua"/>
        </w:rPr>
        <w:t>Ligjin për Kompetencat e Zgjeruara për Konfiskimin e Pasurisë, nuk do të krijohej huti lidhur me atë se logjika e cilit akt ligjor duhet të përdoret  kur vie tek rastet e konfiskimit. Me fjalë të tjerë, sferat e veprimit të këtyre akteve ligjore, do të dalloheshin mirë e qartë. Gjithashtu, miratimi i një ligji të ri mbi konfiskimin civil do të kontribonte edhe në një koordinim më të mirë të akterëve me interes në procesin e konfiskimit duke përcaktuar qartazi kompetencat dhe detyrat e secilit veç e veç. Ligji i ri, duke përcaktuar specializimin e gjyqtarëve, bashkëpunëtorëve të tyre profesionalë,</w:t>
      </w:r>
      <w:r w:rsidR="00F5629D" w:rsidRPr="00500FBD">
        <w:rPr>
          <w:rFonts w:ascii="Book Antiqua" w:hAnsi="Book Antiqua"/>
        </w:rPr>
        <w:t xml:space="preserve"> zyrtar</w:t>
      </w:r>
      <w:r w:rsidR="00474F1D" w:rsidRPr="00500FBD">
        <w:rPr>
          <w:rFonts w:ascii="Book Antiqua" w:hAnsi="Book Antiqua"/>
        </w:rPr>
        <w:t>ë</w:t>
      </w:r>
      <w:r w:rsidR="00F5629D" w:rsidRPr="00500FBD">
        <w:rPr>
          <w:rFonts w:ascii="Book Antiqua" w:hAnsi="Book Antiqua"/>
        </w:rPr>
        <w:t>ve t</w:t>
      </w:r>
      <w:r w:rsidR="00474F1D" w:rsidRPr="00500FBD">
        <w:rPr>
          <w:rFonts w:ascii="Book Antiqua" w:hAnsi="Book Antiqua"/>
        </w:rPr>
        <w:t>ë</w:t>
      </w:r>
      <w:r w:rsidR="00F5629D" w:rsidRPr="00500FBD">
        <w:rPr>
          <w:rFonts w:ascii="Book Antiqua" w:hAnsi="Book Antiqua"/>
        </w:rPr>
        <w:t xml:space="preserve"> </w:t>
      </w:r>
      <w:r w:rsidR="00C400BA" w:rsidRPr="00500FBD">
        <w:rPr>
          <w:rFonts w:ascii="Book Antiqua" w:hAnsi="Book Antiqua"/>
        </w:rPr>
        <w:t>agjencisë</w:t>
      </w:r>
      <w:r w:rsidR="00F5629D" w:rsidRPr="00500FBD">
        <w:rPr>
          <w:rFonts w:ascii="Book Antiqua" w:hAnsi="Book Antiqua"/>
        </w:rPr>
        <w:t xml:space="preserve"> me kompetenc</w:t>
      </w:r>
      <w:r w:rsidR="00474F1D" w:rsidRPr="00500FBD">
        <w:rPr>
          <w:rFonts w:ascii="Book Antiqua" w:hAnsi="Book Antiqua"/>
        </w:rPr>
        <w:t>ë</w:t>
      </w:r>
      <w:r w:rsidR="00F5629D" w:rsidRPr="00500FBD">
        <w:rPr>
          <w:rFonts w:ascii="Book Antiqua" w:hAnsi="Book Antiqua"/>
        </w:rPr>
        <w:t xml:space="preserve"> p</w:t>
      </w:r>
      <w:r w:rsidR="00474F1D" w:rsidRPr="00500FBD">
        <w:rPr>
          <w:rFonts w:ascii="Book Antiqua" w:hAnsi="Book Antiqua"/>
        </w:rPr>
        <w:t>ë</w:t>
      </w:r>
      <w:r w:rsidR="00F5629D" w:rsidRPr="00500FBD">
        <w:rPr>
          <w:rFonts w:ascii="Book Antiqua" w:hAnsi="Book Antiqua"/>
        </w:rPr>
        <w:t>r realizimin e konfiskimit civil, dhe pal</w:t>
      </w:r>
      <w:r w:rsidR="00474F1D" w:rsidRPr="00500FBD">
        <w:rPr>
          <w:rFonts w:ascii="Book Antiqua" w:hAnsi="Book Antiqua"/>
        </w:rPr>
        <w:t>ë</w:t>
      </w:r>
      <w:r w:rsidR="00F5629D" w:rsidRPr="00500FBD">
        <w:rPr>
          <w:rFonts w:ascii="Book Antiqua" w:hAnsi="Book Antiqua"/>
        </w:rPr>
        <w:t>ve t</w:t>
      </w:r>
      <w:r w:rsidR="00474F1D" w:rsidRPr="00500FBD">
        <w:rPr>
          <w:rFonts w:ascii="Book Antiqua" w:hAnsi="Book Antiqua"/>
        </w:rPr>
        <w:t>ë</w:t>
      </w:r>
      <w:r w:rsidR="00F5629D" w:rsidRPr="00500FBD">
        <w:rPr>
          <w:rFonts w:ascii="Book Antiqua" w:hAnsi="Book Antiqua"/>
        </w:rPr>
        <w:t xml:space="preserve"> tjera t</w:t>
      </w:r>
      <w:r w:rsidR="00474F1D" w:rsidRPr="00500FBD">
        <w:rPr>
          <w:rFonts w:ascii="Book Antiqua" w:hAnsi="Book Antiqua"/>
        </w:rPr>
        <w:t>ë</w:t>
      </w:r>
      <w:r w:rsidR="00F5629D" w:rsidRPr="00500FBD">
        <w:rPr>
          <w:rFonts w:ascii="Book Antiqua" w:hAnsi="Book Antiqua"/>
        </w:rPr>
        <w:t xml:space="preserve"> intersit, </w:t>
      </w:r>
      <w:r w:rsidRPr="00500FBD">
        <w:rPr>
          <w:rFonts w:ascii="Book Antiqua" w:hAnsi="Book Antiqua"/>
        </w:rPr>
        <w:t xml:space="preserve">ka potencial të ndikojë pozitivisht në efikasitetin e sistemit të konfiskimit në vend. Jo vetëm duke adresuar zvarritjen e procedurave të konfiskimit, mirëpo edhe duke adresuar mungesën e arsyetimit të plotë të kërkesave dhe vendimeve për </w:t>
      </w:r>
      <w:r w:rsidRPr="00500FBD">
        <w:rPr>
          <w:rFonts w:ascii="Book Antiqua" w:hAnsi="Book Antiqua"/>
          <w:color w:val="000000" w:themeColor="text1"/>
        </w:rPr>
        <w:t>konfiskim</w:t>
      </w:r>
      <w:r w:rsidR="003746A6" w:rsidRPr="00500FBD">
        <w:rPr>
          <w:rFonts w:ascii="Book Antiqua" w:hAnsi="Book Antiqua"/>
          <w:color w:val="000000" w:themeColor="text1"/>
        </w:rPr>
        <w:t xml:space="preserve"> </w:t>
      </w:r>
      <w:r w:rsidR="0097675B" w:rsidRPr="00500FBD">
        <w:rPr>
          <w:rFonts w:ascii="Book Antiqua" w:hAnsi="Book Antiqua"/>
          <w:color w:val="000000" w:themeColor="text1"/>
        </w:rPr>
        <w:t>t</w:t>
      </w:r>
      <w:r w:rsidR="003874A6" w:rsidRPr="00500FBD">
        <w:rPr>
          <w:rFonts w:ascii="Book Antiqua" w:hAnsi="Book Antiqua"/>
          <w:color w:val="000000" w:themeColor="text1"/>
        </w:rPr>
        <w:t>ë</w:t>
      </w:r>
      <w:r w:rsidR="0097675B" w:rsidRPr="00500FBD">
        <w:rPr>
          <w:rFonts w:ascii="Book Antiqua" w:hAnsi="Book Antiqua"/>
          <w:color w:val="000000" w:themeColor="text1"/>
        </w:rPr>
        <w:t xml:space="preserve"> pasuris</w:t>
      </w:r>
      <w:r w:rsidR="003874A6" w:rsidRPr="00500FBD">
        <w:rPr>
          <w:rFonts w:ascii="Book Antiqua" w:hAnsi="Book Antiqua"/>
          <w:color w:val="000000" w:themeColor="text1"/>
        </w:rPr>
        <w:t>ë</w:t>
      </w:r>
      <w:r w:rsidR="0097675B" w:rsidRPr="00500FBD">
        <w:rPr>
          <w:rFonts w:ascii="Book Antiqua" w:hAnsi="Book Antiqua"/>
          <w:color w:val="000000" w:themeColor="text1"/>
        </w:rPr>
        <w:t xml:space="preserve"> joligjore</w:t>
      </w:r>
      <w:r w:rsidRPr="00500FBD">
        <w:rPr>
          <w:rFonts w:ascii="Book Antiqua" w:hAnsi="Book Antiqua"/>
          <w:color w:val="000000" w:themeColor="text1"/>
        </w:rPr>
        <w:t xml:space="preserve">.  </w:t>
      </w:r>
    </w:p>
    <w:p w14:paraId="5594EF2B" w14:textId="77777777" w:rsidR="00DB29DD" w:rsidRPr="00500FBD" w:rsidRDefault="00DB29DD" w:rsidP="00500FBD">
      <w:pPr>
        <w:spacing w:line="276" w:lineRule="auto"/>
        <w:jc w:val="both"/>
        <w:rPr>
          <w:rFonts w:ascii="Book Antiqua" w:hAnsi="Book Antiqua"/>
          <w:sz w:val="14"/>
        </w:rPr>
      </w:pPr>
    </w:p>
    <w:p w14:paraId="211BD4E1" w14:textId="0CD66BE4" w:rsidR="00DB29DD" w:rsidRPr="00500FBD" w:rsidRDefault="00DB29DD" w:rsidP="00500FBD">
      <w:pPr>
        <w:spacing w:line="276" w:lineRule="auto"/>
        <w:jc w:val="both"/>
        <w:rPr>
          <w:rFonts w:ascii="Book Antiqua" w:hAnsi="Book Antiqua"/>
        </w:rPr>
      </w:pPr>
      <w:r w:rsidRPr="00500FBD">
        <w:rPr>
          <w:rFonts w:ascii="Book Antiqua" w:hAnsi="Book Antiqua"/>
        </w:rPr>
        <w:t>Thënë në tërësi,  ligji i ri për konfiskim</w:t>
      </w:r>
      <w:r w:rsidR="00F5629D" w:rsidRPr="00500FBD">
        <w:rPr>
          <w:rFonts w:ascii="Book Antiqua" w:hAnsi="Book Antiqua"/>
        </w:rPr>
        <w:t xml:space="preserve"> </w:t>
      </w:r>
      <w:r w:rsidRPr="00500FBD">
        <w:rPr>
          <w:rFonts w:ascii="Book Antiqua" w:hAnsi="Book Antiqua"/>
        </w:rPr>
        <w:t>në mungesë të aktgjykimit dënues do të prodhonte dy efekte madhore rritjen e efikasitetit të sistemit të konfiskimit në vend</w:t>
      </w:r>
      <w:r w:rsidR="003B3FEC" w:rsidRPr="00500FBD">
        <w:rPr>
          <w:rFonts w:ascii="Book Antiqua" w:hAnsi="Book Antiqua"/>
        </w:rPr>
        <w:t xml:space="preserve"> e cila do t</w:t>
      </w:r>
      <w:r w:rsidR="00D1059E" w:rsidRPr="00500FBD">
        <w:rPr>
          <w:rFonts w:ascii="Book Antiqua" w:hAnsi="Book Antiqua"/>
        </w:rPr>
        <w:t>ë</w:t>
      </w:r>
      <w:r w:rsidR="003B3FEC" w:rsidRPr="00500FBD">
        <w:rPr>
          <w:rFonts w:ascii="Book Antiqua" w:hAnsi="Book Antiqua"/>
        </w:rPr>
        <w:t xml:space="preserve"> rezultonte me rritjen e numrit të përgjithshëm të konfiskimeve dhe demotivimin e kriminalitetit. </w:t>
      </w:r>
    </w:p>
    <w:p w14:paraId="419A3042" w14:textId="77777777" w:rsidR="006223E5" w:rsidRPr="00500FBD" w:rsidRDefault="006223E5" w:rsidP="00500FBD">
      <w:pPr>
        <w:spacing w:line="276" w:lineRule="auto"/>
        <w:jc w:val="both"/>
        <w:rPr>
          <w:rFonts w:ascii="Book Antiqua" w:hAnsi="Book Antiqua"/>
          <w:color w:val="0070C0"/>
          <w:sz w:val="14"/>
        </w:rPr>
      </w:pPr>
    </w:p>
    <w:p w14:paraId="207DB389" w14:textId="599095C0" w:rsidR="005A5A2D" w:rsidRPr="00500FBD" w:rsidRDefault="00C16EBB" w:rsidP="00500FBD">
      <w:pPr>
        <w:pStyle w:val="NormalWeb"/>
        <w:spacing w:before="0" w:beforeAutospacing="0" w:after="0" w:afterAutospacing="0" w:line="276" w:lineRule="auto"/>
        <w:jc w:val="both"/>
        <w:rPr>
          <w:rFonts w:ascii="Book Antiqua" w:hAnsi="Book Antiqua"/>
          <w:lang w:val="sq-AL"/>
        </w:rPr>
      </w:pPr>
      <w:r w:rsidRPr="00500FBD">
        <w:rPr>
          <w:rFonts w:ascii="Book Antiqua" w:hAnsi="Book Antiqua"/>
          <w:lang w:val="sq-AL"/>
        </w:rPr>
        <w:t xml:space="preserve">Krahas këtij modeli, siç u përmend edhe më lartë, ekziston edhe </w:t>
      </w:r>
      <w:r w:rsidRPr="00500FBD">
        <w:rPr>
          <w:rFonts w:ascii="Book Antiqua" w:hAnsi="Book Antiqua"/>
          <w:b/>
          <w:bCs/>
          <w:lang w:val="sq-AL"/>
        </w:rPr>
        <w:t xml:space="preserve">modeli </w:t>
      </w:r>
      <w:r w:rsidR="005A5A2D" w:rsidRPr="00500FBD">
        <w:rPr>
          <w:rFonts w:ascii="Book Antiqua" w:hAnsi="Book Antiqua"/>
          <w:b/>
          <w:bCs/>
        </w:rPr>
        <w:t>i dytë i konfiskimit civil</w:t>
      </w:r>
      <w:r w:rsidR="005A5A2D" w:rsidRPr="00500FBD">
        <w:rPr>
          <w:rFonts w:ascii="Book Antiqua" w:hAnsi="Book Antiqua"/>
        </w:rPr>
        <w:t xml:space="preserve"> i cili bënë krahasimin e pasurisë </w:t>
      </w:r>
      <w:r w:rsidR="00DC000A" w:rsidRPr="00500FBD">
        <w:rPr>
          <w:rFonts w:ascii="Book Antiqua" w:hAnsi="Book Antiqua"/>
        </w:rPr>
        <w:t>s</w:t>
      </w:r>
      <w:r w:rsidR="00C44A11" w:rsidRPr="00500FBD">
        <w:rPr>
          <w:rFonts w:ascii="Book Antiqua" w:hAnsi="Book Antiqua"/>
        </w:rPr>
        <w:t>ë</w:t>
      </w:r>
      <w:r w:rsidR="00DC000A" w:rsidRPr="00500FBD">
        <w:rPr>
          <w:rFonts w:ascii="Book Antiqua" w:hAnsi="Book Antiqua"/>
        </w:rPr>
        <w:t xml:space="preserve"> p</w:t>
      </w:r>
      <w:r w:rsidR="00C44A11" w:rsidRPr="00500FBD">
        <w:rPr>
          <w:rFonts w:ascii="Book Antiqua" w:hAnsi="Book Antiqua"/>
        </w:rPr>
        <w:t>ë</w:t>
      </w:r>
      <w:r w:rsidR="00DC000A" w:rsidRPr="00500FBD">
        <w:rPr>
          <w:rFonts w:ascii="Book Antiqua" w:hAnsi="Book Antiqua"/>
        </w:rPr>
        <w:t>rgjithshme</w:t>
      </w:r>
      <w:r w:rsidR="005A5A2D" w:rsidRPr="00500FBD">
        <w:rPr>
          <w:rFonts w:ascii="Book Antiqua" w:hAnsi="Book Antiqua"/>
        </w:rPr>
        <w:t xml:space="preserve"> të personave të caktuar me të ardhurat e deklaruara</w:t>
      </w:r>
      <w:r w:rsidR="004861BC" w:rsidRPr="00500FBD">
        <w:rPr>
          <w:rFonts w:ascii="Book Antiqua" w:hAnsi="Book Antiqua"/>
        </w:rPr>
        <w:t>,</w:t>
      </w:r>
      <w:r w:rsidR="005A5A2D" w:rsidRPr="00500FBD">
        <w:rPr>
          <w:rFonts w:ascii="Book Antiqua" w:hAnsi="Book Antiqua"/>
        </w:rPr>
        <w:t xml:space="preserve"> me qëllim të identifikimit të diskrepancës mes tyre.</w:t>
      </w:r>
    </w:p>
    <w:p w14:paraId="47643BA6" w14:textId="77777777" w:rsidR="00C16EBB" w:rsidRPr="00500FBD" w:rsidRDefault="00C16EBB" w:rsidP="00500FBD">
      <w:pPr>
        <w:pStyle w:val="NormalWeb"/>
        <w:spacing w:before="0" w:beforeAutospacing="0" w:after="0" w:afterAutospacing="0" w:line="276" w:lineRule="auto"/>
        <w:jc w:val="both"/>
        <w:rPr>
          <w:rFonts w:ascii="Book Antiqua" w:hAnsi="Book Antiqua"/>
          <w:sz w:val="14"/>
          <w:lang w:val="sq-AL"/>
        </w:rPr>
      </w:pPr>
    </w:p>
    <w:p w14:paraId="6B512CAA" w14:textId="77777777" w:rsidR="00C16EBB" w:rsidRPr="00500FBD" w:rsidRDefault="00C16EBB" w:rsidP="00500FBD">
      <w:pPr>
        <w:pStyle w:val="NormalWeb"/>
        <w:spacing w:before="0" w:beforeAutospacing="0" w:after="0" w:afterAutospacing="0" w:line="276" w:lineRule="auto"/>
        <w:jc w:val="both"/>
        <w:rPr>
          <w:rFonts w:ascii="Book Antiqua" w:hAnsi="Book Antiqua"/>
          <w:lang w:val="sq-AL"/>
        </w:rPr>
      </w:pPr>
      <w:r w:rsidRPr="00500FBD">
        <w:rPr>
          <w:rFonts w:ascii="Book Antiqua" w:hAnsi="Book Antiqua"/>
          <w:lang w:val="sq-AL"/>
        </w:rPr>
        <w:t xml:space="preserve">Model i mirë studimi në këtë drejtim është ai i Bullgarisë. Bullgaria në vitin 2018 miratoi Ligjin për luftimin e korrupsionit dhe konfiskimin e pasurive të fituara në mënyrë të kundërligjshme. Përmes këtij ligji, Bullgaria themeloi Komisionin për Luftimin e Korrupsionit dhe Pasurive të Paligjshme si një organ shtetëror i pavarur, i specializuar, dhe me veprim të përhershëm. Sipas këtij ligji, konfiskimi civil ka për qëllim që të bëjë verifikimin e pasurisë së personave të caktuar për të vërtetuar nëse kjo e fundit korrespondon me të ardhurat e deklaruara. Aktgjykimi dënues nuk është parakusht për konfiskimin e pasurisë së pajustifikueshme. </w:t>
      </w:r>
    </w:p>
    <w:p w14:paraId="242B5C09" w14:textId="77777777" w:rsidR="00C16EBB" w:rsidRPr="00500FBD" w:rsidRDefault="00C16EBB" w:rsidP="00500FBD">
      <w:pPr>
        <w:pStyle w:val="NormalWeb"/>
        <w:spacing w:before="0" w:beforeAutospacing="0" w:after="0" w:afterAutospacing="0" w:line="276" w:lineRule="auto"/>
        <w:jc w:val="both"/>
        <w:rPr>
          <w:rFonts w:ascii="Book Antiqua" w:hAnsi="Book Antiqua"/>
          <w:sz w:val="14"/>
          <w:lang w:val="sq-AL"/>
        </w:rPr>
      </w:pPr>
    </w:p>
    <w:p w14:paraId="2E769CDD" w14:textId="7223D769" w:rsidR="00C16EBB" w:rsidRPr="00500FBD" w:rsidRDefault="00C16EBB" w:rsidP="00500FBD">
      <w:pPr>
        <w:pStyle w:val="NormalWeb"/>
        <w:spacing w:before="0" w:beforeAutospacing="0" w:after="0" w:afterAutospacing="0" w:line="276" w:lineRule="auto"/>
        <w:jc w:val="both"/>
        <w:rPr>
          <w:rFonts w:ascii="Book Antiqua" w:hAnsi="Book Antiqua"/>
          <w:lang w:val="sq-AL"/>
        </w:rPr>
      </w:pPr>
      <w:r w:rsidRPr="00500FBD">
        <w:rPr>
          <w:rFonts w:ascii="Book Antiqua" w:hAnsi="Book Antiqua"/>
          <w:lang w:val="sq-AL"/>
        </w:rPr>
        <w:t>Ligji në fjalë është i aplikueshëm vetëm për ata persona të cilët mbajnë funksione të larta publike e të cilët janë të caktuar në mënyrë taksative në nenin 6 të këtij ligji. Këta persona, sipas këtij ligji, janë të detyruar që të deklarojnë pasurinë e tyre. Pasi që pasuria të jetë deklaruar, Komisioni për Luftimin e Korrupsionit dhe Pasurive të Paligjshme, si masë për luftimin e korrupsionit, krahason pasurinë e deklaruar të këtyre personave me pasurinë e përgjithshme. Nëse Komisioni gjen diskrepancë në mes të pasurisë së përgjithshme dhe të ardhurave t</w:t>
      </w:r>
      <w:r w:rsidR="00DF68E3">
        <w:rPr>
          <w:rFonts w:ascii="Book Antiqua" w:hAnsi="Book Antiqua"/>
          <w:lang w:val="sq-AL"/>
        </w:rPr>
        <w:t>ë</w:t>
      </w:r>
      <w:r w:rsidRPr="00500FBD">
        <w:rPr>
          <w:rFonts w:ascii="Book Antiqua" w:hAnsi="Book Antiqua"/>
          <w:lang w:val="sq-AL"/>
        </w:rPr>
        <w:t xml:space="preserve"> deklaruara</w:t>
      </w:r>
      <w:r w:rsidR="0002178D" w:rsidRPr="00500FBD">
        <w:rPr>
          <w:rFonts w:ascii="Book Antiqua" w:hAnsi="Book Antiqua"/>
          <w:lang w:val="sq-AL"/>
        </w:rPr>
        <w:t xml:space="preserve"> n</w:t>
      </w:r>
      <w:r w:rsidR="004D57A5" w:rsidRPr="00500FBD">
        <w:rPr>
          <w:rFonts w:ascii="Book Antiqua" w:hAnsi="Book Antiqua"/>
          <w:lang w:val="sq-AL"/>
        </w:rPr>
        <w:t>ë</w:t>
      </w:r>
      <w:r w:rsidR="0002178D" w:rsidRPr="00500FBD">
        <w:rPr>
          <w:rFonts w:ascii="Book Antiqua" w:hAnsi="Book Antiqua"/>
          <w:lang w:val="sq-AL"/>
        </w:rPr>
        <w:t xml:space="preserve"> vler</w:t>
      </w:r>
      <w:r w:rsidR="004D57A5" w:rsidRPr="00500FBD">
        <w:rPr>
          <w:rFonts w:ascii="Book Antiqua" w:hAnsi="Book Antiqua"/>
          <w:lang w:val="sq-AL"/>
        </w:rPr>
        <w:t>ë</w:t>
      </w:r>
      <w:r w:rsidR="0002178D" w:rsidRPr="00500FBD">
        <w:rPr>
          <w:rFonts w:ascii="Book Antiqua" w:hAnsi="Book Antiqua"/>
          <w:lang w:val="sq-AL"/>
        </w:rPr>
        <w:t xml:space="preserve"> prej rreth </w:t>
      </w:r>
      <w:r w:rsidR="000A109C" w:rsidRPr="00500FBD">
        <w:rPr>
          <w:rFonts w:ascii="Book Antiqua" w:hAnsi="Book Antiqua"/>
          <w:lang w:val="sq-AL"/>
        </w:rPr>
        <w:t>10</w:t>
      </w:r>
      <w:r w:rsidR="003746A6" w:rsidRPr="00500FBD">
        <w:rPr>
          <w:rFonts w:ascii="Book Antiqua" w:hAnsi="Book Antiqua"/>
          <w:lang w:val="sq-AL"/>
        </w:rPr>
        <w:t>.</w:t>
      </w:r>
      <w:r w:rsidR="0002178D" w:rsidRPr="00500FBD">
        <w:rPr>
          <w:rFonts w:ascii="Book Antiqua" w:hAnsi="Book Antiqua"/>
          <w:lang w:val="sq-AL"/>
        </w:rPr>
        <w:t>000 Euro, at</w:t>
      </w:r>
      <w:r w:rsidR="004D57A5" w:rsidRPr="00500FBD">
        <w:rPr>
          <w:rFonts w:ascii="Book Antiqua" w:hAnsi="Book Antiqua"/>
          <w:lang w:val="sq-AL"/>
        </w:rPr>
        <w:t>ë</w:t>
      </w:r>
      <w:r w:rsidR="0002178D" w:rsidRPr="00500FBD">
        <w:rPr>
          <w:rFonts w:ascii="Book Antiqua" w:hAnsi="Book Antiqua"/>
          <w:lang w:val="sq-AL"/>
        </w:rPr>
        <w:t>her</w:t>
      </w:r>
      <w:r w:rsidR="004D57A5" w:rsidRPr="00500FBD">
        <w:rPr>
          <w:rFonts w:ascii="Book Antiqua" w:hAnsi="Book Antiqua"/>
          <w:lang w:val="sq-AL"/>
        </w:rPr>
        <w:t>ë</w:t>
      </w:r>
      <w:r w:rsidR="0002178D" w:rsidRPr="00500FBD">
        <w:rPr>
          <w:rFonts w:ascii="Book Antiqua" w:hAnsi="Book Antiqua"/>
          <w:lang w:val="sq-AL"/>
        </w:rPr>
        <w:t xml:space="preserve"> krijohet prezumimi se pasurisa n</w:t>
      </w:r>
      <w:r w:rsidR="004D57A5" w:rsidRPr="00500FBD">
        <w:rPr>
          <w:rFonts w:ascii="Book Antiqua" w:hAnsi="Book Antiqua"/>
          <w:lang w:val="sq-AL"/>
        </w:rPr>
        <w:t>ë</w:t>
      </w:r>
      <w:r w:rsidR="0002178D" w:rsidRPr="00500FBD">
        <w:rPr>
          <w:rFonts w:ascii="Book Antiqua" w:hAnsi="Book Antiqua"/>
          <w:lang w:val="sq-AL"/>
        </w:rPr>
        <w:t xml:space="preserve"> fjal</w:t>
      </w:r>
      <w:r w:rsidR="004D57A5" w:rsidRPr="00500FBD">
        <w:rPr>
          <w:rFonts w:ascii="Book Antiqua" w:hAnsi="Book Antiqua"/>
          <w:lang w:val="sq-AL"/>
        </w:rPr>
        <w:t>ë</w:t>
      </w:r>
      <w:r w:rsidR="0002178D" w:rsidRPr="00500FBD">
        <w:rPr>
          <w:rFonts w:ascii="Book Antiqua" w:hAnsi="Book Antiqua"/>
          <w:lang w:val="sq-AL"/>
        </w:rPr>
        <w:t xml:space="preserve"> </w:t>
      </w:r>
      <w:r w:rsidR="004D57A5" w:rsidRPr="00500FBD">
        <w:rPr>
          <w:rFonts w:ascii="Book Antiqua" w:hAnsi="Book Antiqua"/>
          <w:lang w:val="sq-AL"/>
        </w:rPr>
        <w:t>ë</w:t>
      </w:r>
      <w:r w:rsidR="0002178D" w:rsidRPr="00500FBD">
        <w:rPr>
          <w:rFonts w:ascii="Book Antiqua" w:hAnsi="Book Antiqua"/>
          <w:lang w:val="sq-AL"/>
        </w:rPr>
        <w:t>sht</w:t>
      </w:r>
      <w:r w:rsidR="004D57A5" w:rsidRPr="00500FBD">
        <w:rPr>
          <w:rFonts w:ascii="Book Antiqua" w:hAnsi="Book Antiqua"/>
          <w:lang w:val="sq-AL"/>
        </w:rPr>
        <w:t>ë</w:t>
      </w:r>
      <w:r w:rsidR="0002178D" w:rsidRPr="00500FBD">
        <w:rPr>
          <w:rFonts w:ascii="Book Antiqua" w:hAnsi="Book Antiqua"/>
          <w:lang w:val="sq-AL"/>
        </w:rPr>
        <w:t xml:space="preserve"> me origjin</w:t>
      </w:r>
      <w:r w:rsidR="004D57A5" w:rsidRPr="00500FBD">
        <w:rPr>
          <w:rFonts w:ascii="Book Antiqua" w:hAnsi="Book Antiqua"/>
          <w:lang w:val="sq-AL"/>
        </w:rPr>
        <w:t>ë</w:t>
      </w:r>
      <w:r w:rsidR="0002178D" w:rsidRPr="00500FBD">
        <w:rPr>
          <w:rFonts w:ascii="Book Antiqua" w:hAnsi="Book Antiqua"/>
          <w:lang w:val="sq-AL"/>
        </w:rPr>
        <w:t xml:space="preserve"> t</w:t>
      </w:r>
      <w:r w:rsidR="004D57A5" w:rsidRPr="00500FBD">
        <w:rPr>
          <w:rFonts w:ascii="Book Antiqua" w:hAnsi="Book Antiqua"/>
          <w:lang w:val="sq-AL"/>
        </w:rPr>
        <w:t>ë</w:t>
      </w:r>
      <w:r w:rsidR="0002178D" w:rsidRPr="00500FBD">
        <w:rPr>
          <w:rFonts w:ascii="Book Antiqua" w:hAnsi="Book Antiqua"/>
          <w:lang w:val="sq-AL"/>
        </w:rPr>
        <w:t xml:space="preserve"> kund</w:t>
      </w:r>
      <w:r w:rsidR="004D57A5" w:rsidRPr="00500FBD">
        <w:rPr>
          <w:rFonts w:ascii="Book Antiqua" w:hAnsi="Book Antiqua"/>
          <w:lang w:val="sq-AL"/>
        </w:rPr>
        <w:t>ë</w:t>
      </w:r>
      <w:r w:rsidR="0002178D" w:rsidRPr="00500FBD">
        <w:rPr>
          <w:rFonts w:ascii="Book Antiqua" w:hAnsi="Book Antiqua"/>
          <w:lang w:val="sq-AL"/>
        </w:rPr>
        <w:t>rligjshme dhe rrjedh</w:t>
      </w:r>
      <w:r w:rsidR="003746A6" w:rsidRPr="00500FBD">
        <w:rPr>
          <w:rFonts w:ascii="Book Antiqua" w:hAnsi="Book Antiqua"/>
          <w:lang w:val="sq-AL"/>
        </w:rPr>
        <w:t>i</w:t>
      </w:r>
      <w:r w:rsidR="0002178D" w:rsidRPr="00500FBD">
        <w:rPr>
          <w:rFonts w:ascii="Book Antiqua" w:hAnsi="Book Antiqua"/>
          <w:lang w:val="sq-AL"/>
        </w:rPr>
        <w:t>misht b</w:t>
      </w:r>
      <w:r w:rsidR="004D57A5" w:rsidRPr="00500FBD">
        <w:rPr>
          <w:rFonts w:ascii="Book Antiqua" w:hAnsi="Book Antiqua"/>
          <w:lang w:val="sq-AL"/>
        </w:rPr>
        <w:t>ë</w:t>
      </w:r>
      <w:r w:rsidR="0002178D" w:rsidRPr="00500FBD">
        <w:rPr>
          <w:rFonts w:ascii="Book Antiqua" w:hAnsi="Book Antiqua"/>
          <w:lang w:val="sq-AL"/>
        </w:rPr>
        <w:t xml:space="preserve">het konfiskimi i saj. </w:t>
      </w:r>
      <w:r w:rsidRPr="00500FBD">
        <w:rPr>
          <w:rFonts w:ascii="Book Antiqua" w:hAnsi="Book Antiqua"/>
          <w:lang w:val="sq-AL"/>
        </w:rPr>
        <w:t xml:space="preserve">Kjo nëse personat të cilët mbajnë funksione të larta publike dështojnë të provojnë origjinën e ligjshme të pasurisë së tyre.  </w:t>
      </w:r>
    </w:p>
    <w:p w14:paraId="176C8ABA" w14:textId="77777777" w:rsidR="00C16EBB" w:rsidRPr="00500FBD" w:rsidRDefault="00C16EBB" w:rsidP="00500FBD">
      <w:pPr>
        <w:pStyle w:val="NormalWeb"/>
        <w:spacing w:before="0" w:beforeAutospacing="0" w:after="0" w:afterAutospacing="0" w:line="276" w:lineRule="auto"/>
        <w:jc w:val="both"/>
        <w:rPr>
          <w:rFonts w:ascii="Book Antiqua" w:hAnsi="Book Antiqua"/>
          <w:sz w:val="14"/>
          <w:lang w:val="sq-AL"/>
        </w:rPr>
      </w:pPr>
    </w:p>
    <w:p w14:paraId="3A12BD24" w14:textId="7EA47497" w:rsidR="00C16EBB" w:rsidRPr="00500FBD" w:rsidRDefault="00C16EBB" w:rsidP="00500FBD">
      <w:pPr>
        <w:spacing w:line="276" w:lineRule="auto"/>
        <w:jc w:val="both"/>
        <w:rPr>
          <w:rFonts w:ascii="Book Antiqua" w:hAnsi="Book Antiqua"/>
        </w:rPr>
      </w:pPr>
      <w:r w:rsidRPr="00500FBD">
        <w:rPr>
          <w:rFonts w:ascii="Book Antiqua" w:hAnsi="Book Antiqua"/>
        </w:rPr>
        <w:t>Konfiskimi civil rregullohet në mënyrë të ngjashme edhe në Rumani. Konfiskimi civil në Rumani është i rregulluar përmes Ligjit Nr. 144/2007 për krijimin, organizimin dhe funksionimin e Agjencisë Kombëtare të Integritetit. Ngjashëm me Bullgarinë, ky ligj aplikohet vetëm për zyrtarët publikë n</w:t>
      </w:r>
      <w:r w:rsidR="005A5A2D" w:rsidRPr="00500FBD">
        <w:rPr>
          <w:rFonts w:ascii="Book Antiqua" w:hAnsi="Book Antiqua"/>
        </w:rPr>
        <w:t>ë</w:t>
      </w:r>
      <w:r w:rsidRPr="00500FBD">
        <w:rPr>
          <w:rFonts w:ascii="Book Antiqua" w:hAnsi="Book Antiqua"/>
        </w:rPr>
        <w:t xml:space="preserve"> raste të tilla kur ka një diferencë të pajustifikueshme në vlerë prej 10</w:t>
      </w:r>
      <w:r w:rsidR="003746A6" w:rsidRPr="00500FBD">
        <w:rPr>
          <w:rFonts w:ascii="Book Antiqua" w:hAnsi="Book Antiqua"/>
        </w:rPr>
        <w:t>.</w:t>
      </w:r>
      <w:r w:rsidRPr="00500FBD">
        <w:rPr>
          <w:rFonts w:ascii="Book Antiqua" w:hAnsi="Book Antiqua"/>
        </w:rPr>
        <w:t xml:space="preserve">000 Euro në mes të të ardhurave të deklaruara dhe pasurisë së përgjithshme të tyre. </w:t>
      </w:r>
    </w:p>
    <w:p w14:paraId="7BEED110" w14:textId="77777777" w:rsidR="00C16EBB" w:rsidRPr="00500FBD" w:rsidRDefault="00C16EBB" w:rsidP="00500FBD">
      <w:pPr>
        <w:spacing w:line="276" w:lineRule="auto"/>
        <w:jc w:val="both"/>
        <w:rPr>
          <w:rFonts w:ascii="Book Antiqua" w:hAnsi="Book Antiqua"/>
          <w:sz w:val="14"/>
        </w:rPr>
      </w:pPr>
    </w:p>
    <w:p w14:paraId="3C0547DE" w14:textId="77777777" w:rsidR="00C44A11" w:rsidRPr="00500FBD" w:rsidRDefault="00C16EBB" w:rsidP="00500FBD">
      <w:pPr>
        <w:tabs>
          <w:tab w:val="left" w:pos="4770"/>
        </w:tabs>
        <w:spacing w:line="276" w:lineRule="auto"/>
        <w:jc w:val="both"/>
        <w:rPr>
          <w:rFonts w:ascii="Book Antiqua" w:hAnsi="Book Antiqua"/>
        </w:rPr>
      </w:pPr>
      <w:r w:rsidRPr="00500FBD">
        <w:rPr>
          <w:rFonts w:ascii="Book Antiqua" w:hAnsi="Book Antiqua"/>
        </w:rPr>
        <w:t xml:space="preserve">Sikurse Kosova të vendosë që të adoptojë modelin e dytë të konfiskimit civil, </w:t>
      </w:r>
      <w:r w:rsidR="0084125D" w:rsidRPr="00500FBD">
        <w:rPr>
          <w:rFonts w:ascii="Book Antiqua" w:hAnsi="Book Antiqua"/>
        </w:rPr>
        <w:t>at</w:t>
      </w:r>
      <w:r w:rsidR="00BC69BD" w:rsidRPr="00500FBD">
        <w:rPr>
          <w:rFonts w:ascii="Book Antiqua" w:hAnsi="Book Antiqua"/>
        </w:rPr>
        <w:t>ë</w:t>
      </w:r>
      <w:r w:rsidR="0084125D" w:rsidRPr="00500FBD">
        <w:rPr>
          <w:rFonts w:ascii="Book Antiqua" w:hAnsi="Book Antiqua"/>
        </w:rPr>
        <w:t>her</w:t>
      </w:r>
      <w:r w:rsidR="00BC69BD" w:rsidRPr="00500FBD">
        <w:rPr>
          <w:rFonts w:ascii="Book Antiqua" w:hAnsi="Book Antiqua"/>
        </w:rPr>
        <w:t>ë</w:t>
      </w:r>
      <w:r w:rsidR="0084125D" w:rsidRPr="00500FBD">
        <w:rPr>
          <w:rFonts w:ascii="Book Antiqua" w:hAnsi="Book Antiqua"/>
        </w:rPr>
        <w:t xml:space="preserve"> </w:t>
      </w:r>
      <w:r w:rsidR="00DC000A" w:rsidRPr="00500FBD">
        <w:rPr>
          <w:rFonts w:ascii="Book Antiqua" w:hAnsi="Book Antiqua"/>
        </w:rPr>
        <w:t>jan</w:t>
      </w:r>
      <w:r w:rsidR="00C44A11" w:rsidRPr="00500FBD">
        <w:rPr>
          <w:rFonts w:ascii="Book Antiqua" w:hAnsi="Book Antiqua"/>
        </w:rPr>
        <w:t>ë</w:t>
      </w:r>
      <w:r w:rsidR="00DC000A" w:rsidRPr="00500FBD">
        <w:rPr>
          <w:rFonts w:ascii="Book Antiqua" w:hAnsi="Book Antiqua"/>
        </w:rPr>
        <w:t xml:space="preserve"> </w:t>
      </w:r>
      <w:r w:rsidR="00C44A11" w:rsidRPr="00500FBD">
        <w:rPr>
          <w:rFonts w:ascii="Book Antiqua" w:hAnsi="Book Antiqua"/>
        </w:rPr>
        <w:t xml:space="preserve">disa </w:t>
      </w:r>
      <w:r w:rsidR="003B2FE6" w:rsidRPr="00500FBD">
        <w:rPr>
          <w:rFonts w:ascii="Book Antiqua" w:hAnsi="Book Antiqua"/>
        </w:rPr>
        <w:t>ç</w:t>
      </w:r>
      <w:r w:rsidR="00C44A11" w:rsidRPr="00500FBD">
        <w:rPr>
          <w:rFonts w:ascii="Book Antiqua" w:hAnsi="Book Antiqua"/>
        </w:rPr>
        <w:t>ë</w:t>
      </w:r>
      <w:r w:rsidR="003B2FE6" w:rsidRPr="00500FBD">
        <w:rPr>
          <w:rFonts w:ascii="Book Antiqua" w:hAnsi="Book Antiqua"/>
        </w:rPr>
        <w:t>shtje themelore t</w:t>
      </w:r>
      <w:r w:rsidR="00C44A11" w:rsidRPr="00500FBD">
        <w:rPr>
          <w:rFonts w:ascii="Book Antiqua" w:hAnsi="Book Antiqua"/>
        </w:rPr>
        <w:t>ë</w:t>
      </w:r>
      <w:r w:rsidR="003B2FE6" w:rsidRPr="00500FBD">
        <w:rPr>
          <w:rFonts w:ascii="Book Antiqua" w:hAnsi="Book Antiqua"/>
        </w:rPr>
        <w:t xml:space="preserve"> cilat duhet t</w:t>
      </w:r>
      <w:r w:rsidR="00C44A11" w:rsidRPr="00500FBD">
        <w:rPr>
          <w:rFonts w:ascii="Book Antiqua" w:hAnsi="Book Antiqua"/>
        </w:rPr>
        <w:t>ë</w:t>
      </w:r>
      <w:r w:rsidR="003B2FE6" w:rsidRPr="00500FBD">
        <w:rPr>
          <w:rFonts w:ascii="Book Antiqua" w:hAnsi="Book Antiqua"/>
        </w:rPr>
        <w:t xml:space="preserve"> adresohen </w:t>
      </w:r>
      <w:r w:rsidR="00C44A11" w:rsidRPr="00500FBD">
        <w:rPr>
          <w:rFonts w:ascii="Book Antiqua" w:hAnsi="Book Antiqua"/>
        </w:rPr>
        <w:t>me</w:t>
      </w:r>
      <w:r w:rsidR="003B2FE6" w:rsidRPr="00500FBD">
        <w:rPr>
          <w:rFonts w:ascii="Book Antiqua" w:hAnsi="Book Antiqua"/>
        </w:rPr>
        <w:t xml:space="preserve"> ligjin e ri. </w:t>
      </w:r>
    </w:p>
    <w:p w14:paraId="4FB0CB6E" w14:textId="77777777" w:rsidR="00C44A11" w:rsidRPr="00500FBD" w:rsidRDefault="00C44A11" w:rsidP="00500FBD">
      <w:pPr>
        <w:tabs>
          <w:tab w:val="left" w:pos="4770"/>
        </w:tabs>
        <w:spacing w:line="276" w:lineRule="auto"/>
        <w:jc w:val="both"/>
        <w:rPr>
          <w:rFonts w:ascii="Book Antiqua" w:hAnsi="Book Antiqua"/>
          <w:sz w:val="14"/>
        </w:rPr>
      </w:pPr>
    </w:p>
    <w:p w14:paraId="213A0004" w14:textId="325D4505" w:rsidR="003B2FE6" w:rsidRPr="00500FBD" w:rsidRDefault="003B2FE6" w:rsidP="00500FBD">
      <w:pPr>
        <w:tabs>
          <w:tab w:val="left" w:pos="4770"/>
        </w:tabs>
        <w:spacing w:line="276" w:lineRule="auto"/>
        <w:jc w:val="both"/>
        <w:rPr>
          <w:rFonts w:ascii="Book Antiqua" w:hAnsi="Book Antiqua"/>
        </w:rPr>
      </w:pPr>
      <w:r w:rsidRPr="00500FBD">
        <w:rPr>
          <w:rFonts w:ascii="Book Antiqua" w:hAnsi="Book Antiqua"/>
        </w:rPr>
        <w:t>S</w:t>
      </w:r>
      <w:r w:rsidR="00C44A11" w:rsidRPr="00500FBD">
        <w:rPr>
          <w:rFonts w:ascii="Book Antiqua" w:hAnsi="Book Antiqua"/>
        </w:rPr>
        <w:t>ë</w:t>
      </w:r>
      <w:r w:rsidRPr="00500FBD">
        <w:rPr>
          <w:rFonts w:ascii="Book Antiqua" w:hAnsi="Book Antiqua"/>
        </w:rPr>
        <w:t xml:space="preserve"> pari, ligji duhet t</w:t>
      </w:r>
      <w:r w:rsidR="00C44A11" w:rsidRPr="00500FBD">
        <w:rPr>
          <w:rFonts w:ascii="Book Antiqua" w:hAnsi="Book Antiqua"/>
        </w:rPr>
        <w:t>ë</w:t>
      </w:r>
      <w:r w:rsidRPr="00500FBD">
        <w:rPr>
          <w:rFonts w:ascii="Book Antiqua" w:hAnsi="Book Antiqua"/>
        </w:rPr>
        <w:t xml:space="preserve"> p</w:t>
      </w:r>
      <w:r w:rsidR="00C44A11" w:rsidRPr="00500FBD">
        <w:rPr>
          <w:rFonts w:ascii="Book Antiqua" w:hAnsi="Book Antiqua"/>
        </w:rPr>
        <w:t>ë</w:t>
      </w:r>
      <w:r w:rsidRPr="00500FBD">
        <w:rPr>
          <w:rFonts w:ascii="Book Antiqua" w:hAnsi="Book Antiqua"/>
        </w:rPr>
        <w:t>rcaktoj</w:t>
      </w:r>
      <w:r w:rsidR="00C44A11" w:rsidRPr="00500FBD">
        <w:rPr>
          <w:rFonts w:ascii="Book Antiqua" w:hAnsi="Book Antiqua"/>
        </w:rPr>
        <w:t>ë</w:t>
      </w:r>
      <w:r w:rsidRPr="00500FBD">
        <w:rPr>
          <w:rFonts w:ascii="Book Antiqua" w:hAnsi="Book Antiqua"/>
        </w:rPr>
        <w:t xml:space="preserve"> se mbi çfar</w:t>
      </w:r>
      <w:r w:rsidR="00C44A11" w:rsidRPr="00500FBD">
        <w:rPr>
          <w:rFonts w:ascii="Book Antiqua" w:hAnsi="Book Antiqua"/>
        </w:rPr>
        <w:t>ë</w:t>
      </w:r>
      <w:r w:rsidRPr="00500FBD">
        <w:rPr>
          <w:rFonts w:ascii="Book Antiqua" w:hAnsi="Book Antiqua"/>
        </w:rPr>
        <w:t xml:space="preserve"> baze mund t</w:t>
      </w:r>
      <w:r w:rsidR="00C44A11" w:rsidRPr="00500FBD">
        <w:rPr>
          <w:rFonts w:ascii="Book Antiqua" w:hAnsi="Book Antiqua"/>
        </w:rPr>
        <w:t>ë</w:t>
      </w:r>
      <w:r w:rsidRPr="00500FBD">
        <w:rPr>
          <w:rFonts w:ascii="Book Antiqua" w:hAnsi="Book Antiqua"/>
        </w:rPr>
        <w:t xml:space="preserve"> realizohet konfiskimi civil sipas k</w:t>
      </w:r>
      <w:r w:rsidR="00C44A11" w:rsidRPr="00500FBD">
        <w:rPr>
          <w:rFonts w:ascii="Book Antiqua" w:hAnsi="Book Antiqua"/>
        </w:rPr>
        <w:t>ë</w:t>
      </w:r>
      <w:r w:rsidRPr="00500FBD">
        <w:rPr>
          <w:rFonts w:ascii="Book Antiqua" w:hAnsi="Book Antiqua"/>
        </w:rPr>
        <w:t xml:space="preserve">tij modeli. </w:t>
      </w:r>
      <w:r w:rsidR="00C44A11" w:rsidRPr="00500FBD">
        <w:rPr>
          <w:rFonts w:ascii="Book Antiqua" w:hAnsi="Book Antiqua"/>
        </w:rPr>
        <w:t>Ky opsion sugjeron q</w:t>
      </w:r>
      <w:r w:rsidR="007E4458" w:rsidRPr="00500FBD">
        <w:rPr>
          <w:rFonts w:ascii="Book Antiqua" w:hAnsi="Book Antiqua"/>
        </w:rPr>
        <w:t>ë</w:t>
      </w:r>
      <w:r w:rsidR="00C44A11" w:rsidRPr="00500FBD">
        <w:rPr>
          <w:rFonts w:ascii="Book Antiqua" w:hAnsi="Book Antiqua"/>
        </w:rPr>
        <w:t xml:space="preserve"> </w:t>
      </w:r>
      <w:r w:rsidRPr="00500FBD">
        <w:rPr>
          <w:rFonts w:ascii="Book Antiqua" w:hAnsi="Book Antiqua"/>
        </w:rPr>
        <w:t>konfiskimi civil t</w:t>
      </w:r>
      <w:r w:rsidR="00C44A11" w:rsidRPr="00500FBD">
        <w:rPr>
          <w:rFonts w:ascii="Book Antiqua" w:hAnsi="Book Antiqua"/>
        </w:rPr>
        <w:t>ë</w:t>
      </w:r>
      <w:r w:rsidRPr="00500FBD">
        <w:rPr>
          <w:rFonts w:ascii="Book Antiqua" w:hAnsi="Book Antiqua"/>
        </w:rPr>
        <w:t xml:space="preserve"> realizohet mbi baz</w:t>
      </w:r>
      <w:r w:rsidR="00C44A11" w:rsidRPr="00500FBD">
        <w:rPr>
          <w:rFonts w:ascii="Book Antiqua" w:hAnsi="Book Antiqua"/>
        </w:rPr>
        <w:t>ë</w:t>
      </w:r>
      <w:r w:rsidRPr="00500FBD">
        <w:rPr>
          <w:rFonts w:ascii="Book Antiqua" w:hAnsi="Book Antiqua"/>
        </w:rPr>
        <w:t>n e identifikimit t</w:t>
      </w:r>
      <w:r w:rsidR="00C44A11" w:rsidRPr="00500FBD">
        <w:rPr>
          <w:rFonts w:ascii="Book Antiqua" w:hAnsi="Book Antiqua"/>
        </w:rPr>
        <w:t>ë</w:t>
      </w:r>
      <w:r w:rsidRPr="00500FBD">
        <w:rPr>
          <w:rFonts w:ascii="Book Antiqua" w:hAnsi="Book Antiqua"/>
        </w:rPr>
        <w:t xml:space="preserve"> diskrepanc</w:t>
      </w:r>
      <w:r w:rsidR="00C44A11" w:rsidRPr="00500FBD">
        <w:rPr>
          <w:rFonts w:ascii="Book Antiqua" w:hAnsi="Book Antiqua"/>
        </w:rPr>
        <w:t>ë</w:t>
      </w:r>
      <w:r w:rsidRPr="00500FBD">
        <w:rPr>
          <w:rFonts w:ascii="Book Antiqua" w:hAnsi="Book Antiqua"/>
        </w:rPr>
        <w:t xml:space="preserve">s </w:t>
      </w:r>
      <w:r w:rsidR="009A6FFD" w:rsidRPr="00500FBD">
        <w:rPr>
          <w:rFonts w:ascii="Book Antiqua" w:hAnsi="Book Antiqua"/>
        </w:rPr>
        <w:t>n</w:t>
      </w:r>
      <w:r w:rsidR="006C1722" w:rsidRPr="00500FBD">
        <w:rPr>
          <w:rFonts w:ascii="Book Antiqua" w:hAnsi="Book Antiqua"/>
        </w:rPr>
        <w:t>ë</w:t>
      </w:r>
      <w:r w:rsidR="009A6FFD" w:rsidRPr="00500FBD">
        <w:rPr>
          <w:rFonts w:ascii="Book Antiqua" w:hAnsi="Book Antiqua"/>
        </w:rPr>
        <w:t xml:space="preserve"> mes t</w:t>
      </w:r>
      <w:r w:rsidR="00C44A11" w:rsidRPr="00500FBD">
        <w:rPr>
          <w:rFonts w:ascii="Book Antiqua" w:hAnsi="Book Antiqua"/>
        </w:rPr>
        <w:t>ë</w:t>
      </w:r>
      <w:r w:rsidRPr="00500FBD">
        <w:rPr>
          <w:rFonts w:ascii="Book Antiqua" w:hAnsi="Book Antiqua"/>
        </w:rPr>
        <w:t xml:space="preserve"> pasuris</w:t>
      </w:r>
      <w:r w:rsidR="00C44A11" w:rsidRPr="00500FBD">
        <w:rPr>
          <w:rFonts w:ascii="Book Antiqua" w:hAnsi="Book Antiqua"/>
        </w:rPr>
        <w:t>ë</w:t>
      </w:r>
      <w:r w:rsidRPr="00500FBD">
        <w:rPr>
          <w:rFonts w:ascii="Book Antiqua" w:hAnsi="Book Antiqua"/>
        </w:rPr>
        <w:t xml:space="preserve"> s</w:t>
      </w:r>
      <w:r w:rsidR="00C44A11" w:rsidRPr="00500FBD">
        <w:rPr>
          <w:rFonts w:ascii="Book Antiqua" w:hAnsi="Book Antiqua"/>
        </w:rPr>
        <w:t>ë</w:t>
      </w:r>
      <w:r w:rsidRPr="00500FBD">
        <w:rPr>
          <w:rFonts w:ascii="Book Antiqua" w:hAnsi="Book Antiqua"/>
        </w:rPr>
        <w:t xml:space="preserve"> p</w:t>
      </w:r>
      <w:r w:rsidR="00C44A11" w:rsidRPr="00500FBD">
        <w:rPr>
          <w:rFonts w:ascii="Book Antiqua" w:hAnsi="Book Antiqua"/>
        </w:rPr>
        <w:t>ë</w:t>
      </w:r>
      <w:r w:rsidRPr="00500FBD">
        <w:rPr>
          <w:rFonts w:ascii="Book Antiqua" w:hAnsi="Book Antiqua"/>
        </w:rPr>
        <w:t>rgjithshme t</w:t>
      </w:r>
      <w:r w:rsidR="00C44A11" w:rsidRPr="00500FBD">
        <w:rPr>
          <w:rFonts w:ascii="Book Antiqua" w:hAnsi="Book Antiqua"/>
        </w:rPr>
        <w:t>ë</w:t>
      </w:r>
      <w:r w:rsidRPr="00500FBD">
        <w:rPr>
          <w:rFonts w:ascii="Book Antiqua" w:hAnsi="Book Antiqua"/>
        </w:rPr>
        <w:t xml:space="preserve"> personave t</w:t>
      </w:r>
      <w:r w:rsidR="00C44A11" w:rsidRPr="00500FBD">
        <w:rPr>
          <w:rFonts w:ascii="Book Antiqua" w:hAnsi="Book Antiqua"/>
        </w:rPr>
        <w:t>ë</w:t>
      </w:r>
      <w:r w:rsidRPr="00500FBD">
        <w:rPr>
          <w:rFonts w:ascii="Book Antiqua" w:hAnsi="Book Antiqua"/>
        </w:rPr>
        <w:t xml:space="preserve"> dyshuar dhe t</w:t>
      </w:r>
      <w:r w:rsidR="00C44A11" w:rsidRPr="00500FBD">
        <w:rPr>
          <w:rFonts w:ascii="Book Antiqua" w:hAnsi="Book Antiqua"/>
        </w:rPr>
        <w:t>ë</w:t>
      </w:r>
      <w:r w:rsidRPr="00500FBD">
        <w:rPr>
          <w:rFonts w:ascii="Book Antiqua" w:hAnsi="Book Antiqua"/>
        </w:rPr>
        <w:t xml:space="preserve"> ardhurave t</w:t>
      </w:r>
      <w:r w:rsidR="00C44A11" w:rsidRPr="00500FBD">
        <w:rPr>
          <w:rFonts w:ascii="Book Antiqua" w:hAnsi="Book Antiqua"/>
        </w:rPr>
        <w:t>ë</w:t>
      </w:r>
      <w:r w:rsidR="006870D0">
        <w:rPr>
          <w:rFonts w:ascii="Book Antiqua" w:hAnsi="Book Antiqua"/>
        </w:rPr>
        <w:t xml:space="preserve"> tyre</w:t>
      </w:r>
      <w:r w:rsidRPr="00500FBD">
        <w:rPr>
          <w:rFonts w:ascii="Book Antiqua" w:hAnsi="Book Antiqua"/>
        </w:rPr>
        <w:t xml:space="preserve">. </w:t>
      </w:r>
      <w:r w:rsidR="006870D0">
        <w:rPr>
          <w:rFonts w:ascii="Book Antiqua" w:hAnsi="Book Antiqua"/>
        </w:rPr>
        <w:t>Ky proces do të përfshijë si pasurinë që nuk është deklaruar fare, ashtu edhe pasurinë që është deklaruar por nuk korrospondon me të ardhurat legjitime.</w:t>
      </w:r>
      <w:r w:rsidR="00EA145F">
        <w:rPr>
          <w:rFonts w:ascii="Book Antiqua" w:hAnsi="Book Antiqua"/>
        </w:rPr>
        <w:t xml:space="preserve"> </w:t>
      </w:r>
      <w:r w:rsidRPr="00500FBD">
        <w:rPr>
          <w:rFonts w:ascii="Book Antiqua" w:hAnsi="Book Antiqua"/>
        </w:rPr>
        <w:t>Kjo diskrepanc</w:t>
      </w:r>
      <w:r w:rsidR="00C44A11" w:rsidRPr="00500FBD">
        <w:rPr>
          <w:rFonts w:ascii="Book Antiqua" w:hAnsi="Book Antiqua"/>
        </w:rPr>
        <w:t>ë</w:t>
      </w:r>
      <w:r w:rsidRPr="00500FBD">
        <w:rPr>
          <w:rFonts w:ascii="Book Antiqua" w:hAnsi="Book Antiqua"/>
        </w:rPr>
        <w:t xml:space="preserve"> duhet t</w:t>
      </w:r>
      <w:r w:rsidR="00C44A11" w:rsidRPr="00500FBD">
        <w:rPr>
          <w:rFonts w:ascii="Book Antiqua" w:hAnsi="Book Antiqua"/>
        </w:rPr>
        <w:t>ë</w:t>
      </w:r>
      <w:r w:rsidRPr="00500FBD">
        <w:rPr>
          <w:rFonts w:ascii="Book Antiqua" w:hAnsi="Book Antiqua"/>
        </w:rPr>
        <w:t xml:space="preserve"> ket</w:t>
      </w:r>
      <w:r w:rsidR="00C44A11" w:rsidRPr="00500FBD">
        <w:rPr>
          <w:rFonts w:ascii="Book Antiqua" w:hAnsi="Book Antiqua"/>
        </w:rPr>
        <w:t>ë</w:t>
      </w:r>
      <w:r w:rsidRPr="00500FBD">
        <w:rPr>
          <w:rFonts w:ascii="Book Antiqua" w:hAnsi="Book Antiqua"/>
        </w:rPr>
        <w:t xml:space="preserve"> vler</w:t>
      </w:r>
      <w:r w:rsidR="00C44A11" w:rsidRPr="00500FBD">
        <w:rPr>
          <w:rFonts w:ascii="Book Antiqua" w:hAnsi="Book Antiqua"/>
        </w:rPr>
        <w:t>ë</w:t>
      </w:r>
      <w:r w:rsidRPr="00500FBD">
        <w:rPr>
          <w:rFonts w:ascii="Book Antiqua" w:hAnsi="Book Antiqua"/>
        </w:rPr>
        <w:t xml:space="preserve"> jo m</w:t>
      </w:r>
      <w:r w:rsidR="00C44A11" w:rsidRPr="00500FBD">
        <w:rPr>
          <w:rFonts w:ascii="Book Antiqua" w:hAnsi="Book Antiqua"/>
        </w:rPr>
        <w:t>ë</w:t>
      </w:r>
      <w:r w:rsidRPr="00500FBD">
        <w:rPr>
          <w:rFonts w:ascii="Book Antiqua" w:hAnsi="Book Antiqua"/>
        </w:rPr>
        <w:t xml:space="preserve"> t</w:t>
      </w:r>
      <w:r w:rsidR="00C44A11" w:rsidRPr="00500FBD">
        <w:rPr>
          <w:rFonts w:ascii="Book Antiqua" w:hAnsi="Book Antiqua"/>
        </w:rPr>
        <w:t>ë</w:t>
      </w:r>
      <w:r w:rsidRPr="00500FBD">
        <w:rPr>
          <w:rFonts w:ascii="Book Antiqua" w:hAnsi="Book Antiqua"/>
        </w:rPr>
        <w:t xml:space="preserve"> vog</w:t>
      </w:r>
      <w:r w:rsidR="00C44A11" w:rsidRPr="00500FBD">
        <w:rPr>
          <w:rFonts w:ascii="Book Antiqua" w:hAnsi="Book Antiqua"/>
        </w:rPr>
        <w:t>ë</w:t>
      </w:r>
      <w:r w:rsidR="003746A6" w:rsidRPr="00500FBD">
        <w:rPr>
          <w:rFonts w:ascii="Book Antiqua" w:hAnsi="Book Antiqua"/>
        </w:rPr>
        <w:t>l se 5.</w:t>
      </w:r>
      <w:r w:rsidRPr="00500FBD">
        <w:rPr>
          <w:rFonts w:ascii="Book Antiqua" w:hAnsi="Book Antiqua"/>
        </w:rPr>
        <w:t xml:space="preserve">000 </w:t>
      </w:r>
      <w:r w:rsidR="00F5629D" w:rsidRPr="00500FBD">
        <w:rPr>
          <w:rFonts w:ascii="Book Antiqua" w:hAnsi="Book Antiqua"/>
        </w:rPr>
        <w:t>E</w:t>
      </w:r>
      <w:r w:rsidRPr="00500FBD">
        <w:rPr>
          <w:rFonts w:ascii="Book Antiqua" w:hAnsi="Book Antiqua"/>
        </w:rPr>
        <w:t>uro n</w:t>
      </w:r>
      <w:r w:rsidR="00C44A11" w:rsidRPr="00500FBD">
        <w:rPr>
          <w:rFonts w:ascii="Book Antiqua" w:hAnsi="Book Antiqua"/>
        </w:rPr>
        <w:t>ë</w:t>
      </w:r>
      <w:r w:rsidRPr="00500FBD">
        <w:rPr>
          <w:rFonts w:ascii="Book Antiqua" w:hAnsi="Book Antiqua"/>
        </w:rPr>
        <w:t xml:space="preserve"> m</w:t>
      </w:r>
      <w:r w:rsidR="00C44A11" w:rsidRPr="00500FBD">
        <w:rPr>
          <w:rFonts w:ascii="Book Antiqua" w:hAnsi="Book Antiqua"/>
        </w:rPr>
        <w:t>ë</w:t>
      </w:r>
      <w:r w:rsidRPr="00500FBD">
        <w:rPr>
          <w:rFonts w:ascii="Book Antiqua" w:hAnsi="Book Antiqua"/>
        </w:rPr>
        <w:t>nyr</w:t>
      </w:r>
      <w:r w:rsidR="00C44A11" w:rsidRPr="00500FBD">
        <w:rPr>
          <w:rFonts w:ascii="Book Antiqua" w:hAnsi="Book Antiqua"/>
        </w:rPr>
        <w:t>ë</w:t>
      </w:r>
      <w:r w:rsidRPr="00500FBD">
        <w:rPr>
          <w:rFonts w:ascii="Book Antiqua" w:hAnsi="Book Antiqua"/>
        </w:rPr>
        <w:t xml:space="preserve"> q</w:t>
      </w:r>
      <w:r w:rsidR="00C44A11" w:rsidRPr="00500FBD">
        <w:rPr>
          <w:rFonts w:ascii="Book Antiqua" w:hAnsi="Book Antiqua"/>
        </w:rPr>
        <w:t>ë</w:t>
      </w:r>
      <w:r w:rsidRPr="00500FBD">
        <w:rPr>
          <w:rFonts w:ascii="Book Antiqua" w:hAnsi="Book Antiqua"/>
        </w:rPr>
        <w:t xml:space="preserve"> t</w:t>
      </w:r>
      <w:r w:rsidR="00C44A11" w:rsidRPr="00500FBD">
        <w:rPr>
          <w:rFonts w:ascii="Book Antiqua" w:hAnsi="Book Antiqua"/>
        </w:rPr>
        <w:t>ë</w:t>
      </w:r>
      <w:r w:rsidRPr="00500FBD">
        <w:rPr>
          <w:rFonts w:ascii="Book Antiqua" w:hAnsi="Book Antiqua"/>
        </w:rPr>
        <w:t xml:space="preserve"> p</w:t>
      </w:r>
      <w:r w:rsidR="00C44A11" w:rsidRPr="00500FBD">
        <w:rPr>
          <w:rFonts w:ascii="Book Antiqua" w:hAnsi="Book Antiqua"/>
        </w:rPr>
        <w:t>ë</w:t>
      </w:r>
      <w:r w:rsidRPr="00500FBD">
        <w:rPr>
          <w:rFonts w:ascii="Book Antiqua" w:hAnsi="Book Antiqua"/>
        </w:rPr>
        <w:t>rdoret si indikator</w:t>
      </w:r>
      <w:r w:rsidR="00C44A11" w:rsidRPr="00500FBD">
        <w:rPr>
          <w:rFonts w:ascii="Book Antiqua" w:hAnsi="Book Antiqua"/>
        </w:rPr>
        <w:t>ë</w:t>
      </w:r>
      <w:r w:rsidRPr="00500FBD">
        <w:rPr>
          <w:rFonts w:ascii="Book Antiqua" w:hAnsi="Book Antiqua"/>
        </w:rPr>
        <w:t xml:space="preserve"> p</w:t>
      </w:r>
      <w:r w:rsidR="00C44A11" w:rsidRPr="00500FBD">
        <w:rPr>
          <w:rFonts w:ascii="Book Antiqua" w:hAnsi="Book Antiqua"/>
        </w:rPr>
        <w:t>ë</w:t>
      </w:r>
      <w:r w:rsidRPr="00500FBD">
        <w:rPr>
          <w:rFonts w:ascii="Book Antiqua" w:hAnsi="Book Antiqua"/>
        </w:rPr>
        <w:t>r inicimin e procedur</w:t>
      </w:r>
      <w:r w:rsidR="00C44A11" w:rsidRPr="00500FBD">
        <w:rPr>
          <w:rFonts w:ascii="Book Antiqua" w:hAnsi="Book Antiqua"/>
        </w:rPr>
        <w:t>ë</w:t>
      </w:r>
      <w:r w:rsidRPr="00500FBD">
        <w:rPr>
          <w:rFonts w:ascii="Book Antiqua" w:hAnsi="Book Antiqua"/>
        </w:rPr>
        <w:t>s s</w:t>
      </w:r>
      <w:r w:rsidR="00C44A11" w:rsidRPr="00500FBD">
        <w:rPr>
          <w:rFonts w:ascii="Book Antiqua" w:hAnsi="Book Antiqua"/>
        </w:rPr>
        <w:t>ë</w:t>
      </w:r>
      <w:r w:rsidRPr="00500FBD">
        <w:rPr>
          <w:rFonts w:ascii="Book Antiqua" w:hAnsi="Book Antiqua"/>
        </w:rPr>
        <w:t xml:space="preserve"> konfiskimit civil. </w:t>
      </w:r>
    </w:p>
    <w:p w14:paraId="1726BB5D" w14:textId="312DB16E" w:rsidR="003B2FE6" w:rsidRPr="00500FBD" w:rsidRDefault="003B2FE6" w:rsidP="00500FBD">
      <w:pPr>
        <w:tabs>
          <w:tab w:val="left" w:pos="4770"/>
        </w:tabs>
        <w:spacing w:line="276" w:lineRule="auto"/>
        <w:jc w:val="both"/>
        <w:rPr>
          <w:rFonts w:ascii="Book Antiqua" w:hAnsi="Book Antiqua"/>
          <w:sz w:val="14"/>
        </w:rPr>
      </w:pPr>
    </w:p>
    <w:p w14:paraId="00588C1D" w14:textId="10B413C0" w:rsidR="00C44A11" w:rsidRPr="00500FBD" w:rsidRDefault="00C44A11" w:rsidP="00500FBD">
      <w:pPr>
        <w:tabs>
          <w:tab w:val="left" w:pos="4770"/>
        </w:tabs>
        <w:spacing w:line="276" w:lineRule="auto"/>
        <w:jc w:val="both"/>
        <w:rPr>
          <w:rFonts w:ascii="Book Antiqua" w:hAnsi="Book Antiqua"/>
        </w:rPr>
      </w:pPr>
      <w:r w:rsidRPr="00500FBD">
        <w:rPr>
          <w:rFonts w:ascii="Book Antiqua" w:hAnsi="Book Antiqua"/>
        </w:rPr>
        <w:t>Tutje, ligji duhet t</w:t>
      </w:r>
      <w:r w:rsidR="007E4458" w:rsidRPr="00500FBD">
        <w:rPr>
          <w:rFonts w:ascii="Book Antiqua" w:hAnsi="Book Antiqua"/>
        </w:rPr>
        <w:t>ë</w:t>
      </w:r>
      <w:r w:rsidRPr="00500FBD">
        <w:rPr>
          <w:rFonts w:ascii="Book Antiqua" w:hAnsi="Book Antiqua"/>
        </w:rPr>
        <w:t xml:space="preserve"> </w:t>
      </w:r>
      <w:r w:rsidR="00CB424F" w:rsidRPr="00500FBD">
        <w:rPr>
          <w:rFonts w:ascii="Book Antiqua" w:hAnsi="Book Antiqua"/>
        </w:rPr>
        <w:t>p</w:t>
      </w:r>
      <w:r w:rsidR="007E4458" w:rsidRPr="00500FBD">
        <w:rPr>
          <w:rFonts w:ascii="Book Antiqua" w:hAnsi="Book Antiqua"/>
        </w:rPr>
        <w:t>ë</w:t>
      </w:r>
      <w:r w:rsidR="00CB424F" w:rsidRPr="00500FBD">
        <w:rPr>
          <w:rFonts w:ascii="Book Antiqua" w:hAnsi="Book Antiqua"/>
        </w:rPr>
        <w:t>rcaktoj</w:t>
      </w:r>
      <w:r w:rsidR="007E4458" w:rsidRPr="00500FBD">
        <w:rPr>
          <w:rFonts w:ascii="Book Antiqua" w:hAnsi="Book Antiqua"/>
        </w:rPr>
        <w:t>ë</w:t>
      </w:r>
      <w:r w:rsidR="00CB424F" w:rsidRPr="00500FBD">
        <w:rPr>
          <w:rFonts w:ascii="Book Antiqua" w:hAnsi="Book Antiqua"/>
        </w:rPr>
        <w:t xml:space="preserve"> n</w:t>
      </w:r>
      <w:r w:rsidR="007E4458" w:rsidRPr="00500FBD">
        <w:rPr>
          <w:rFonts w:ascii="Book Antiqua" w:hAnsi="Book Antiqua"/>
        </w:rPr>
        <w:t>ë</w:t>
      </w:r>
      <w:r w:rsidR="00CB424F" w:rsidRPr="00500FBD">
        <w:rPr>
          <w:rFonts w:ascii="Book Antiqua" w:hAnsi="Book Antiqua"/>
        </w:rPr>
        <w:t xml:space="preserve"> m</w:t>
      </w:r>
      <w:r w:rsidR="007E4458" w:rsidRPr="00500FBD">
        <w:rPr>
          <w:rFonts w:ascii="Book Antiqua" w:hAnsi="Book Antiqua"/>
        </w:rPr>
        <w:t>ë</w:t>
      </w:r>
      <w:r w:rsidR="00CB424F" w:rsidRPr="00500FBD">
        <w:rPr>
          <w:rFonts w:ascii="Book Antiqua" w:hAnsi="Book Antiqua"/>
        </w:rPr>
        <w:t>nyr</w:t>
      </w:r>
      <w:r w:rsidR="007E4458" w:rsidRPr="00500FBD">
        <w:rPr>
          <w:rFonts w:ascii="Book Antiqua" w:hAnsi="Book Antiqua"/>
        </w:rPr>
        <w:t>ë</w:t>
      </w:r>
      <w:r w:rsidR="00CB424F" w:rsidRPr="00500FBD">
        <w:rPr>
          <w:rFonts w:ascii="Book Antiqua" w:hAnsi="Book Antiqua"/>
        </w:rPr>
        <w:t xml:space="preserve"> t</w:t>
      </w:r>
      <w:r w:rsidR="007E4458" w:rsidRPr="00500FBD">
        <w:rPr>
          <w:rFonts w:ascii="Book Antiqua" w:hAnsi="Book Antiqua"/>
        </w:rPr>
        <w:t>ë</w:t>
      </w:r>
      <w:r w:rsidR="00CB424F" w:rsidRPr="00500FBD">
        <w:rPr>
          <w:rFonts w:ascii="Book Antiqua" w:hAnsi="Book Antiqua"/>
        </w:rPr>
        <w:t xml:space="preserve"> qart</w:t>
      </w:r>
      <w:r w:rsidR="007E4458" w:rsidRPr="00500FBD">
        <w:rPr>
          <w:rFonts w:ascii="Book Antiqua" w:hAnsi="Book Antiqua"/>
        </w:rPr>
        <w:t>ë</w:t>
      </w:r>
      <w:r w:rsidR="00CB424F" w:rsidRPr="00500FBD">
        <w:rPr>
          <w:rFonts w:ascii="Book Antiqua" w:hAnsi="Book Antiqua"/>
        </w:rPr>
        <w:t xml:space="preserve"> kategorin</w:t>
      </w:r>
      <w:r w:rsidR="007E4458" w:rsidRPr="00500FBD">
        <w:rPr>
          <w:rFonts w:ascii="Book Antiqua" w:hAnsi="Book Antiqua"/>
        </w:rPr>
        <w:t>ë</w:t>
      </w:r>
      <w:r w:rsidR="00CB424F" w:rsidRPr="00500FBD">
        <w:rPr>
          <w:rFonts w:ascii="Book Antiqua" w:hAnsi="Book Antiqua"/>
        </w:rPr>
        <w:t xml:space="preserve"> e personave mbi t</w:t>
      </w:r>
      <w:r w:rsidR="007E4458" w:rsidRPr="00500FBD">
        <w:rPr>
          <w:rFonts w:ascii="Book Antiqua" w:hAnsi="Book Antiqua"/>
        </w:rPr>
        <w:t>ë</w:t>
      </w:r>
      <w:r w:rsidR="00CB424F" w:rsidRPr="00500FBD">
        <w:rPr>
          <w:rFonts w:ascii="Book Antiqua" w:hAnsi="Book Antiqua"/>
        </w:rPr>
        <w:t xml:space="preserve"> cil</w:t>
      </w:r>
      <w:r w:rsidR="007E4458" w:rsidRPr="00500FBD">
        <w:rPr>
          <w:rFonts w:ascii="Book Antiqua" w:hAnsi="Book Antiqua"/>
        </w:rPr>
        <w:t>ë</w:t>
      </w:r>
      <w:r w:rsidR="00CB424F" w:rsidRPr="00500FBD">
        <w:rPr>
          <w:rFonts w:ascii="Book Antiqua" w:hAnsi="Book Antiqua"/>
        </w:rPr>
        <w:t>t do t</w:t>
      </w:r>
      <w:r w:rsidR="007E4458" w:rsidRPr="00500FBD">
        <w:rPr>
          <w:rFonts w:ascii="Book Antiqua" w:hAnsi="Book Antiqua"/>
        </w:rPr>
        <w:t>ë</w:t>
      </w:r>
      <w:r w:rsidR="00CB424F" w:rsidRPr="00500FBD">
        <w:rPr>
          <w:rFonts w:ascii="Book Antiqua" w:hAnsi="Book Antiqua"/>
        </w:rPr>
        <w:t xml:space="preserve"> aplikohet. Ky opsion sugjeron q</w:t>
      </w:r>
      <w:r w:rsidR="007E4458" w:rsidRPr="00500FBD">
        <w:rPr>
          <w:rFonts w:ascii="Book Antiqua" w:hAnsi="Book Antiqua"/>
        </w:rPr>
        <w:t>ë</w:t>
      </w:r>
      <w:r w:rsidR="00CB424F" w:rsidRPr="00500FBD">
        <w:rPr>
          <w:rFonts w:ascii="Book Antiqua" w:hAnsi="Book Antiqua"/>
        </w:rPr>
        <w:t xml:space="preserve"> fush</w:t>
      </w:r>
      <w:r w:rsidR="007E4458" w:rsidRPr="00500FBD">
        <w:rPr>
          <w:rFonts w:ascii="Book Antiqua" w:hAnsi="Book Antiqua"/>
        </w:rPr>
        <w:t>ë</w:t>
      </w:r>
      <w:r w:rsidR="00CB424F" w:rsidRPr="00500FBD">
        <w:rPr>
          <w:rFonts w:ascii="Book Antiqua" w:hAnsi="Book Antiqua"/>
        </w:rPr>
        <w:t>veprimtaria e ligjit t</w:t>
      </w:r>
      <w:r w:rsidR="007E4458" w:rsidRPr="00500FBD">
        <w:rPr>
          <w:rFonts w:ascii="Book Antiqua" w:hAnsi="Book Antiqua"/>
        </w:rPr>
        <w:t>ë</w:t>
      </w:r>
      <w:r w:rsidR="00CB424F" w:rsidRPr="00500FBD">
        <w:rPr>
          <w:rFonts w:ascii="Book Antiqua" w:hAnsi="Book Antiqua"/>
        </w:rPr>
        <w:t xml:space="preserve"> shtrihet mbi: </w:t>
      </w:r>
    </w:p>
    <w:p w14:paraId="78FD739E" w14:textId="77777777" w:rsidR="007429E8" w:rsidRPr="00500FBD" w:rsidRDefault="007429E8" w:rsidP="00500FBD">
      <w:pPr>
        <w:tabs>
          <w:tab w:val="left" w:pos="4770"/>
        </w:tabs>
        <w:spacing w:line="276" w:lineRule="auto"/>
        <w:jc w:val="both"/>
        <w:rPr>
          <w:rFonts w:ascii="Book Antiqua" w:hAnsi="Book Antiqua"/>
          <w:sz w:val="14"/>
        </w:rPr>
      </w:pPr>
    </w:p>
    <w:p w14:paraId="4BEDFA2F" w14:textId="152318B9" w:rsidR="007429E8" w:rsidRPr="00500FBD" w:rsidRDefault="007429E8" w:rsidP="00500FBD">
      <w:pPr>
        <w:pStyle w:val="ListParagraph"/>
        <w:numPr>
          <w:ilvl w:val="0"/>
          <w:numId w:val="37"/>
        </w:numPr>
        <w:tabs>
          <w:tab w:val="left" w:pos="4770"/>
        </w:tabs>
        <w:spacing w:line="276" w:lineRule="auto"/>
        <w:jc w:val="both"/>
        <w:rPr>
          <w:rFonts w:ascii="Book Antiqua" w:hAnsi="Book Antiqua"/>
        </w:rPr>
      </w:pPr>
      <w:r w:rsidRPr="00500FBD">
        <w:rPr>
          <w:rFonts w:ascii="Book Antiqua" w:hAnsi="Book Antiqua"/>
        </w:rPr>
        <w:t>Zyrtar</w:t>
      </w:r>
      <w:r w:rsidR="00C44A11" w:rsidRPr="00500FBD">
        <w:rPr>
          <w:rFonts w:ascii="Book Antiqua" w:hAnsi="Book Antiqua"/>
        </w:rPr>
        <w:t>ë</w:t>
      </w:r>
      <w:r w:rsidRPr="00500FBD">
        <w:rPr>
          <w:rFonts w:ascii="Book Antiqua" w:hAnsi="Book Antiqua"/>
        </w:rPr>
        <w:t>t e lart</w:t>
      </w:r>
      <w:r w:rsidR="00C44A11" w:rsidRPr="00500FBD">
        <w:rPr>
          <w:rFonts w:ascii="Book Antiqua" w:hAnsi="Book Antiqua"/>
        </w:rPr>
        <w:t>ë</w:t>
      </w:r>
      <w:r w:rsidRPr="00500FBD">
        <w:rPr>
          <w:rFonts w:ascii="Book Antiqua" w:hAnsi="Book Antiqua"/>
        </w:rPr>
        <w:t xml:space="preserve"> publik dhe an</w:t>
      </w:r>
      <w:r w:rsidR="00C44A11" w:rsidRPr="00500FBD">
        <w:rPr>
          <w:rFonts w:ascii="Book Antiqua" w:hAnsi="Book Antiqua"/>
        </w:rPr>
        <w:t>ë</w:t>
      </w:r>
      <w:r w:rsidRPr="00500FBD">
        <w:rPr>
          <w:rFonts w:ascii="Book Antiqua" w:hAnsi="Book Antiqua"/>
        </w:rPr>
        <w:t>tar</w:t>
      </w:r>
      <w:r w:rsidR="00C44A11" w:rsidRPr="00500FBD">
        <w:rPr>
          <w:rFonts w:ascii="Book Antiqua" w:hAnsi="Book Antiqua"/>
        </w:rPr>
        <w:t>ë</w:t>
      </w:r>
      <w:r w:rsidRPr="00500FBD">
        <w:rPr>
          <w:rFonts w:ascii="Book Antiqua" w:hAnsi="Book Antiqua"/>
        </w:rPr>
        <w:t>t e tyre t</w:t>
      </w:r>
      <w:r w:rsidR="00C44A11" w:rsidRPr="00500FBD">
        <w:rPr>
          <w:rFonts w:ascii="Book Antiqua" w:hAnsi="Book Antiqua"/>
        </w:rPr>
        <w:t>ë</w:t>
      </w:r>
      <w:r w:rsidRPr="00500FBD">
        <w:rPr>
          <w:rFonts w:ascii="Book Antiqua" w:hAnsi="Book Antiqua"/>
        </w:rPr>
        <w:t xml:space="preserve"> familjes; dhe</w:t>
      </w:r>
    </w:p>
    <w:p w14:paraId="03A3AB3A" w14:textId="7A4D6894" w:rsidR="007429E8" w:rsidRPr="00500FBD" w:rsidRDefault="007429E8" w:rsidP="00500FBD">
      <w:pPr>
        <w:pStyle w:val="ListParagraph"/>
        <w:numPr>
          <w:ilvl w:val="0"/>
          <w:numId w:val="37"/>
        </w:numPr>
        <w:tabs>
          <w:tab w:val="left" w:pos="4770"/>
        </w:tabs>
        <w:spacing w:line="276" w:lineRule="auto"/>
        <w:jc w:val="both"/>
        <w:rPr>
          <w:rFonts w:ascii="Book Antiqua" w:hAnsi="Book Antiqua"/>
        </w:rPr>
      </w:pPr>
      <w:r w:rsidRPr="00500FBD">
        <w:rPr>
          <w:rFonts w:ascii="Book Antiqua" w:hAnsi="Book Antiqua"/>
        </w:rPr>
        <w:t>Personat e ekspozuar politikisht</w:t>
      </w:r>
      <w:r w:rsidR="00F5629D" w:rsidRPr="00500FBD">
        <w:rPr>
          <w:rFonts w:ascii="Book Antiqua" w:hAnsi="Book Antiqua"/>
        </w:rPr>
        <w:t xml:space="preserve">, </w:t>
      </w:r>
      <w:r w:rsidRPr="00500FBD">
        <w:rPr>
          <w:rFonts w:ascii="Book Antiqua" w:hAnsi="Book Antiqua"/>
        </w:rPr>
        <w:t>an</w:t>
      </w:r>
      <w:r w:rsidR="00C44A11" w:rsidRPr="00500FBD">
        <w:rPr>
          <w:rFonts w:ascii="Book Antiqua" w:hAnsi="Book Antiqua"/>
        </w:rPr>
        <w:t>ë</w:t>
      </w:r>
      <w:r w:rsidRPr="00500FBD">
        <w:rPr>
          <w:rFonts w:ascii="Book Antiqua" w:hAnsi="Book Antiqua"/>
        </w:rPr>
        <w:t>tar</w:t>
      </w:r>
      <w:r w:rsidR="00474F1D" w:rsidRPr="00500FBD">
        <w:rPr>
          <w:rFonts w:ascii="Book Antiqua" w:hAnsi="Book Antiqua"/>
        </w:rPr>
        <w:t>ë</w:t>
      </w:r>
      <w:r w:rsidRPr="00500FBD">
        <w:rPr>
          <w:rFonts w:ascii="Book Antiqua" w:hAnsi="Book Antiqua"/>
        </w:rPr>
        <w:t>t</w:t>
      </w:r>
      <w:r w:rsidR="00F5629D" w:rsidRPr="00500FBD">
        <w:rPr>
          <w:rFonts w:ascii="Book Antiqua" w:hAnsi="Book Antiqua"/>
        </w:rPr>
        <w:t xml:space="preserve"> e</w:t>
      </w:r>
      <w:r w:rsidRPr="00500FBD">
        <w:rPr>
          <w:rFonts w:ascii="Book Antiqua" w:hAnsi="Book Antiqua"/>
        </w:rPr>
        <w:t xml:space="preserve"> </w:t>
      </w:r>
      <w:r w:rsidR="00F71A2E" w:rsidRPr="00500FBD">
        <w:rPr>
          <w:rFonts w:ascii="Book Antiqua" w:hAnsi="Book Antiqua"/>
        </w:rPr>
        <w:t xml:space="preserve">tyre </w:t>
      </w:r>
      <w:r w:rsidR="00F5629D" w:rsidRPr="00500FBD">
        <w:rPr>
          <w:rFonts w:ascii="Book Antiqua" w:hAnsi="Book Antiqua"/>
        </w:rPr>
        <w:t>t</w:t>
      </w:r>
      <w:r w:rsidR="00474F1D" w:rsidRPr="00500FBD">
        <w:rPr>
          <w:rFonts w:ascii="Book Antiqua" w:hAnsi="Book Antiqua"/>
        </w:rPr>
        <w:t>ë</w:t>
      </w:r>
      <w:r w:rsidR="00F5629D" w:rsidRPr="00500FBD">
        <w:rPr>
          <w:rFonts w:ascii="Book Antiqua" w:hAnsi="Book Antiqua"/>
        </w:rPr>
        <w:t xml:space="preserve"> </w:t>
      </w:r>
      <w:r w:rsidRPr="00500FBD">
        <w:rPr>
          <w:rFonts w:ascii="Book Antiqua" w:hAnsi="Book Antiqua"/>
        </w:rPr>
        <w:t>familjes dhe bashk</w:t>
      </w:r>
      <w:r w:rsidR="00C44A11" w:rsidRPr="00500FBD">
        <w:rPr>
          <w:rFonts w:ascii="Book Antiqua" w:hAnsi="Book Antiqua"/>
        </w:rPr>
        <w:t>ë</w:t>
      </w:r>
      <w:r w:rsidRPr="00500FBD">
        <w:rPr>
          <w:rFonts w:ascii="Book Antiqua" w:hAnsi="Book Antiqua"/>
        </w:rPr>
        <w:t>pun</w:t>
      </w:r>
      <w:r w:rsidR="00C44A11" w:rsidRPr="00500FBD">
        <w:rPr>
          <w:rFonts w:ascii="Book Antiqua" w:hAnsi="Book Antiqua"/>
        </w:rPr>
        <w:t>ë</w:t>
      </w:r>
      <w:r w:rsidRPr="00500FBD">
        <w:rPr>
          <w:rFonts w:ascii="Book Antiqua" w:hAnsi="Book Antiqua"/>
        </w:rPr>
        <w:t>tor</w:t>
      </w:r>
      <w:r w:rsidR="00C44A11" w:rsidRPr="00500FBD">
        <w:rPr>
          <w:rFonts w:ascii="Book Antiqua" w:hAnsi="Book Antiqua"/>
        </w:rPr>
        <w:t>ë</w:t>
      </w:r>
      <w:r w:rsidRPr="00500FBD">
        <w:rPr>
          <w:rFonts w:ascii="Book Antiqua" w:hAnsi="Book Antiqua"/>
        </w:rPr>
        <w:t>t e ngusht</w:t>
      </w:r>
      <w:r w:rsidR="00C44A11" w:rsidRPr="00500FBD">
        <w:rPr>
          <w:rFonts w:ascii="Book Antiqua" w:hAnsi="Book Antiqua"/>
        </w:rPr>
        <w:t>ë</w:t>
      </w:r>
      <w:r w:rsidRPr="00500FBD">
        <w:rPr>
          <w:rFonts w:ascii="Book Antiqua" w:hAnsi="Book Antiqua"/>
        </w:rPr>
        <w:t xml:space="preserve">. </w:t>
      </w:r>
    </w:p>
    <w:p w14:paraId="38EC94DB" w14:textId="527ACAA0" w:rsidR="007429E8" w:rsidRPr="00500FBD" w:rsidRDefault="007429E8" w:rsidP="00500FBD">
      <w:pPr>
        <w:tabs>
          <w:tab w:val="left" w:pos="4770"/>
        </w:tabs>
        <w:spacing w:line="276" w:lineRule="auto"/>
        <w:jc w:val="both"/>
        <w:rPr>
          <w:rFonts w:ascii="Book Antiqua" w:hAnsi="Book Antiqua"/>
        </w:rPr>
      </w:pPr>
      <w:r w:rsidRPr="00500FBD">
        <w:rPr>
          <w:rFonts w:ascii="Book Antiqua" w:hAnsi="Book Antiqua"/>
        </w:rPr>
        <w:t xml:space="preserve">Si orientim lidhur me atë se kush mund të hyjë në kuadër </w:t>
      </w:r>
      <w:r w:rsidR="00C44A11" w:rsidRPr="00500FBD">
        <w:rPr>
          <w:rFonts w:ascii="Book Antiqua" w:hAnsi="Book Antiqua"/>
        </w:rPr>
        <w:t>t</w:t>
      </w:r>
      <w:r w:rsidR="007E4458" w:rsidRPr="00500FBD">
        <w:rPr>
          <w:rFonts w:ascii="Book Antiqua" w:hAnsi="Book Antiqua"/>
        </w:rPr>
        <w:t>ë</w:t>
      </w:r>
      <w:r w:rsidR="00C44A11" w:rsidRPr="00500FBD">
        <w:rPr>
          <w:rFonts w:ascii="Book Antiqua" w:hAnsi="Book Antiqua"/>
        </w:rPr>
        <w:t xml:space="preserve"> kategoris</w:t>
      </w:r>
      <w:r w:rsidR="007E4458" w:rsidRPr="00500FBD">
        <w:rPr>
          <w:rFonts w:ascii="Book Antiqua" w:hAnsi="Book Antiqua"/>
        </w:rPr>
        <w:t>ë</w:t>
      </w:r>
      <w:r w:rsidR="00C44A11" w:rsidRPr="00500FBD">
        <w:rPr>
          <w:rFonts w:ascii="Book Antiqua" w:hAnsi="Book Antiqua"/>
        </w:rPr>
        <w:t xml:space="preserve"> s</w:t>
      </w:r>
      <w:r w:rsidR="007E4458" w:rsidRPr="00500FBD">
        <w:rPr>
          <w:rFonts w:ascii="Book Antiqua" w:hAnsi="Book Antiqua"/>
        </w:rPr>
        <w:t>ë</w:t>
      </w:r>
      <w:r w:rsidR="00C44A11" w:rsidRPr="00500FBD">
        <w:rPr>
          <w:rFonts w:ascii="Book Antiqua" w:hAnsi="Book Antiqua"/>
        </w:rPr>
        <w:t xml:space="preserve"> par</w:t>
      </w:r>
      <w:r w:rsidR="007E4458" w:rsidRPr="00500FBD">
        <w:rPr>
          <w:rFonts w:ascii="Book Antiqua" w:hAnsi="Book Antiqua"/>
        </w:rPr>
        <w:t>ë</w:t>
      </w:r>
      <w:r w:rsidRPr="00500FBD">
        <w:rPr>
          <w:rFonts w:ascii="Book Antiqua" w:hAnsi="Book Antiqua"/>
        </w:rPr>
        <w:t xml:space="preserve">, mund të merret Ligji nr. 04/l-050 për deklarimin, prejardhjen dhe kontrollin e pasurisë të zyrtarëve të lartë publik dhe deklarimin, prejardhjen dhe kontrollin e dhuratave për të gjithë personat zyrtarë, i ndryshuar dhe plotësuar me Ligjin nr. 04/l-228 për ndryshimin dhe plotësimin e ligjit nr. 04/l-050 për deklarimin, prejardhjen dhe kontrollin e pasurisë të zyrtarëve të lartë publik dhe deklarimin, prejardhjen dhe kontrollin e dhuratave për të gjithë personat zyrtarë. </w:t>
      </w:r>
    </w:p>
    <w:p w14:paraId="671765A8" w14:textId="77777777" w:rsidR="007429E8" w:rsidRPr="00500FBD" w:rsidRDefault="007429E8" w:rsidP="00500FBD">
      <w:pPr>
        <w:tabs>
          <w:tab w:val="left" w:pos="4770"/>
        </w:tabs>
        <w:spacing w:line="276" w:lineRule="auto"/>
        <w:jc w:val="both"/>
        <w:rPr>
          <w:rFonts w:ascii="Book Antiqua" w:hAnsi="Book Antiqua"/>
          <w:sz w:val="14"/>
        </w:rPr>
      </w:pPr>
    </w:p>
    <w:p w14:paraId="07A3BE8B" w14:textId="3FF45FCD" w:rsidR="007429E8" w:rsidRPr="00500FBD" w:rsidRDefault="007429E8" w:rsidP="00500FBD">
      <w:pPr>
        <w:tabs>
          <w:tab w:val="left" w:pos="4770"/>
        </w:tabs>
        <w:spacing w:line="276" w:lineRule="auto"/>
        <w:jc w:val="both"/>
        <w:rPr>
          <w:rFonts w:ascii="Book Antiqua" w:hAnsi="Book Antiqua"/>
        </w:rPr>
      </w:pPr>
      <w:r w:rsidRPr="00500FBD">
        <w:rPr>
          <w:rFonts w:ascii="Book Antiqua" w:hAnsi="Book Antiqua"/>
        </w:rPr>
        <w:t>Kështu, përkufizimi “zyrtarë i lartë publik” sipas Ligji nr. 04/l-050 të ndryshuar dhe plotësuar me Ligjin nr. 04/l-228</w:t>
      </w:r>
      <w:r w:rsidR="00C375E2">
        <w:rPr>
          <w:rStyle w:val="FootnoteReference"/>
          <w:rFonts w:ascii="Book Antiqua" w:hAnsi="Book Antiqua"/>
        </w:rPr>
        <w:footnoteReference w:id="14"/>
      </w:r>
      <w:r w:rsidRPr="00500FBD">
        <w:rPr>
          <w:rFonts w:ascii="Book Antiqua" w:hAnsi="Book Antiqua"/>
        </w:rPr>
        <w:t xml:space="preserve">, përfshinë personat si më poshtë: </w:t>
      </w:r>
    </w:p>
    <w:p w14:paraId="2FD18C2D" w14:textId="77777777" w:rsidR="007429E8" w:rsidRPr="00500FBD" w:rsidRDefault="007429E8" w:rsidP="00500FBD">
      <w:pPr>
        <w:tabs>
          <w:tab w:val="left" w:pos="4770"/>
        </w:tabs>
        <w:spacing w:line="276" w:lineRule="auto"/>
        <w:jc w:val="both"/>
        <w:rPr>
          <w:rFonts w:ascii="Book Antiqua" w:hAnsi="Book Antiqua"/>
          <w:sz w:val="14"/>
        </w:rPr>
      </w:pPr>
    </w:p>
    <w:p w14:paraId="14FB5E3C" w14:textId="77777777" w:rsidR="007429E8" w:rsidRPr="00500FBD" w:rsidRDefault="007429E8" w:rsidP="00500FBD">
      <w:pPr>
        <w:pStyle w:val="ListParagraph"/>
        <w:numPr>
          <w:ilvl w:val="0"/>
          <w:numId w:val="25"/>
        </w:numPr>
        <w:tabs>
          <w:tab w:val="left" w:pos="540"/>
        </w:tabs>
        <w:spacing w:after="0" w:line="276" w:lineRule="auto"/>
        <w:ind w:left="360" w:firstLine="0"/>
        <w:jc w:val="both"/>
        <w:rPr>
          <w:rFonts w:ascii="Book Antiqua" w:hAnsi="Book Antiqua"/>
        </w:rPr>
      </w:pPr>
      <w:r w:rsidRPr="00500FBD">
        <w:rPr>
          <w:rFonts w:ascii="Book Antiqua" w:hAnsi="Book Antiqua"/>
        </w:rPr>
        <w:t>Presidenti i Republikës së Kosovës, anëtarët e kabinetit të Presidentit, Sekretarin si dhe Drejtorët e Departamenteve Profesionale në Zyrën e Presidentit të Republikës së Kosovës dhe të emëruarit nga ai;</w:t>
      </w:r>
    </w:p>
    <w:p w14:paraId="0A5AED01" w14:textId="77777777" w:rsidR="007429E8" w:rsidRPr="00500FBD" w:rsidRDefault="007429E8" w:rsidP="00500FBD">
      <w:pPr>
        <w:pStyle w:val="ListParagraph"/>
        <w:numPr>
          <w:ilvl w:val="0"/>
          <w:numId w:val="25"/>
        </w:numPr>
        <w:tabs>
          <w:tab w:val="left" w:pos="540"/>
        </w:tabs>
        <w:spacing w:after="0" w:line="276" w:lineRule="auto"/>
        <w:ind w:left="360" w:firstLine="0"/>
        <w:jc w:val="both"/>
        <w:rPr>
          <w:rFonts w:ascii="Book Antiqua" w:hAnsi="Book Antiqua"/>
        </w:rPr>
      </w:pPr>
      <w:r w:rsidRPr="00500FBD">
        <w:rPr>
          <w:rFonts w:ascii="Book Antiqua" w:hAnsi="Book Antiqua"/>
        </w:rPr>
        <w:t xml:space="preserve">Deputetët e Kuvendit, të gjithë personat e zgjedhur apo të emëruar nga Kuvendi, Kryesia, Kryetari i Kuvendit si dhe Kabineti i Kryetarit të Kuvendit të Republikës së Kosovës; </w:t>
      </w:r>
    </w:p>
    <w:p w14:paraId="5D430498"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 xml:space="preserve">Kryeministri, Zëvendës Kryeministri, Ministrat, Zëvendës Ministrat, Këshilltarët politik, Shefat e kabineteve si dhe të gjithë te emëruarit nga ta; </w:t>
      </w:r>
    </w:p>
    <w:p w14:paraId="6F143520"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Sekretarët e Përgjithshëm të Qeverisë, kryeshefat e Agjencive sapo pozitat e barasvlershme të themeluara me ligj apo me ndonjë akt tjetër dhe të emëruarit e tyre, Drejtori dhe Zëvendës Drejtori, Drejtorët regjional të Administratës Tatimore të Kosovës, Drejtori i përgjithshëm si dhe Drejtorët e Departamenteve të Doganës;</w:t>
      </w:r>
    </w:p>
    <w:p w14:paraId="7546FAC4"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 xml:space="preserve">Auditorët në Zyrën e Auditorit Gjeneral dhe të gjithë auditorët e brendshëm te institucioneve; </w:t>
      </w:r>
    </w:p>
    <w:p w14:paraId="3F0F3201"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 xml:space="preserve">Anëtarët e Bordeve të Ndërmarrjeve Publike, kryeshefat, Zëvendës-Kryeshefat, sekretarët e ndërmarrjeve publike të nivelit qendror dhe lokal, anëtarët e Bordeve të Rregullatorëve, të Komisioneve apo Agjencive tjera të themeluara me ligj apo me ndonjë akt tjetër; </w:t>
      </w:r>
    </w:p>
    <w:p w14:paraId="44FE337E"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Anëtarët e Bordit, Drejtori dhe Zëvendës Drejtori i Bankës Qendrore;</w:t>
      </w:r>
    </w:p>
    <w:p w14:paraId="670A4E86"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Kryetarët e Komunave dhe Zëvendës Kryetarët, Kryesuesit, Zëvendës Kryesuesit, Këshilltarët e Asambleve Komunale si dhe të gjithë Drejtorët e Drejtorive Komunale;</w:t>
      </w:r>
    </w:p>
    <w:p w14:paraId="11735E26"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Anëtarët e Këshillit Gjyqësor dhe Këshillit Prokurorial, Drejtori i Sekretariatit të Këshillit Gjyqësor, Drejtori i Sekretariatit të Këshillit Prokurorial, Auditori Gjyqësor, Prokurori Disiplinor;</w:t>
      </w:r>
    </w:p>
    <w:p w14:paraId="11EF87C3"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Gjyqtarët dhe Prokurorët, Gjyqtarët e Gjykatës Kushtetuese dhe Sekretari i Gjykatës Kushtetuese;</w:t>
      </w:r>
    </w:p>
    <w:p w14:paraId="2D3800E8"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Udhëheqësit e të gjitha Departamenteve, Drejtorive, Drejtorateve apo njësive të barasvlershme, Udhëheqësit e Financave dhe Prokurimit Publik në të gjitha institucionet dhe ndërmarrjet publike;</w:t>
      </w:r>
    </w:p>
    <w:p w14:paraId="58879F8B"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Ambasadorët, Konsujt, Zëvendës Konsujt, Sekretarët e Ambasadave apo Konsullatave të Republikës se Kosovës;</w:t>
      </w:r>
    </w:p>
    <w:p w14:paraId="66007A79"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Rektori dhe Prorektorët e Universitetit Publik, anëtarët e Këshillit Drejtues të Universitetit Publik, Dekanët dhe Prodekanët, si dhe Sekretari i Universitetit Publik dhe Njësive Akademike;</w:t>
      </w:r>
    </w:p>
    <w:p w14:paraId="3B677223"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Drejtori i Përgjithshëm, Zëvendës Drejtoret dhe Drejtoret rajonal të Policisë së Kosovës, Kryeshefi i Inspektoratit Policor të Kosovës;</w:t>
      </w:r>
    </w:p>
    <w:p w14:paraId="0A927E10"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Komandanti, Zëvendës Komandanti i Forcës së Sigurisë së Kosovës;</w:t>
      </w:r>
    </w:p>
    <w:p w14:paraId="30FADB05"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Drejtori, Zëvendës Drejtori si dhe Inspektori i Përgjithshëm i Agjencisë Kosovare të Inteligjencës;</w:t>
      </w:r>
    </w:p>
    <w:p w14:paraId="22B112EE"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Avokati i Popullit dhe Zëvendësit e tij;</w:t>
      </w:r>
    </w:p>
    <w:p w14:paraId="7E2FEC34"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Kryeinspektorët dhe zëvendës kryeinspektorët e Inspektorive të nivelit qëndror dhe lokal;</w:t>
      </w:r>
    </w:p>
    <w:p w14:paraId="0F858C7E"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Kryetari dhe anëtarët e Komisionit Qendror të Zgjedhjeve;</w:t>
      </w:r>
    </w:p>
    <w:p w14:paraId="116B6C28"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 xml:space="preserve">Të gjithë ushtruesit e detyrës në pozitat e lartpërmendura që ushtrojnë detyrën më gjatë se tre (3) muaj. </w:t>
      </w:r>
    </w:p>
    <w:p w14:paraId="38170BC6" w14:textId="0ACA6A87" w:rsidR="00474F1D" w:rsidRPr="00500FBD" w:rsidRDefault="007429E8" w:rsidP="00D87537">
      <w:pPr>
        <w:pStyle w:val="NormalWeb"/>
        <w:spacing w:line="276" w:lineRule="auto"/>
        <w:jc w:val="both"/>
        <w:rPr>
          <w:rFonts w:ascii="Book Antiqua" w:hAnsi="Book Antiqua"/>
        </w:rPr>
      </w:pPr>
      <w:r w:rsidRPr="00500FBD">
        <w:rPr>
          <w:rFonts w:ascii="Book Antiqua" w:hAnsi="Book Antiqua"/>
        </w:rPr>
        <w:t>Paralelisht, sipas t</w:t>
      </w:r>
      <w:r w:rsidR="00C44A11" w:rsidRPr="00500FBD">
        <w:rPr>
          <w:rFonts w:ascii="Book Antiqua" w:hAnsi="Book Antiqua"/>
        </w:rPr>
        <w:t>ë</w:t>
      </w:r>
      <w:r w:rsidRPr="00500FBD">
        <w:rPr>
          <w:rFonts w:ascii="Book Antiqua" w:hAnsi="Book Antiqua"/>
        </w:rPr>
        <w:t xml:space="preserve"> nj</w:t>
      </w:r>
      <w:r w:rsidR="00C44A11" w:rsidRPr="00500FBD">
        <w:rPr>
          <w:rFonts w:ascii="Book Antiqua" w:hAnsi="Book Antiqua"/>
        </w:rPr>
        <w:t>ë</w:t>
      </w:r>
      <w:r w:rsidRPr="00500FBD">
        <w:rPr>
          <w:rFonts w:ascii="Book Antiqua" w:hAnsi="Book Antiqua"/>
        </w:rPr>
        <w:t>jtit ligj, an</w:t>
      </w:r>
      <w:r w:rsidR="00C44A11" w:rsidRPr="00500FBD">
        <w:rPr>
          <w:rFonts w:ascii="Book Antiqua" w:hAnsi="Book Antiqua"/>
        </w:rPr>
        <w:t>ë</w:t>
      </w:r>
      <w:r w:rsidRPr="00500FBD">
        <w:rPr>
          <w:rFonts w:ascii="Book Antiqua" w:hAnsi="Book Antiqua"/>
        </w:rPr>
        <w:t>tar</w:t>
      </w:r>
      <w:r w:rsidR="00C44A11" w:rsidRPr="00500FBD">
        <w:rPr>
          <w:rFonts w:ascii="Book Antiqua" w:hAnsi="Book Antiqua"/>
        </w:rPr>
        <w:t>ë</w:t>
      </w:r>
      <w:r w:rsidRPr="00500FBD">
        <w:rPr>
          <w:rFonts w:ascii="Book Antiqua" w:hAnsi="Book Antiqua"/>
        </w:rPr>
        <w:t xml:space="preserve"> t</w:t>
      </w:r>
      <w:r w:rsidR="00C44A11" w:rsidRPr="00500FBD">
        <w:rPr>
          <w:rFonts w:ascii="Book Antiqua" w:hAnsi="Book Antiqua"/>
        </w:rPr>
        <w:t>ë</w:t>
      </w:r>
      <w:r w:rsidRPr="00500FBD">
        <w:rPr>
          <w:rFonts w:ascii="Book Antiqua" w:hAnsi="Book Antiqua"/>
        </w:rPr>
        <w:t xml:space="preserve"> familjes s</w:t>
      </w:r>
      <w:r w:rsidR="00C44A11" w:rsidRPr="00500FBD">
        <w:rPr>
          <w:rFonts w:ascii="Book Antiqua" w:hAnsi="Book Antiqua"/>
        </w:rPr>
        <w:t>ë</w:t>
      </w:r>
      <w:r w:rsidRPr="00500FBD">
        <w:rPr>
          <w:rFonts w:ascii="Book Antiqua" w:hAnsi="Book Antiqua"/>
        </w:rPr>
        <w:t xml:space="preserve"> zyrtar</w:t>
      </w:r>
      <w:r w:rsidR="00C44A11" w:rsidRPr="00500FBD">
        <w:rPr>
          <w:rFonts w:ascii="Book Antiqua" w:hAnsi="Book Antiqua"/>
        </w:rPr>
        <w:t>ë</w:t>
      </w:r>
      <w:r w:rsidRPr="00500FBD">
        <w:rPr>
          <w:rFonts w:ascii="Book Antiqua" w:hAnsi="Book Antiqua"/>
        </w:rPr>
        <w:t>ve t</w:t>
      </w:r>
      <w:r w:rsidR="00C44A11" w:rsidRPr="00500FBD">
        <w:rPr>
          <w:rFonts w:ascii="Book Antiqua" w:hAnsi="Book Antiqua"/>
        </w:rPr>
        <w:t>ë</w:t>
      </w:r>
      <w:r w:rsidRPr="00500FBD">
        <w:rPr>
          <w:rFonts w:ascii="Book Antiqua" w:hAnsi="Book Antiqua"/>
        </w:rPr>
        <w:t xml:space="preserve"> lart</w:t>
      </w:r>
      <w:r w:rsidR="00C44A11" w:rsidRPr="00500FBD">
        <w:rPr>
          <w:rFonts w:ascii="Book Antiqua" w:hAnsi="Book Antiqua"/>
        </w:rPr>
        <w:t>ë</w:t>
      </w:r>
      <w:r w:rsidRPr="00500FBD">
        <w:rPr>
          <w:rFonts w:ascii="Book Antiqua" w:hAnsi="Book Antiqua"/>
        </w:rPr>
        <w:t xml:space="preserve"> publik konsiderohen</w:t>
      </w:r>
      <w:r w:rsidR="00474F1D" w:rsidRPr="00500FBD">
        <w:rPr>
          <w:rFonts w:ascii="Book Antiqua" w:hAnsi="Book Antiqua"/>
        </w:rPr>
        <w:t xml:space="preserve"> bashkëshortët, bashkëshortët jashtëmartesorë, prindërit dhe fëmijët me të cilët jeton në bashkësi familje. E njëjta logjikë mund të ndiqet edhe te ligji që propozohet të miratohet me nën-opsionin </w:t>
      </w:r>
      <w:r w:rsidR="00DC622C" w:rsidRPr="00500FBD">
        <w:rPr>
          <w:rFonts w:ascii="Book Antiqua" w:hAnsi="Book Antiqua"/>
        </w:rPr>
        <w:t xml:space="preserve">3.2 </w:t>
      </w:r>
      <w:r w:rsidR="00474F1D" w:rsidRPr="00500FBD">
        <w:rPr>
          <w:rFonts w:ascii="Book Antiqua" w:hAnsi="Book Antiqua"/>
        </w:rPr>
        <w:t xml:space="preserve">duke siguruar kësisoji harmoni mes ligjeve gjegjëse. </w:t>
      </w:r>
    </w:p>
    <w:p w14:paraId="6355079D" w14:textId="275A7E3D" w:rsidR="007429E8" w:rsidRPr="00500FBD" w:rsidRDefault="007429E8" w:rsidP="00500FBD">
      <w:pPr>
        <w:pStyle w:val="NormalWeb"/>
        <w:spacing w:line="276" w:lineRule="auto"/>
        <w:jc w:val="both"/>
        <w:rPr>
          <w:rFonts w:ascii="Book Antiqua" w:hAnsi="Book Antiqua"/>
        </w:rPr>
      </w:pPr>
      <w:r w:rsidRPr="00500FBD">
        <w:rPr>
          <w:rFonts w:ascii="Book Antiqua" w:hAnsi="Book Antiqua"/>
        </w:rPr>
        <w:t>Krahas kategoris</w:t>
      </w:r>
      <w:r w:rsidR="00C44A11" w:rsidRPr="00500FBD">
        <w:rPr>
          <w:rFonts w:ascii="Book Antiqua" w:hAnsi="Book Antiqua"/>
        </w:rPr>
        <w:t>ë</w:t>
      </w:r>
      <w:r w:rsidRPr="00500FBD">
        <w:rPr>
          <w:rFonts w:ascii="Book Antiqua" w:hAnsi="Book Antiqua"/>
        </w:rPr>
        <w:t xml:space="preserve"> s</w:t>
      </w:r>
      <w:r w:rsidR="00C44A11" w:rsidRPr="00500FBD">
        <w:rPr>
          <w:rFonts w:ascii="Book Antiqua" w:hAnsi="Book Antiqua"/>
        </w:rPr>
        <w:t>ë</w:t>
      </w:r>
      <w:r w:rsidRPr="00500FBD">
        <w:rPr>
          <w:rFonts w:ascii="Book Antiqua" w:hAnsi="Book Antiqua"/>
        </w:rPr>
        <w:t xml:space="preserve"> par</w:t>
      </w:r>
      <w:r w:rsidR="00C44A11" w:rsidRPr="00500FBD">
        <w:rPr>
          <w:rFonts w:ascii="Book Antiqua" w:hAnsi="Book Antiqua"/>
        </w:rPr>
        <w:t>ë</w:t>
      </w:r>
      <w:r w:rsidRPr="00500FBD">
        <w:rPr>
          <w:rFonts w:ascii="Book Antiqua" w:hAnsi="Book Antiqua"/>
        </w:rPr>
        <w:t>, p</w:t>
      </w:r>
      <w:r w:rsidR="00C44A11" w:rsidRPr="00500FBD">
        <w:rPr>
          <w:rFonts w:ascii="Book Antiqua" w:hAnsi="Book Antiqua"/>
        </w:rPr>
        <w:t>ë</w:t>
      </w:r>
      <w:r w:rsidRPr="00500FBD">
        <w:rPr>
          <w:rFonts w:ascii="Book Antiqua" w:hAnsi="Book Antiqua"/>
        </w:rPr>
        <w:t>rmes k</w:t>
      </w:r>
      <w:r w:rsidR="00C44A11" w:rsidRPr="00500FBD">
        <w:rPr>
          <w:rFonts w:ascii="Book Antiqua" w:hAnsi="Book Antiqua"/>
        </w:rPr>
        <w:t>ë</w:t>
      </w:r>
      <w:r w:rsidRPr="00500FBD">
        <w:rPr>
          <w:rFonts w:ascii="Book Antiqua" w:hAnsi="Book Antiqua"/>
        </w:rPr>
        <w:t>tij opsioni sugjerohet q</w:t>
      </w:r>
      <w:r w:rsidR="00C44A11" w:rsidRPr="00500FBD">
        <w:rPr>
          <w:rFonts w:ascii="Book Antiqua" w:hAnsi="Book Antiqua"/>
        </w:rPr>
        <w:t>ë</w:t>
      </w:r>
      <w:r w:rsidRPr="00500FBD">
        <w:rPr>
          <w:rFonts w:ascii="Book Antiqua" w:hAnsi="Book Antiqua"/>
        </w:rPr>
        <w:t xml:space="preserve"> ligji i ri t</w:t>
      </w:r>
      <w:r w:rsidR="00C44A11" w:rsidRPr="00500FBD">
        <w:rPr>
          <w:rFonts w:ascii="Book Antiqua" w:hAnsi="Book Antiqua"/>
        </w:rPr>
        <w:t>ë</w:t>
      </w:r>
      <w:r w:rsidRPr="00500FBD">
        <w:rPr>
          <w:rFonts w:ascii="Book Antiqua" w:hAnsi="Book Antiqua"/>
        </w:rPr>
        <w:t xml:space="preserve"> zbatohet edhe p</w:t>
      </w:r>
      <w:r w:rsidR="00C44A11" w:rsidRPr="00500FBD">
        <w:rPr>
          <w:rFonts w:ascii="Book Antiqua" w:hAnsi="Book Antiqua"/>
        </w:rPr>
        <w:t>ë</w:t>
      </w:r>
      <w:r w:rsidRPr="00500FBD">
        <w:rPr>
          <w:rFonts w:ascii="Book Antiqua" w:hAnsi="Book Antiqua"/>
        </w:rPr>
        <w:t>r personat e ekspozuar politikisht</w:t>
      </w:r>
      <w:r w:rsidR="00C44A11" w:rsidRPr="00500FBD">
        <w:rPr>
          <w:rFonts w:ascii="Book Antiqua" w:hAnsi="Book Antiqua"/>
        </w:rPr>
        <w:t xml:space="preserve">, </w:t>
      </w:r>
      <w:r w:rsidRPr="00500FBD">
        <w:rPr>
          <w:rFonts w:ascii="Book Antiqua" w:hAnsi="Book Antiqua"/>
        </w:rPr>
        <w:t>an</w:t>
      </w:r>
      <w:r w:rsidR="00C44A11" w:rsidRPr="00500FBD">
        <w:rPr>
          <w:rFonts w:ascii="Book Antiqua" w:hAnsi="Book Antiqua"/>
        </w:rPr>
        <w:t>ë</w:t>
      </w:r>
      <w:r w:rsidRPr="00500FBD">
        <w:rPr>
          <w:rFonts w:ascii="Book Antiqua" w:hAnsi="Book Antiqua"/>
        </w:rPr>
        <w:t>tar</w:t>
      </w:r>
      <w:r w:rsidR="00C44A11" w:rsidRPr="00500FBD">
        <w:rPr>
          <w:rFonts w:ascii="Book Antiqua" w:hAnsi="Book Antiqua"/>
        </w:rPr>
        <w:t>ë</w:t>
      </w:r>
      <w:r w:rsidRPr="00500FBD">
        <w:rPr>
          <w:rFonts w:ascii="Book Antiqua" w:hAnsi="Book Antiqua"/>
        </w:rPr>
        <w:t>t e tyre t</w:t>
      </w:r>
      <w:r w:rsidR="00C44A11" w:rsidRPr="00500FBD">
        <w:rPr>
          <w:rFonts w:ascii="Book Antiqua" w:hAnsi="Book Antiqua"/>
        </w:rPr>
        <w:t>ë</w:t>
      </w:r>
      <w:r w:rsidRPr="00500FBD">
        <w:rPr>
          <w:rFonts w:ascii="Book Antiqua" w:hAnsi="Book Antiqua"/>
        </w:rPr>
        <w:t xml:space="preserve"> familjes dhe bashk</w:t>
      </w:r>
      <w:r w:rsidR="00C44A11" w:rsidRPr="00500FBD">
        <w:rPr>
          <w:rFonts w:ascii="Book Antiqua" w:hAnsi="Book Antiqua"/>
        </w:rPr>
        <w:t>ë</w:t>
      </w:r>
      <w:r w:rsidRPr="00500FBD">
        <w:rPr>
          <w:rFonts w:ascii="Book Antiqua" w:hAnsi="Book Antiqua"/>
        </w:rPr>
        <w:t>pun</w:t>
      </w:r>
      <w:r w:rsidR="00C44A11" w:rsidRPr="00500FBD">
        <w:rPr>
          <w:rFonts w:ascii="Book Antiqua" w:hAnsi="Book Antiqua"/>
        </w:rPr>
        <w:t>ë</w:t>
      </w:r>
      <w:r w:rsidRPr="00500FBD">
        <w:rPr>
          <w:rFonts w:ascii="Book Antiqua" w:hAnsi="Book Antiqua"/>
        </w:rPr>
        <w:t>tor</w:t>
      </w:r>
      <w:r w:rsidR="00C44A11" w:rsidRPr="00500FBD">
        <w:rPr>
          <w:rFonts w:ascii="Book Antiqua" w:hAnsi="Book Antiqua"/>
        </w:rPr>
        <w:t>ë</w:t>
      </w:r>
      <w:r w:rsidRPr="00500FBD">
        <w:rPr>
          <w:rFonts w:ascii="Book Antiqua" w:hAnsi="Book Antiqua"/>
        </w:rPr>
        <w:t>t e ngusht</w:t>
      </w:r>
      <w:r w:rsidR="00C44A11" w:rsidRPr="00500FBD">
        <w:rPr>
          <w:rFonts w:ascii="Book Antiqua" w:hAnsi="Book Antiqua"/>
        </w:rPr>
        <w:t>ë</w:t>
      </w:r>
      <w:r w:rsidRPr="00500FBD">
        <w:rPr>
          <w:rFonts w:ascii="Book Antiqua" w:hAnsi="Book Antiqua"/>
        </w:rPr>
        <w:t xml:space="preserve"> ashtu siç p</w:t>
      </w:r>
      <w:r w:rsidR="00C44A11" w:rsidRPr="00500FBD">
        <w:rPr>
          <w:rFonts w:ascii="Book Antiqua" w:hAnsi="Book Antiqua"/>
        </w:rPr>
        <w:t>ë</w:t>
      </w:r>
      <w:r w:rsidRPr="00500FBD">
        <w:rPr>
          <w:rFonts w:ascii="Book Antiqua" w:hAnsi="Book Antiqua"/>
        </w:rPr>
        <w:t>rcaktohet me Dyzet Rekomandimet e Task Forcës së Veprimit Financiar</w:t>
      </w:r>
      <w:r w:rsidRPr="00500FBD">
        <w:rPr>
          <w:rStyle w:val="FootnoteReference"/>
          <w:rFonts w:ascii="Book Antiqua" w:hAnsi="Book Antiqua"/>
          <w:b/>
          <w:bCs/>
        </w:rPr>
        <w:footnoteReference w:id="15"/>
      </w:r>
      <w:r w:rsidRPr="00500FBD">
        <w:rPr>
          <w:rFonts w:ascii="Book Antiqua" w:hAnsi="Book Antiqua"/>
          <w:b/>
          <w:bCs/>
        </w:rPr>
        <w:t xml:space="preserve"> </w:t>
      </w:r>
      <w:r w:rsidRPr="00500FBD">
        <w:rPr>
          <w:rFonts w:ascii="Book Antiqua" w:hAnsi="Book Antiqua"/>
        </w:rPr>
        <w:t xml:space="preserve">dhe me </w:t>
      </w:r>
      <w:r w:rsidR="00D87537" w:rsidRPr="00500FBD">
        <w:rPr>
          <w:rFonts w:ascii="Book Antiqua" w:hAnsi="Book Antiqua"/>
        </w:rPr>
        <w:t>Udhëzimin Administrativ</w:t>
      </w:r>
      <w:r w:rsidR="00D87537">
        <w:rPr>
          <w:rFonts w:ascii="Book Antiqua" w:hAnsi="Book Antiqua"/>
        </w:rPr>
        <w:t xml:space="preserve"> MF (NJIF-K) Nr. 02-2018 p</w:t>
      </w:r>
      <w:r w:rsidR="00E4115B">
        <w:rPr>
          <w:rFonts w:ascii="Book Antiqua" w:hAnsi="Book Antiqua"/>
        </w:rPr>
        <w:t>ë</w:t>
      </w:r>
      <w:r w:rsidR="00D87537">
        <w:rPr>
          <w:rFonts w:ascii="Book Antiqua" w:hAnsi="Book Antiqua"/>
        </w:rPr>
        <w:t>r Personat e Ekspozuar Politikisht.</w:t>
      </w:r>
      <w:r w:rsidR="009C4A1C">
        <w:rPr>
          <w:rStyle w:val="FootnoteReference"/>
          <w:rFonts w:ascii="Book Antiqua" w:hAnsi="Book Antiqua"/>
        </w:rPr>
        <w:footnoteReference w:id="16"/>
      </w:r>
      <w:r w:rsidR="00D87537">
        <w:rPr>
          <w:rFonts w:ascii="Book Antiqua" w:hAnsi="Book Antiqua"/>
        </w:rPr>
        <w:t xml:space="preserve"> </w:t>
      </w:r>
      <w:r w:rsidRPr="00500FBD">
        <w:rPr>
          <w:rFonts w:ascii="Book Antiqua" w:hAnsi="Book Antiqua"/>
        </w:rPr>
        <w:t xml:space="preserve"> </w:t>
      </w:r>
    </w:p>
    <w:p w14:paraId="50120CFE" w14:textId="5D2B2FE4" w:rsidR="007429E8" w:rsidRPr="00500FBD" w:rsidRDefault="007429E8" w:rsidP="00500FBD">
      <w:pPr>
        <w:tabs>
          <w:tab w:val="left" w:pos="540"/>
        </w:tabs>
        <w:spacing w:line="276" w:lineRule="auto"/>
        <w:jc w:val="both"/>
        <w:rPr>
          <w:rFonts w:ascii="Book Antiqua" w:hAnsi="Book Antiqua"/>
        </w:rPr>
      </w:pPr>
      <w:r w:rsidRPr="00500FBD">
        <w:rPr>
          <w:rFonts w:ascii="Book Antiqua" w:hAnsi="Book Antiqua"/>
        </w:rPr>
        <w:t>P</w:t>
      </w:r>
      <w:r w:rsidR="00C44A11" w:rsidRPr="00500FBD">
        <w:rPr>
          <w:rFonts w:ascii="Book Antiqua" w:hAnsi="Book Antiqua"/>
        </w:rPr>
        <w:t>e</w:t>
      </w:r>
      <w:r w:rsidRPr="00500FBD">
        <w:rPr>
          <w:rFonts w:ascii="Book Antiqua" w:hAnsi="Book Antiqua"/>
        </w:rPr>
        <w:t>rsona t</w:t>
      </w:r>
      <w:r w:rsidR="00C44A11" w:rsidRPr="00500FBD">
        <w:rPr>
          <w:rFonts w:ascii="Book Antiqua" w:hAnsi="Book Antiqua"/>
        </w:rPr>
        <w:t>ë</w:t>
      </w:r>
      <w:r w:rsidRPr="00500FBD">
        <w:rPr>
          <w:rFonts w:ascii="Book Antiqua" w:hAnsi="Book Antiqua"/>
        </w:rPr>
        <w:t xml:space="preserve"> ekspozuar politikisht, sipas Nenit 3 t</w:t>
      </w:r>
      <w:r w:rsidR="00C44A11" w:rsidRPr="00500FBD">
        <w:rPr>
          <w:rFonts w:ascii="Book Antiqua" w:hAnsi="Book Antiqua"/>
        </w:rPr>
        <w:t>ë</w:t>
      </w:r>
      <w:r w:rsidRPr="00500FBD">
        <w:rPr>
          <w:rFonts w:ascii="Book Antiqua" w:hAnsi="Book Antiqua"/>
        </w:rPr>
        <w:t xml:space="preserve"> </w:t>
      </w:r>
      <w:r w:rsidR="00B221B3">
        <w:rPr>
          <w:rFonts w:ascii="Book Antiqua" w:hAnsi="Book Antiqua"/>
        </w:rPr>
        <w:t>Udhëzimit</w:t>
      </w:r>
      <w:r w:rsidR="00D87537" w:rsidRPr="00500FBD">
        <w:rPr>
          <w:rFonts w:ascii="Book Antiqua" w:hAnsi="Book Antiqua"/>
        </w:rPr>
        <w:t xml:space="preserve"> Administrativ</w:t>
      </w:r>
      <w:r w:rsidR="00D87537">
        <w:rPr>
          <w:rFonts w:ascii="Book Antiqua" w:hAnsi="Book Antiqua"/>
        </w:rPr>
        <w:t xml:space="preserve"> MF (NJIF-K) Nr. 02-2018 p</w:t>
      </w:r>
      <w:r w:rsidR="00E4115B">
        <w:rPr>
          <w:rFonts w:ascii="Book Antiqua" w:hAnsi="Book Antiqua"/>
        </w:rPr>
        <w:t>ë</w:t>
      </w:r>
      <w:r w:rsidR="00D87537">
        <w:rPr>
          <w:rFonts w:ascii="Book Antiqua" w:hAnsi="Book Antiqua"/>
        </w:rPr>
        <w:t>r Personat e Ekspozuar Politikisht</w:t>
      </w:r>
      <w:r w:rsidR="00D87537" w:rsidRPr="00500FBD" w:rsidDel="00D87537">
        <w:rPr>
          <w:rFonts w:ascii="Book Antiqua" w:hAnsi="Book Antiqua"/>
        </w:rPr>
        <w:t xml:space="preserve"> </w:t>
      </w:r>
      <w:r w:rsidRPr="00500FBD">
        <w:rPr>
          <w:rFonts w:ascii="Book Antiqua" w:hAnsi="Book Antiqua"/>
        </w:rPr>
        <w:t xml:space="preserve">i cili </w:t>
      </w:r>
      <w:r w:rsidR="00C44A11" w:rsidRPr="00500FBD">
        <w:rPr>
          <w:rFonts w:ascii="Book Antiqua" w:hAnsi="Book Antiqua"/>
        </w:rPr>
        <w:t>ë</w:t>
      </w:r>
      <w:r w:rsidRPr="00500FBD">
        <w:rPr>
          <w:rFonts w:ascii="Book Antiqua" w:hAnsi="Book Antiqua"/>
        </w:rPr>
        <w:t>sht</w:t>
      </w:r>
      <w:r w:rsidR="00C44A11" w:rsidRPr="00500FBD">
        <w:rPr>
          <w:rFonts w:ascii="Book Antiqua" w:hAnsi="Book Antiqua"/>
        </w:rPr>
        <w:t>ë</w:t>
      </w:r>
      <w:r w:rsidRPr="00500FBD">
        <w:rPr>
          <w:rFonts w:ascii="Book Antiqua" w:hAnsi="Book Antiqua"/>
        </w:rPr>
        <w:t xml:space="preserve"> n</w:t>
      </w:r>
      <w:r w:rsidR="00C44A11" w:rsidRPr="00500FBD">
        <w:rPr>
          <w:rFonts w:ascii="Book Antiqua" w:hAnsi="Book Antiqua"/>
        </w:rPr>
        <w:t>ë</w:t>
      </w:r>
      <w:r w:rsidRPr="00500FBD">
        <w:rPr>
          <w:rFonts w:ascii="Book Antiqua" w:hAnsi="Book Antiqua"/>
        </w:rPr>
        <w:t xml:space="preserve"> harmoni me Dyzet Rekomandimet e Task Forcës së Veprimit Financiar, jan</w:t>
      </w:r>
      <w:r w:rsidR="00C44A11" w:rsidRPr="00500FBD">
        <w:rPr>
          <w:rFonts w:ascii="Book Antiqua" w:hAnsi="Book Antiqua"/>
        </w:rPr>
        <w:t>ë</w:t>
      </w:r>
      <w:r w:rsidRPr="00500FBD">
        <w:rPr>
          <w:rFonts w:ascii="Book Antiqua" w:hAnsi="Book Antiqua"/>
        </w:rPr>
        <w:t xml:space="preserve"> personat fizik vendor ose t</w:t>
      </w:r>
      <w:r w:rsidR="00C44A11" w:rsidRPr="00500FBD">
        <w:rPr>
          <w:rFonts w:ascii="Book Antiqua" w:hAnsi="Book Antiqua"/>
        </w:rPr>
        <w:t>ë</w:t>
      </w:r>
      <w:r w:rsidRPr="00500FBD">
        <w:rPr>
          <w:rFonts w:ascii="Book Antiqua" w:hAnsi="Book Antiqua"/>
        </w:rPr>
        <w:t xml:space="preserve"> huaj t</w:t>
      </w:r>
      <w:r w:rsidR="00C44A11" w:rsidRPr="00500FBD">
        <w:rPr>
          <w:rFonts w:ascii="Book Antiqua" w:hAnsi="Book Antiqua"/>
        </w:rPr>
        <w:t>ë</w:t>
      </w:r>
      <w:r w:rsidRPr="00500FBD">
        <w:rPr>
          <w:rFonts w:ascii="Book Antiqua" w:hAnsi="Book Antiqua"/>
        </w:rPr>
        <w:t xml:space="preserve"> cil</w:t>
      </w:r>
      <w:r w:rsidR="00C44A11" w:rsidRPr="00500FBD">
        <w:rPr>
          <w:rFonts w:ascii="Book Antiqua" w:hAnsi="Book Antiqua"/>
        </w:rPr>
        <w:t>ë</w:t>
      </w:r>
      <w:r w:rsidRPr="00500FBD">
        <w:rPr>
          <w:rFonts w:ascii="Book Antiqua" w:hAnsi="Book Antiqua"/>
        </w:rPr>
        <w:t>t jan</w:t>
      </w:r>
      <w:r w:rsidR="00C44A11" w:rsidRPr="00500FBD">
        <w:rPr>
          <w:rFonts w:ascii="Book Antiqua" w:hAnsi="Book Antiqua"/>
        </w:rPr>
        <w:t>ë</w:t>
      </w:r>
      <w:r w:rsidRPr="00500FBD">
        <w:rPr>
          <w:rFonts w:ascii="Book Antiqua" w:hAnsi="Book Antiqua"/>
        </w:rPr>
        <w:t xml:space="preserve"> ose  </w:t>
      </w:r>
      <w:r w:rsidR="00D87537">
        <w:rPr>
          <w:rFonts w:ascii="Book Antiqua" w:hAnsi="Book Antiqua"/>
        </w:rPr>
        <w:t>kan</w:t>
      </w:r>
      <w:r w:rsidR="00E4115B">
        <w:rPr>
          <w:rFonts w:ascii="Book Antiqua" w:hAnsi="Book Antiqua"/>
        </w:rPr>
        <w:t>ë</w:t>
      </w:r>
      <w:r w:rsidR="00D87537">
        <w:rPr>
          <w:rFonts w:ascii="Book Antiqua" w:hAnsi="Book Antiqua"/>
        </w:rPr>
        <w:t xml:space="preserve"> qen</w:t>
      </w:r>
      <w:r w:rsidR="00E4115B">
        <w:rPr>
          <w:rFonts w:ascii="Book Antiqua" w:hAnsi="Book Antiqua"/>
        </w:rPr>
        <w:t>ë</w:t>
      </w:r>
      <w:r w:rsidR="00D87537">
        <w:rPr>
          <w:rFonts w:ascii="Book Antiqua" w:hAnsi="Book Antiqua"/>
        </w:rPr>
        <w:t xml:space="preserve"> t</w:t>
      </w:r>
      <w:r w:rsidR="00E4115B">
        <w:rPr>
          <w:rFonts w:ascii="Book Antiqua" w:hAnsi="Book Antiqua"/>
        </w:rPr>
        <w:t>ë</w:t>
      </w:r>
      <w:r w:rsidR="00D87537">
        <w:rPr>
          <w:rFonts w:ascii="Book Antiqua" w:hAnsi="Book Antiqua"/>
        </w:rPr>
        <w:t xml:space="preserve"> ngarkuar me funksione t</w:t>
      </w:r>
      <w:r w:rsidR="00E4115B">
        <w:rPr>
          <w:rFonts w:ascii="Book Antiqua" w:hAnsi="Book Antiqua"/>
        </w:rPr>
        <w:t>ë</w:t>
      </w:r>
      <w:r w:rsidR="00D87537">
        <w:rPr>
          <w:rFonts w:ascii="Book Antiqua" w:hAnsi="Book Antiqua"/>
        </w:rPr>
        <w:t xml:space="preserve"> r</w:t>
      </w:r>
      <w:r w:rsidR="00E4115B">
        <w:rPr>
          <w:rFonts w:ascii="Book Antiqua" w:hAnsi="Book Antiqua"/>
        </w:rPr>
        <w:t>ë</w:t>
      </w:r>
      <w:r w:rsidR="00D87537">
        <w:rPr>
          <w:rFonts w:ascii="Book Antiqua" w:hAnsi="Book Antiqua"/>
        </w:rPr>
        <w:t>nd</w:t>
      </w:r>
      <w:r w:rsidR="00E4115B">
        <w:rPr>
          <w:rFonts w:ascii="Book Antiqua" w:hAnsi="Book Antiqua"/>
        </w:rPr>
        <w:t>ë</w:t>
      </w:r>
      <w:r w:rsidR="00D87537">
        <w:rPr>
          <w:rFonts w:ascii="Book Antiqua" w:hAnsi="Book Antiqua"/>
        </w:rPr>
        <w:t>sishme publike, p</w:t>
      </w:r>
      <w:r w:rsidR="00E4115B">
        <w:rPr>
          <w:rFonts w:ascii="Book Antiqua" w:hAnsi="Book Antiqua"/>
        </w:rPr>
        <w:t>ë</w:t>
      </w:r>
      <w:r w:rsidR="00D87537">
        <w:rPr>
          <w:rFonts w:ascii="Book Antiqua" w:hAnsi="Book Antiqua"/>
        </w:rPr>
        <w:t>rveç zyrtar</w:t>
      </w:r>
      <w:r w:rsidR="00E4115B">
        <w:rPr>
          <w:rFonts w:ascii="Book Antiqua" w:hAnsi="Book Antiqua"/>
        </w:rPr>
        <w:t>ë</w:t>
      </w:r>
      <w:r w:rsidR="00D87537">
        <w:rPr>
          <w:rFonts w:ascii="Book Antiqua" w:hAnsi="Book Antiqua"/>
        </w:rPr>
        <w:t>ve t</w:t>
      </w:r>
      <w:r w:rsidR="00E4115B">
        <w:rPr>
          <w:rFonts w:ascii="Book Antiqua" w:hAnsi="Book Antiqua"/>
        </w:rPr>
        <w:t>ë</w:t>
      </w:r>
      <w:r w:rsidR="00D87537">
        <w:rPr>
          <w:rFonts w:ascii="Book Antiqua" w:hAnsi="Book Antiqua"/>
        </w:rPr>
        <w:t xml:space="preserve"> nivelit t</w:t>
      </w:r>
      <w:r w:rsidR="00E4115B">
        <w:rPr>
          <w:rFonts w:ascii="Book Antiqua" w:hAnsi="Book Antiqua"/>
        </w:rPr>
        <w:t>ë</w:t>
      </w:r>
      <w:r w:rsidR="00D87537">
        <w:rPr>
          <w:rFonts w:ascii="Book Antiqua" w:hAnsi="Book Antiqua"/>
        </w:rPr>
        <w:t xml:space="preserve"> mes</w:t>
      </w:r>
      <w:r w:rsidR="00E4115B">
        <w:rPr>
          <w:rFonts w:ascii="Book Antiqua" w:hAnsi="Book Antiqua"/>
        </w:rPr>
        <w:t>ë</w:t>
      </w:r>
      <w:r w:rsidR="00D87537">
        <w:rPr>
          <w:rFonts w:ascii="Book Antiqua" w:hAnsi="Book Antiqua"/>
        </w:rPr>
        <w:t>m ose t</w:t>
      </w:r>
      <w:r w:rsidR="00E4115B">
        <w:rPr>
          <w:rFonts w:ascii="Book Antiqua" w:hAnsi="Book Antiqua"/>
        </w:rPr>
        <w:t>ë</w:t>
      </w:r>
      <w:r w:rsidR="00D87537">
        <w:rPr>
          <w:rFonts w:ascii="Book Antiqua" w:hAnsi="Book Antiqua"/>
        </w:rPr>
        <w:t xml:space="preserve"> ul</w:t>
      </w:r>
      <w:r w:rsidR="00E4115B">
        <w:rPr>
          <w:rFonts w:ascii="Book Antiqua" w:hAnsi="Book Antiqua"/>
        </w:rPr>
        <w:t>ë</w:t>
      </w:r>
      <w:r w:rsidR="00D87537">
        <w:rPr>
          <w:rFonts w:ascii="Book Antiqua" w:hAnsi="Book Antiqua"/>
        </w:rPr>
        <w:t xml:space="preserve">t. </w:t>
      </w:r>
      <w:r w:rsidRPr="00500FBD">
        <w:rPr>
          <w:rFonts w:ascii="Book Antiqua" w:hAnsi="Book Antiqua"/>
        </w:rPr>
        <w:t xml:space="preserve"> </w:t>
      </w:r>
    </w:p>
    <w:p w14:paraId="4FE62DE7" w14:textId="26EFA12C" w:rsidR="007429E8" w:rsidRPr="00500FBD" w:rsidRDefault="007429E8" w:rsidP="00500FBD">
      <w:pPr>
        <w:pStyle w:val="NormalWeb"/>
        <w:spacing w:line="276" w:lineRule="auto"/>
        <w:jc w:val="both"/>
        <w:rPr>
          <w:rFonts w:ascii="Book Antiqua" w:hAnsi="Book Antiqua"/>
          <w:lang w:val="sq-AL"/>
        </w:rPr>
      </w:pPr>
      <w:r w:rsidRPr="00500FBD">
        <w:rPr>
          <w:rFonts w:ascii="Book Antiqua" w:hAnsi="Book Antiqua"/>
          <w:lang w:val="sq-AL"/>
        </w:rPr>
        <w:t>N</w:t>
      </w:r>
      <w:r w:rsidR="00C44A11" w:rsidRPr="00500FBD">
        <w:rPr>
          <w:rFonts w:ascii="Book Antiqua" w:hAnsi="Book Antiqua"/>
          <w:lang w:val="sq-AL"/>
        </w:rPr>
        <w:t>ë</w:t>
      </w:r>
      <w:r w:rsidRPr="00500FBD">
        <w:rPr>
          <w:rFonts w:ascii="Book Antiqua" w:hAnsi="Book Antiqua"/>
          <w:lang w:val="sq-AL"/>
        </w:rPr>
        <w:t xml:space="preserve"> an</w:t>
      </w:r>
      <w:r w:rsidR="00C44A11" w:rsidRPr="00500FBD">
        <w:rPr>
          <w:rFonts w:ascii="Book Antiqua" w:hAnsi="Book Antiqua"/>
          <w:lang w:val="sq-AL"/>
        </w:rPr>
        <w:t>ë</w:t>
      </w:r>
      <w:r w:rsidRPr="00500FBD">
        <w:rPr>
          <w:rFonts w:ascii="Book Antiqua" w:hAnsi="Book Antiqua"/>
          <w:lang w:val="sq-AL"/>
        </w:rPr>
        <w:t>n tjet</w:t>
      </w:r>
      <w:r w:rsidR="00C44A11" w:rsidRPr="00500FBD">
        <w:rPr>
          <w:rFonts w:ascii="Book Antiqua" w:hAnsi="Book Antiqua"/>
          <w:lang w:val="sq-AL"/>
        </w:rPr>
        <w:t>ë</w:t>
      </w:r>
      <w:r w:rsidRPr="00500FBD">
        <w:rPr>
          <w:rFonts w:ascii="Book Antiqua" w:hAnsi="Book Antiqua"/>
          <w:lang w:val="sq-AL"/>
        </w:rPr>
        <w:t>r, an</w:t>
      </w:r>
      <w:r w:rsidR="00C44A11" w:rsidRPr="00500FBD">
        <w:rPr>
          <w:rFonts w:ascii="Book Antiqua" w:hAnsi="Book Antiqua"/>
          <w:lang w:val="sq-AL"/>
        </w:rPr>
        <w:t>ë</w:t>
      </w:r>
      <w:r w:rsidRPr="00500FBD">
        <w:rPr>
          <w:rFonts w:ascii="Book Antiqua" w:hAnsi="Book Antiqua"/>
          <w:lang w:val="sq-AL"/>
        </w:rPr>
        <w:t>tar</w:t>
      </w:r>
      <w:r w:rsidR="00C44A11" w:rsidRPr="00500FBD">
        <w:rPr>
          <w:rFonts w:ascii="Book Antiqua" w:hAnsi="Book Antiqua"/>
          <w:lang w:val="sq-AL"/>
        </w:rPr>
        <w:t>ë</w:t>
      </w:r>
      <w:r w:rsidRPr="00500FBD">
        <w:rPr>
          <w:rFonts w:ascii="Book Antiqua" w:hAnsi="Book Antiqua"/>
          <w:lang w:val="sq-AL"/>
        </w:rPr>
        <w:t xml:space="preserve">t e familjes </w:t>
      </w:r>
      <w:r w:rsidR="00F71A2E" w:rsidRPr="00500FBD">
        <w:rPr>
          <w:rFonts w:ascii="Book Antiqua" w:hAnsi="Book Antiqua"/>
          <w:lang w:val="sq-AL"/>
        </w:rPr>
        <w:t>konsiderohen</w:t>
      </w:r>
      <w:r w:rsidRPr="00500FBD">
        <w:rPr>
          <w:rFonts w:ascii="Book Antiqua" w:hAnsi="Book Antiqua"/>
          <w:lang w:val="sq-AL"/>
        </w:rPr>
        <w:t xml:space="preserve"> </w:t>
      </w:r>
      <w:r w:rsidR="00D87537">
        <w:rPr>
          <w:rFonts w:ascii="Book Antiqua" w:hAnsi="Book Antiqua"/>
          <w:lang w:val="sq-AL"/>
        </w:rPr>
        <w:t>bashk</w:t>
      </w:r>
      <w:r w:rsidR="00E4115B">
        <w:rPr>
          <w:rFonts w:ascii="Book Antiqua" w:hAnsi="Book Antiqua"/>
          <w:lang w:val="sq-AL"/>
        </w:rPr>
        <w:t>ë</w:t>
      </w:r>
      <w:r w:rsidR="00D87537">
        <w:rPr>
          <w:rFonts w:ascii="Book Antiqua" w:hAnsi="Book Antiqua"/>
          <w:lang w:val="sq-AL"/>
        </w:rPr>
        <w:t>short</w:t>
      </w:r>
      <w:r w:rsidR="00E4115B">
        <w:rPr>
          <w:rFonts w:ascii="Book Antiqua" w:hAnsi="Book Antiqua"/>
          <w:lang w:val="sq-AL"/>
        </w:rPr>
        <w:t>ë</w:t>
      </w:r>
      <w:r w:rsidR="00D87537">
        <w:rPr>
          <w:rFonts w:ascii="Book Antiqua" w:hAnsi="Book Antiqua"/>
          <w:lang w:val="sq-AL"/>
        </w:rPr>
        <w:t>t ose çdo person i cili konsiderohet ekuivalent i bashk</w:t>
      </w:r>
      <w:r w:rsidR="00E4115B">
        <w:rPr>
          <w:rFonts w:ascii="Book Antiqua" w:hAnsi="Book Antiqua"/>
          <w:lang w:val="sq-AL"/>
        </w:rPr>
        <w:t>ë</w:t>
      </w:r>
      <w:r w:rsidR="00D87537">
        <w:rPr>
          <w:rFonts w:ascii="Book Antiqua" w:hAnsi="Book Antiqua"/>
          <w:lang w:val="sq-AL"/>
        </w:rPr>
        <w:t>shortit, f</w:t>
      </w:r>
      <w:r w:rsidR="00E4115B">
        <w:rPr>
          <w:rFonts w:ascii="Book Antiqua" w:hAnsi="Book Antiqua"/>
          <w:lang w:val="sq-AL"/>
        </w:rPr>
        <w:t>ë</w:t>
      </w:r>
      <w:r w:rsidR="00D87537">
        <w:rPr>
          <w:rFonts w:ascii="Book Antiqua" w:hAnsi="Book Antiqua"/>
          <w:lang w:val="sq-AL"/>
        </w:rPr>
        <w:t>mij</w:t>
      </w:r>
      <w:r w:rsidR="00E4115B">
        <w:rPr>
          <w:rFonts w:ascii="Book Antiqua" w:hAnsi="Book Antiqua"/>
          <w:lang w:val="sq-AL"/>
        </w:rPr>
        <w:t>ë</w:t>
      </w:r>
      <w:r w:rsidR="00D87537">
        <w:rPr>
          <w:rFonts w:ascii="Book Antiqua" w:hAnsi="Book Antiqua"/>
          <w:lang w:val="sq-AL"/>
        </w:rPr>
        <w:t>t dhe bashk</w:t>
      </w:r>
      <w:r w:rsidR="00E4115B">
        <w:rPr>
          <w:rFonts w:ascii="Book Antiqua" w:hAnsi="Book Antiqua"/>
          <w:lang w:val="sq-AL"/>
        </w:rPr>
        <w:t>ë</w:t>
      </w:r>
      <w:r w:rsidR="00D87537">
        <w:rPr>
          <w:rFonts w:ascii="Book Antiqua" w:hAnsi="Book Antiqua"/>
          <w:lang w:val="sq-AL"/>
        </w:rPr>
        <w:t>short</w:t>
      </w:r>
      <w:r w:rsidR="00E4115B">
        <w:rPr>
          <w:rFonts w:ascii="Book Antiqua" w:hAnsi="Book Antiqua"/>
          <w:lang w:val="sq-AL"/>
        </w:rPr>
        <w:t>ë</w:t>
      </w:r>
      <w:r w:rsidR="00D87537">
        <w:rPr>
          <w:rFonts w:ascii="Book Antiqua" w:hAnsi="Book Antiqua"/>
          <w:lang w:val="sq-AL"/>
        </w:rPr>
        <w:t>t e f</w:t>
      </w:r>
      <w:r w:rsidR="00E4115B">
        <w:rPr>
          <w:rFonts w:ascii="Book Antiqua" w:hAnsi="Book Antiqua"/>
          <w:lang w:val="sq-AL"/>
        </w:rPr>
        <w:t>ë</w:t>
      </w:r>
      <w:r w:rsidR="00D87537">
        <w:rPr>
          <w:rFonts w:ascii="Book Antiqua" w:hAnsi="Book Antiqua"/>
          <w:lang w:val="sq-AL"/>
        </w:rPr>
        <w:t>mij</w:t>
      </w:r>
      <w:r w:rsidR="00E4115B">
        <w:rPr>
          <w:rFonts w:ascii="Book Antiqua" w:hAnsi="Book Antiqua"/>
          <w:lang w:val="sq-AL"/>
        </w:rPr>
        <w:t>ë</w:t>
      </w:r>
      <w:r w:rsidR="00D87537">
        <w:rPr>
          <w:rFonts w:ascii="Book Antiqua" w:hAnsi="Book Antiqua"/>
          <w:lang w:val="sq-AL"/>
        </w:rPr>
        <w:t>ve ose personat e konsideruar si ekuivalent</w:t>
      </w:r>
      <w:r w:rsidR="00E4115B">
        <w:rPr>
          <w:rFonts w:ascii="Book Antiqua" w:hAnsi="Book Antiqua"/>
          <w:lang w:val="sq-AL"/>
        </w:rPr>
        <w:t>ë</w:t>
      </w:r>
      <w:r w:rsidR="00D87537">
        <w:rPr>
          <w:rFonts w:ascii="Book Antiqua" w:hAnsi="Book Antiqua"/>
          <w:lang w:val="sq-AL"/>
        </w:rPr>
        <w:t xml:space="preserve"> t</w:t>
      </w:r>
      <w:r w:rsidR="00E4115B">
        <w:rPr>
          <w:rFonts w:ascii="Book Antiqua" w:hAnsi="Book Antiqua"/>
          <w:lang w:val="sq-AL"/>
        </w:rPr>
        <w:t>ë</w:t>
      </w:r>
      <w:r w:rsidR="00D87537">
        <w:rPr>
          <w:rFonts w:ascii="Book Antiqua" w:hAnsi="Book Antiqua"/>
          <w:lang w:val="sq-AL"/>
        </w:rPr>
        <w:t xml:space="preserve"> bashk</w:t>
      </w:r>
      <w:r w:rsidR="00E4115B">
        <w:rPr>
          <w:rFonts w:ascii="Book Antiqua" w:hAnsi="Book Antiqua"/>
          <w:lang w:val="sq-AL"/>
        </w:rPr>
        <w:t>ë</w:t>
      </w:r>
      <w:r w:rsidR="00D87537">
        <w:rPr>
          <w:rFonts w:ascii="Book Antiqua" w:hAnsi="Book Antiqua"/>
          <w:lang w:val="sq-AL"/>
        </w:rPr>
        <w:t>short</w:t>
      </w:r>
      <w:r w:rsidR="00E4115B">
        <w:rPr>
          <w:rFonts w:ascii="Book Antiqua" w:hAnsi="Book Antiqua"/>
          <w:lang w:val="sq-AL"/>
        </w:rPr>
        <w:t>ë</w:t>
      </w:r>
      <w:r w:rsidR="00D87537">
        <w:rPr>
          <w:rFonts w:ascii="Book Antiqua" w:hAnsi="Book Antiqua"/>
          <w:lang w:val="sq-AL"/>
        </w:rPr>
        <w:t xml:space="preserve">ve dhe </w:t>
      </w:r>
      <w:r w:rsidRPr="00500FBD">
        <w:rPr>
          <w:rFonts w:ascii="Book Antiqua" w:hAnsi="Book Antiqua"/>
          <w:lang w:val="sq-AL"/>
        </w:rPr>
        <w:t>prind</w:t>
      </w:r>
      <w:r w:rsidR="00C44A11" w:rsidRPr="00500FBD">
        <w:rPr>
          <w:rFonts w:ascii="Book Antiqua" w:hAnsi="Book Antiqua"/>
          <w:lang w:val="sq-AL"/>
        </w:rPr>
        <w:t>ë</w:t>
      </w:r>
      <w:r w:rsidRPr="00500FBD">
        <w:rPr>
          <w:rFonts w:ascii="Book Antiqua" w:hAnsi="Book Antiqua"/>
          <w:lang w:val="sq-AL"/>
        </w:rPr>
        <w:t>rit</w:t>
      </w:r>
      <w:r w:rsidR="00C052F1">
        <w:rPr>
          <w:rFonts w:ascii="Book Antiqua" w:hAnsi="Book Antiqua"/>
          <w:lang w:val="sq-AL"/>
        </w:rPr>
        <w:t>. S</w:t>
      </w:r>
      <w:r w:rsidR="009356C9">
        <w:rPr>
          <w:rFonts w:ascii="Book Antiqua" w:hAnsi="Book Antiqua"/>
          <w:lang w:val="sq-AL"/>
        </w:rPr>
        <w:t>ë</w:t>
      </w:r>
      <w:r w:rsidR="00C052F1">
        <w:rPr>
          <w:rFonts w:ascii="Book Antiqua" w:hAnsi="Book Antiqua"/>
          <w:lang w:val="sq-AL"/>
        </w:rPr>
        <w:t xml:space="preserve"> fundi,</w:t>
      </w:r>
      <w:r w:rsidRPr="00500FBD">
        <w:rPr>
          <w:rFonts w:ascii="Book Antiqua" w:hAnsi="Book Antiqua"/>
          <w:lang w:val="sq-AL"/>
        </w:rPr>
        <w:t xml:space="preserve"> n</w:t>
      </w:r>
      <w:r w:rsidR="00C44A11" w:rsidRPr="00500FBD">
        <w:rPr>
          <w:rFonts w:ascii="Book Antiqua" w:hAnsi="Book Antiqua"/>
          <w:lang w:val="sq-AL"/>
        </w:rPr>
        <w:t>ë</w:t>
      </w:r>
      <w:r w:rsidRPr="00500FBD">
        <w:rPr>
          <w:rFonts w:ascii="Book Antiqua" w:hAnsi="Book Antiqua"/>
          <w:lang w:val="sq-AL"/>
        </w:rPr>
        <w:t xml:space="preserve"> kategorin</w:t>
      </w:r>
      <w:r w:rsidR="00C44A11" w:rsidRPr="00500FBD">
        <w:rPr>
          <w:rFonts w:ascii="Book Antiqua" w:hAnsi="Book Antiqua"/>
          <w:lang w:val="sq-AL"/>
        </w:rPr>
        <w:t>ë</w:t>
      </w:r>
      <w:r w:rsidRPr="00500FBD">
        <w:rPr>
          <w:rFonts w:ascii="Book Antiqua" w:hAnsi="Book Antiqua"/>
          <w:lang w:val="sq-AL"/>
        </w:rPr>
        <w:t xml:space="preserve"> e bashk</w:t>
      </w:r>
      <w:r w:rsidR="00C44A11" w:rsidRPr="00500FBD">
        <w:rPr>
          <w:rFonts w:ascii="Book Antiqua" w:hAnsi="Book Antiqua"/>
          <w:lang w:val="sq-AL"/>
        </w:rPr>
        <w:t>ë</w:t>
      </w:r>
      <w:r w:rsidRPr="00500FBD">
        <w:rPr>
          <w:rFonts w:ascii="Book Antiqua" w:hAnsi="Book Antiqua"/>
          <w:lang w:val="sq-AL"/>
        </w:rPr>
        <w:t>pun</w:t>
      </w:r>
      <w:r w:rsidR="00C44A11" w:rsidRPr="00500FBD">
        <w:rPr>
          <w:rFonts w:ascii="Book Antiqua" w:hAnsi="Book Antiqua"/>
          <w:lang w:val="sq-AL"/>
        </w:rPr>
        <w:t>ë</w:t>
      </w:r>
      <w:r w:rsidRPr="00500FBD">
        <w:rPr>
          <w:rFonts w:ascii="Book Antiqua" w:hAnsi="Book Antiqua"/>
          <w:lang w:val="sq-AL"/>
        </w:rPr>
        <w:t>tor</w:t>
      </w:r>
      <w:r w:rsidR="00C44A11" w:rsidRPr="00500FBD">
        <w:rPr>
          <w:rFonts w:ascii="Book Antiqua" w:hAnsi="Book Antiqua"/>
          <w:lang w:val="sq-AL"/>
        </w:rPr>
        <w:t>ë</w:t>
      </w:r>
      <w:r w:rsidRPr="00500FBD">
        <w:rPr>
          <w:rFonts w:ascii="Book Antiqua" w:hAnsi="Book Antiqua"/>
          <w:lang w:val="sq-AL"/>
        </w:rPr>
        <w:t>ve t</w:t>
      </w:r>
      <w:r w:rsidR="00C44A11" w:rsidRPr="00500FBD">
        <w:rPr>
          <w:rFonts w:ascii="Book Antiqua" w:hAnsi="Book Antiqua"/>
          <w:lang w:val="sq-AL"/>
        </w:rPr>
        <w:t>ë</w:t>
      </w:r>
      <w:r w:rsidRPr="00500FBD">
        <w:rPr>
          <w:rFonts w:ascii="Book Antiqua" w:hAnsi="Book Antiqua"/>
          <w:lang w:val="sq-AL"/>
        </w:rPr>
        <w:t xml:space="preserve"> ngusht</w:t>
      </w:r>
      <w:r w:rsidR="00C44A11" w:rsidRPr="00500FBD">
        <w:rPr>
          <w:rFonts w:ascii="Book Antiqua" w:hAnsi="Book Antiqua"/>
          <w:lang w:val="sq-AL"/>
        </w:rPr>
        <w:t>ë</w:t>
      </w:r>
      <w:r w:rsidRPr="00500FBD">
        <w:rPr>
          <w:rFonts w:ascii="Book Antiqua" w:hAnsi="Book Antiqua"/>
          <w:lang w:val="sq-AL"/>
        </w:rPr>
        <w:t xml:space="preserve"> </w:t>
      </w:r>
      <w:r w:rsidR="00D87537">
        <w:rPr>
          <w:rFonts w:ascii="Book Antiqua" w:hAnsi="Book Antiqua"/>
          <w:lang w:val="sq-AL"/>
        </w:rPr>
        <w:t>t</w:t>
      </w:r>
      <w:r w:rsidR="00E4115B">
        <w:rPr>
          <w:rFonts w:ascii="Book Antiqua" w:hAnsi="Book Antiqua"/>
          <w:lang w:val="sq-AL"/>
        </w:rPr>
        <w:t>ë</w:t>
      </w:r>
      <w:r w:rsidR="00D87537">
        <w:rPr>
          <w:rFonts w:ascii="Book Antiqua" w:hAnsi="Book Antiqua"/>
          <w:lang w:val="sq-AL"/>
        </w:rPr>
        <w:t xml:space="preserve"> personave t</w:t>
      </w:r>
      <w:r w:rsidR="00E4115B">
        <w:rPr>
          <w:rFonts w:ascii="Book Antiqua" w:hAnsi="Book Antiqua"/>
          <w:lang w:val="sq-AL"/>
        </w:rPr>
        <w:t>ë</w:t>
      </w:r>
      <w:r w:rsidR="00D87537">
        <w:rPr>
          <w:rFonts w:ascii="Book Antiqua" w:hAnsi="Book Antiqua"/>
          <w:lang w:val="sq-AL"/>
        </w:rPr>
        <w:t xml:space="preserve"> ekspozuar politikisht hyn</w:t>
      </w:r>
      <w:r w:rsidR="00E4115B">
        <w:rPr>
          <w:rFonts w:ascii="Book Antiqua" w:hAnsi="Book Antiqua"/>
          <w:lang w:val="sq-AL"/>
        </w:rPr>
        <w:t>ë</w:t>
      </w:r>
      <w:r w:rsidR="00D87537">
        <w:rPr>
          <w:rFonts w:ascii="Book Antiqua" w:hAnsi="Book Antiqua"/>
          <w:lang w:val="sq-AL"/>
        </w:rPr>
        <w:t xml:space="preserve"> çdo person fizik i cili njihet si pronar i p</w:t>
      </w:r>
      <w:r w:rsidR="00E4115B">
        <w:rPr>
          <w:rFonts w:ascii="Book Antiqua" w:hAnsi="Book Antiqua"/>
          <w:lang w:val="sq-AL"/>
        </w:rPr>
        <w:t>ë</w:t>
      </w:r>
      <w:r w:rsidR="00D87537">
        <w:rPr>
          <w:rFonts w:ascii="Book Antiqua" w:hAnsi="Book Antiqua"/>
          <w:lang w:val="sq-AL"/>
        </w:rPr>
        <w:t>rbashk</w:t>
      </w:r>
      <w:r w:rsidR="00E4115B">
        <w:rPr>
          <w:rFonts w:ascii="Book Antiqua" w:hAnsi="Book Antiqua"/>
          <w:lang w:val="sq-AL"/>
        </w:rPr>
        <w:t>ë</w:t>
      </w:r>
      <w:r w:rsidR="00D87537">
        <w:rPr>
          <w:rFonts w:ascii="Book Antiqua" w:hAnsi="Book Antiqua"/>
          <w:lang w:val="sq-AL"/>
        </w:rPr>
        <w:t>t p</w:t>
      </w:r>
      <w:r w:rsidR="00E4115B">
        <w:rPr>
          <w:rFonts w:ascii="Book Antiqua" w:hAnsi="Book Antiqua"/>
          <w:lang w:val="sq-AL"/>
        </w:rPr>
        <w:t>ë</w:t>
      </w:r>
      <w:r w:rsidR="00D87537">
        <w:rPr>
          <w:rFonts w:ascii="Book Antiqua" w:hAnsi="Book Antiqua"/>
          <w:lang w:val="sq-AL"/>
        </w:rPr>
        <w:t>rfitues i nj</w:t>
      </w:r>
      <w:r w:rsidR="00E4115B">
        <w:rPr>
          <w:rFonts w:ascii="Book Antiqua" w:hAnsi="Book Antiqua"/>
          <w:lang w:val="sq-AL"/>
        </w:rPr>
        <w:t>ë</w:t>
      </w:r>
      <w:r w:rsidR="00D87537">
        <w:rPr>
          <w:rFonts w:ascii="Book Antiqua" w:hAnsi="Book Antiqua"/>
          <w:lang w:val="sq-AL"/>
        </w:rPr>
        <w:t xml:space="preserve"> personi juridik apo marr</w:t>
      </w:r>
      <w:r w:rsidR="00E4115B">
        <w:rPr>
          <w:rFonts w:ascii="Book Antiqua" w:hAnsi="Book Antiqua"/>
          <w:lang w:val="sq-AL"/>
        </w:rPr>
        <w:t>ë</w:t>
      </w:r>
      <w:r w:rsidR="00D87537">
        <w:rPr>
          <w:rFonts w:ascii="Book Antiqua" w:hAnsi="Book Antiqua"/>
          <w:lang w:val="sq-AL"/>
        </w:rPr>
        <w:t>veshje juridike ose n</w:t>
      </w:r>
      <w:r w:rsidR="00E4115B">
        <w:rPr>
          <w:rFonts w:ascii="Book Antiqua" w:hAnsi="Book Antiqua"/>
          <w:lang w:val="sq-AL"/>
        </w:rPr>
        <w:t>ë</w:t>
      </w:r>
      <w:r w:rsidR="00D87537">
        <w:rPr>
          <w:rFonts w:ascii="Book Antiqua" w:hAnsi="Book Antiqua"/>
          <w:lang w:val="sq-AL"/>
        </w:rPr>
        <w:t xml:space="preserve"> çfar</w:t>
      </w:r>
      <w:r w:rsidR="00E4115B">
        <w:rPr>
          <w:rFonts w:ascii="Book Antiqua" w:hAnsi="Book Antiqua"/>
          <w:lang w:val="sq-AL"/>
        </w:rPr>
        <w:t>ë</w:t>
      </w:r>
      <w:r w:rsidR="00D87537">
        <w:rPr>
          <w:rFonts w:ascii="Book Antiqua" w:hAnsi="Book Antiqua"/>
          <w:lang w:val="sq-AL"/>
        </w:rPr>
        <w:t>do marr</w:t>
      </w:r>
      <w:r w:rsidR="00E4115B">
        <w:rPr>
          <w:rFonts w:ascii="Book Antiqua" w:hAnsi="Book Antiqua"/>
          <w:lang w:val="sq-AL"/>
        </w:rPr>
        <w:t>ë</w:t>
      </w:r>
      <w:r w:rsidR="00D87537">
        <w:rPr>
          <w:rFonts w:ascii="Book Antiqua" w:hAnsi="Book Antiqua"/>
          <w:lang w:val="sq-AL"/>
        </w:rPr>
        <w:t>dh</w:t>
      </w:r>
      <w:r w:rsidR="00E4115B">
        <w:rPr>
          <w:rFonts w:ascii="Book Antiqua" w:hAnsi="Book Antiqua"/>
          <w:lang w:val="sq-AL"/>
        </w:rPr>
        <w:t>ë</w:t>
      </w:r>
      <w:r w:rsidR="00D87537">
        <w:rPr>
          <w:rFonts w:ascii="Book Antiqua" w:hAnsi="Book Antiqua"/>
          <w:lang w:val="sq-AL"/>
        </w:rPr>
        <w:t>nie tjet</w:t>
      </w:r>
      <w:r w:rsidR="00E4115B">
        <w:rPr>
          <w:rFonts w:ascii="Book Antiqua" w:hAnsi="Book Antiqua"/>
          <w:lang w:val="sq-AL"/>
        </w:rPr>
        <w:t>ë</w:t>
      </w:r>
      <w:r w:rsidR="00D87537">
        <w:rPr>
          <w:rFonts w:ascii="Book Antiqua" w:hAnsi="Book Antiqua"/>
          <w:lang w:val="sq-AL"/>
        </w:rPr>
        <w:t>r t</w:t>
      </w:r>
      <w:r w:rsidR="00E4115B">
        <w:rPr>
          <w:rFonts w:ascii="Book Antiqua" w:hAnsi="Book Antiqua"/>
          <w:lang w:val="sq-AL"/>
        </w:rPr>
        <w:t>ë</w:t>
      </w:r>
      <w:r w:rsidR="00D87537">
        <w:rPr>
          <w:rFonts w:ascii="Book Antiqua" w:hAnsi="Book Antiqua"/>
          <w:lang w:val="sq-AL"/>
        </w:rPr>
        <w:t xml:space="preserve"> ngusht</w:t>
      </w:r>
      <w:r w:rsidR="00E4115B">
        <w:rPr>
          <w:rFonts w:ascii="Book Antiqua" w:hAnsi="Book Antiqua"/>
          <w:lang w:val="sq-AL"/>
        </w:rPr>
        <w:t>ë</w:t>
      </w:r>
      <w:r w:rsidR="00D87537">
        <w:rPr>
          <w:rFonts w:ascii="Book Antiqua" w:hAnsi="Book Antiqua"/>
          <w:lang w:val="sq-AL"/>
        </w:rPr>
        <w:t xml:space="preserve"> biznesi me nj</w:t>
      </w:r>
      <w:r w:rsidR="00E4115B">
        <w:rPr>
          <w:rFonts w:ascii="Book Antiqua" w:hAnsi="Book Antiqua"/>
          <w:lang w:val="sq-AL"/>
        </w:rPr>
        <w:t>ë</w:t>
      </w:r>
      <w:r w:rsidR="00D87537">
        <w:rPr>
          <w:rFonts w:ascii="Book Antiqua" w:hAnsi="Book Antiqua"/>
          <w:lang w:val="sq-AL"/>
        </w:rPr>
        <w:t xml:space="preserve"> person t</w:t>
      </w:r>
      <w:r w:rsidR="00E4115B">
        <w:rPr>
          <w:rFonts w:ascii="Book Antiqua" w:hAnsi="Book Antiqua"/>
          <w:lang w:val="sq-AL"/>
        </w:rPr>
        <w:t>ë</w:t>
      </w:r>
      <w:r w:rsidR="00D87537">
        <w:rPr>
          <w:rFonts w:ascii="Book Antiqua" w:hAnsi="Book Antiqua"/>
          <w:lang w:val="sq-AL"/>
        </w:rPr>
        <w:t xml:space="preserve"> ekspozuar politikisht; çdo person fizik i cili </w:t>
      </w:r>
      <w:r w:rsidR="00E4115B">
        <w:rPr>
          <w:rFonts w:ascii="Book Antiqua" w:hAnsi="Book Antiqua"/>
          <w:lang w:val="sq-AL"/>
        </w:rPr>
        <w:t>ë</w:t>
      </w:r>
      <w:r w:rsidR="00D87537">
        <w:rPr>
          <w:rFonts w:ascii="Book Antiqua" w:hAnsi="Book Antiqua"/>
          <w:lang w:val="sq-AL"/>
        </w:rPr>
        <w:t>sht</w:t>
      </w:r>
      <w:r w:rsidR="00E4115B">
        <w:rPr>
          <w:rFonts w:ascii="Book Antiqua" w:hAnsi="Book Antiqua"/>
          <w:lang w:val="sq-AL"/>
        </w:rPr>
        <w:t>ë</w:t>
      </w:r>
      <w:r w:rsidR="00D87537">
        <w:rPr>
          <w:rFonts w:ascii="Book Antiqua" w:hAnsi="Book Antiqua"/>
          <w:lang w:val="sq-AL"/>
        </w:rPr>
        <w:t xml:space="preserve"> pronar i vet</w:t>
      </w:r>
      <w:r w:rsidR="00E4115B">
        <w:rPr>
          <w:rFonts w:ascii="Book Antiqua" w:hAnsi="Book Antiqua"/>
          <w:lang w:val="sq-AL"/>
        </w:rPr>
        <w:t>ë</w:t>
      </w:r>
      <w:r w:rsidR="00D87537">
        <w:rPr>
          <w:rFonts w:ascii="Book Antiqua" w:hAnsi="Book Antiqua"/>
          <w:lang w:val="sq-AL"/>
        </w:rPr>
        <w:t>m p</w:t>
      </w:r>
      <w:r w:rsidR="00E4115B">
        <w:rPr>
          <w:rFonts w:ascii="Book Antiqua" w:hAnsi="Book Antiqua"/>
          <w:lang w:val="sq-AL"/>
        </w:rPr>
        <w:t>ë</w:t>
      </w:r>
      <w:r w:rsidR="00D87537">
        <w:rPr>
          <w:rFonts w:ascii="Book Antiqua" w:hAnsi="Book Antiqua"/>
          <w:lang w:val="sq-AL"/>
        </w:rPr>
        <w:t>rfitues i nj</w:t>
      </w:r>
      <w:r w:rsidR="00E4115B">
        <w:rPr>
          <w:rFonts w:ascii="Book Antiqua" w:hAnsi="Book Antiqua"/>
          <w:lang w:val="sq-AL"/>
        </w:rPr>
        <w:t>ë</w:t>
      </w:r>
      <w:r w:rsidR="00D87537">
        <w:rPr>
          <w:rFonts w:ascii="Book Antiqua" w:hAnsi="Book Antiqua"/>
          <w:lang w:val="sq-AL"/>
        </w:rPr>
        <w:t xml:space="preserve"> personi juridik apo marr</w:t>
      </w:r>
      <w:r w:rsidR="00E4115B">
        <w:rPr>
          <w:rFonts w:ascii="Book Antiqua" w:hAnsi="Book Antiqua"/>
          <w:lang w:val="sq-AL"/>
        </w:rPr>
        <w:t>ë</w:t>
      </w:r>
      <w:r w:rsidR="00D87537">
        <w:rPr>
          <w:rFonts w:ascii="Book Antiqua" w:hAnsi="Book Antiqua"/>
          <w:lang w:val="sq-AL"/>
        </w:rPr>
        <w:t>veshje juridike q</w:t>
      </w:r>
      <w:r w:rsidR="00E4115B">
        <w:rPr>
          <w:rFonts w:ascii="Book Antiqua" w:hAnsi="Book Antiqua"/>
          <w:lang w:val="sq-AL"/>
        </w:rPr>
        <w:t>ë</w:t>
      </w:r>
      <w:r w:rsidR="00D87537">
        <w:rPr>
          <w:rFonts w:ascii="Book Antiqua" w:hAnsi="Book Antiqua"/>
          <w:lang w:val="sq-AL"/>
        </w:rPr>
        <w:t xml:space="preserve"> njihet q</w:t>
      </w:r>
      <w:r w:rsidR="00E4115B">
        <w:rPr>
          <w:rFonts w:ascii="Book Antiqua" w:hAnsi="Book Antiqua"/>
          <w:lang w:val="sq-AL"/>
        </w:rPr>
        <w:t>ë</w:t>
      </w:r>
      <w:r w:rsidR="00D87537">
        <w:rPr>
          <w:rFonts w:ascii="Book Antiqua" w:hAnsi="Book Antiqua"/>
          <w:lang w:val="sq-AL"/>
        </w:rPr>
        <w:t xml:space="preserve"> </w:t>
      </w:r>
      <w:r w:rsidR="00E4115B">
        <w:rPr>
          <w:rFonts w:ascii="Book Antiqua" w:hAnsi="Book Antiqua"/>
          <w:lang w:val="sq-AL"/>
        </w:rPr>
        <w:t>ë</w:t>
      </w:r>
      <w:r w:rsidR="00D87537">
        <w:rPr>
          <w:rFonts w:ascii="Book Antiqua" w:hAnsi="Book Antiqua"/>
          <w:lang w:val="sq-AL"/>
        </w:rPr>
        <w:t>sht</w:t>
      </w:r>
      <w:r w:rsidR="00E4115B">
        <w:rPr>
          <w:rFonts w:ascii="Book Antiqua" w:hAnsi="Book Antiqua"/>
          <w:lang w:val="sq-AL"/>
        </w:rPr>
        <w:t>ë</w:t>
      </w:r>
      <w:r w:rsidR="00D87537">
        <w:rPr>
          <w:rFonts w:ascii="Book Antiqua" w:hAnsi="Book Antiqua"/>
          <w:lang w:val="sq-AL"/>
        </w:rPr>
        <w:t xml:space="preserve"> themeluar p</w:t>
      </w:r>
      <w:r w:rsidR="00E4115B">
        <w:rPr>
          <w:rFonts w:ascii="Book Antiqua" w:hAnsi="Book Antiqua"/>
          <w:lang w:val="sq-AL"/>
        </w:rPr>
        <w:t>ë</w:t>
      </w:r>
      <w:r w:rsidR="00D87537">
        <w:rPr>
          <w:rFonts w:ascii="Book Antiqua" w:hAnsi="Book Antiqua"/>
          <w:lang w:val="sq-AL"/>
        </w:rPr>
        <w:t>r p</w:t>
      </w:r>
      <w:r w:rsidR="00E4115B">
        <w:rPr>
          <w:rFonts w:ascii="Book Antiqua" w:hAnsi="Book Antiqua"/>
          <w:lang w:val="sq-AL"/>
        </w:rPr>
        <w:t>ë</w:t>
      </w:r>
      <w:r w:rsidR="00D87537">
        <w:rPr>
          <w:rFonts w:ascii="Book Antiqua" w:hAnsi="Book Antiqua"/>
          <w:lang w:val="sq-AL"/>
        </w:rPr>
        <w:t>rfitime de facto t</w:t>
      </w:r>
      <w:r w:rsidR="00E4115B">
        <w:rPr>
          <w:rFonts w:ascii="Book Antiqua" w:hAnsi="Book Antiqua"/>
          <w:lang w:val="sq-AL"/>
        </w:rPr>
        <w:t>ë</w:t>
      </w:r>
      <w:r w:rsidR="00D87537">
        <w:rPr>
          <w:rFonts w:ascii="Book Antiqua" w:hAnsi="Book Antiqua"/>
          <w:lang w:val="sq-AL"/>
        </w:rPr>
        <w:t xml:space="preserve"> nj</w:t>
      </w:r>
      <w:r w:rsidR="00E4115B">
        <w:rPr>
          <w:rFonts w:ascii="Book Antiqua" w:hAnsi="Book Antiqua"/>
          <w:lang w:val="sq-AL"/>
        </w:rPr>
        <w:t>ë</w:t>
      </w:r>
      <w:r w:rsidR="00D87537">
        <w:rPr>
          <w:rFonts w:ascii="Book Antiqua" w:hAnsi="Book Antiqua"/>
          <w:lang w:val="sq-AL"/>
        </w:rPr>
        <w:t xml:space="preserve"> personi t</w:t>
      </w:r>
      <w:r w:rsidR="00E4115B">
        <w:rPr>
          <w:rFonts w:ascii="Book Antiqua" w:hAnsi="Book Antiqua"/>
          <w:lang w:val="sq-AL"/>
        </w:rPr>
        <w:t>ë</w:t>
      </w:r>
      <w:r w:rsidR="00D87537">
        <w:rPr>
          <w:rFonts w:ascii="Book Antiqua" w:hAnsi="Book Antiqua"/>
          <w:lang w:val="sq-AL"/>
        </w:rPr>
        <w:t xml:space="preserve"> ekspozuar politikisht. </w:t>
      </w:r>
    </w:p>
    <w:p w14:paraId="0E8BD82F" w14:textId="6C6B308C" w:rsidR="00F5629D" w:rsidRPr="00500FBD" w:rsidRDefault="00CB424F" w:rsidP="00500FBD">
      <w:pPr>
        <w:spacing w:line="276" w:lineRule="auto"/>
        <w:jc w:val="both"/>
        <w:rPr>
          <w:rFonts w:ascii="Book Antiqua" w:hAnsi="Book Antiqua"/>
        </w:rPr>
      </w:pPr>
      <w:r w:rsidRPr="00500FBD">
        <w:rPr>
          <w:rFonts w:ascii="Book Antiqua" w:hAnsi="Book Antiqua"/>
        </w:rPr>
        <w:t>S</w:t>
      </w:r>
      <w:r w:rsidR="007E4458" w:rsidRPr="00500FBD">
        <w:rPr>
          <w:rFonts w:ascii="Book Antiqua" w:hAnsi="Book Antiqua"/>
        </w:rPr>
        <w:t>ë</w:t>
      </w:r>
      <w:r w:rsidRPr="00500FBD">
        <w:rPr>
          <w:rFonts w:ascii="Book Antiqua" w:hAnsi="Book Antiqua"/>
        </w:rPr>
        <w:t xml:space="preserve"> fundi, ligji duhet t</w:t>
      </w:r>
      <w:r w:rsidR="007E4458" w:rsidRPr="00500FBD">
        <w:rPr>
          <w:rFonts w:ascii="Book Antiqua" w:hAnsi="Book Antiqua"/>
        </w:rPr>
        <w:t>ë</w:t>
      </w:r>
      <w:r w:rsidRPr="00500FBD">
        <w:rPr>
          <w:rFonts w:ascii="Book Antiqua" w:hAnsi="Book Antiqua"/>
        </w:rPr>
        <w:t xml:space="preserve"> p</w:t>
      </w:r>
      <w:r w:rsidR="007E4458" w:rsidRPr="00500FBD">
        <w:rPr>
          <w:rFonts w:ascii="Book Antiqua" w:hAnsi="Book Antiqua"/>
        </w:rPr>
        <w:t>ë</w:t>
      </w:r>
      <w:r w:rsidRPr="00500FBD">
        <w:rPr>
          <w:rFonts w:ascii="Book Antiqua" w:hAnsi="Book Antiqua"/>
        </w:rPr>
        <w:t>rcaktoj</w:t>
      </w:r>
      <w:r w:rsidR="007E4458" w:rsidRPr="00500FBD">
        <w:rPr>
          <w:rFonts w:ascii="Book Antiqua" w:hAnsi="Book Antiqua"/>
        </w:rPr>
        <w:t>ë</w:t>
      </w:r>
      <w:r w:rsidRPr="00500FBD">
        <w:rPr>
          <w:rFonts w:ascii="Book Antiqua" w:hAnsi="Book Antiqua"/>
        </w:rPr>
        <w:t xml:space="preserve"> autoritetin kompetent p</w:t>
      </w:r>
      <w:r w:rsidR="007E4458" w:rsidRPr="00500FBD">
        <w:rPr>
          <w:rFonts w:ascii="Book Antiqua" w:hAnsi="Book Antiqua"/>
        </w:rPr>
        <w:t>ë</w:t>
      </w:r>
      <w:r w:rsidRPr="00500FBD">
        <w:rPr>
          <w:rFonts w:ascii="Book Antiqua" w:hAnsi="Book Antiqua"/>
        </w:rPr>
        <w:t>r konfiskim civil dhe procedur</w:t>
      </w:r>
      <w:r w:rsidR="007E4458" w:rsidRPr="00500FBD">
        <w:rPr>
          <w:rFonts w:ascii="Book Antiqua" w:hAnsi="Book Antiqua"/>
        </w:rPr>
        <w:t>ë</w:t>
      </w:r>
      <w:r w:rsidRPr="00500FBD">
        <w:rPr>
          <w:rFonts w:ascii="Book Antiqua" w:hAnsi="Book Antiqua"/>
        </w:rPr>
        <w:t>n e cila duhet t</w:t>
      </w:r>
      <w:r w:rsidR="007E4458" w:rsidRPr="00500FBD">
        <w:rPr>
          <w:rFonts w:ascii="Book Antiqua" w:hAnsi="Book Antiqua"/>
        </w:rPr>
        <w:t>ë</w:t>
      </w:r>
      <w:r w:rsidRPr="00500FBD">
        <w:rPr>
          <w:rFonts w:ascii="Book Antiqua" w:hAnsi="Book Antiqua"/>
        </w:rPr>
        <w:t xml:space="preserve"> ndiqet me k</w:t>
      </w:r>
      <w:r w:rsidR="007E4458" w:rsidRPr="00500FBD">
        <w:rPr>
          <w:rFonts w:ascii="Book Antiqua" w:hAnsi="Book Antiqua"/>
        </w:rPr>
        <w:t>ë</w:t>
      </w:r>
      <w:r w:rsidRPr="00500FBD">
        <w:rPr>
          <w:rFonts w:ascii="Book Antiqua" w:hAnsi="Book Antiqua"/>
        </w:rPr>
        <w:t>t</w:t>
      </w:r>
      <w:r w:rsidR="007E4458" w:rsidRPr="00500FBD">
        <w:rPr>
          <w:rFonts w:ascii="Book Antiqua" w:hAnsi="Book Antiqua"/>
        </w:rPr>
        <w:t>ë</w:t>
      </w:r>
      <w:r w:rsidRPr="00500FBD">
        <w:rPr>
          <w:rFonts w:ascii="Book Antiqua" w:hAnsi="Book Antiqua"/>
        </w:rPr>
        <w:t xml:space="preserve"> rast.</w:t>
      </w:r>
      <w:r w:rsidR="00F5629D" w:rsidRPr="00500FBD">
        <w:rPr>
          <w:rFonts w:ascii="Book Antiqua" w:hAnsi="Book Antiqua"/>
        </w:rPr>
        <w:t xml:space="preserve"> Ajo çfar</w:t>
      </w:r>
      <w:r w:rsidR="00474F1D" w:rsidRPr="00500FBD">
        <w:rPr>
          <w:rFonts w:ascii="Book Antiqua" w:hAnsi="Book Antiqua"/>
        </w:rPr>
        <w:t>ë</w:t>
      </w:r>
      <w:r w:rsidR="00F5629D" w:rsidRPr="00500FBD">
        <w:rPr>
          <w:rFonts w:ascii="Book Antiqua" w:hAnsi="Book Antiqua"/>
        </w:rPr>
        <w:t xml:space="preserve"> </w:t>
      </w:r>
      <w:r w:rsidR="00474F1D" w:rsidRPr="00500FBD">
        <w:rPr>
          <w:rFonts w:ascii="Book Antiqua" w:hAnsi="Book Antiqua"/>
        </w:rPr>
        <w:t>ë</w:t>
      </w:r>
      <w:r w:rsidR="00F5629D" w:rsidRPr="00500FBD">
        <w:rPr>
          <w:rFonts w:ascii="Book Antiqua" w:hAnsi="Book Antiqua"/>
        </w:rPr>
        <w:t>sht</w:t>
      </w:r>
      <w:r w:rsidR="00474F1D" w:rsidRPr="00500FBD">
        <w:rPr>
          <w:rFonts w:ascii="Book Antiqua" w:hAnsi="Book Antiqua"/>
        </w:rPr>
        <w:t>ë</w:t>
      </w:r>
      <w:r w:rsidR="00F5629D" w:rsidRPr="00500FBD">
        <w:rPr>
          <w:rFonts w:ascii="Book Antiqua" w:hAnsi="Book Antiqua"/>
        </w:rPr>
        <w:t xml:space="preserve"> th</w:t>
      </w:r>
      <w:r w:rsidR="00474F1D" w:rsidRPr="00500FBD">
        <w:rPr>
          <w:rFonts w:ascii="Book Antiqua" w:hAnsi="Book Antiqua"/>
        </w:rPr>
        <w:t>ë</w:t>
      </w:r>
      <w:r w:rsidR="00F5629D" w:rsidRPr="00500FBD">
        <w:rPr>
          <w:rFonts w:ascii="Book Antiqua" w:hAnsi="Book Antiqua"/>
        </w:rPr>
        <w:t>n</w:t>
      </w:r>
      <w:r w:rsidR="00474F1D" w:rsidRPr="00500FBD">
        <w:rPr>
          <w:rFonts w:ascii="Book Antiqua" w:hAnsi="Book Antiqua"/>
        </w:rPr>
        <w:t>ë</w:t>
      </w:r>
      <w:r w:rsidR="00F5629D" w:rsidRPr="00500FBD">
        <w:rPr>
          <w:rFonts w:ascii="Book Antiqua" w:hAnsi="Book Antiqua"/>
        </w:rPr>
        <w:t xml:space="preserve"> p</w:t>
      </w:r>
      <w:r w:rsidR="00474F1D" w:rsidRPr="00500FBD">
        <w:rPr>
          <w:rFonts w:ascii="Book Antiqua" w:hAnsi="Book Antiqua"/>
        </w:rPr>
        <w:t>ë</w:t>
      </w:r>
      <w:r w:rsidR="00F5629D" w:rsidRPr="00500FBD">
        <w:rPr>
          <w:rFonts w:ascii="Book Antiqua" w:hAnsi="Book Antiqua"/>
        </w:rPr>
        <w:t>r autoritetin kompetent p</w:t>
      </w:r>
      <w:r w:rsidR="00474F1D" w:rsidRPr="00500FBD">
        <w:rPr>
          <w:rFonts w:ascii="Book Antiqua" w:hAnsi="Book Antiqua"/>
        </w:rPr>
        <w:t>ë</w:t>
      </w:r>
      <w:r w:rsidR="00F5629D" w:rsidRPr="00500FBD">
        <w:rPr>
          <w:rFonts w:ascii="Book Antiqua" w:hAnsi="Book Antiqua"/>
        </w:rPr>
        <w:t>r realizimin e konfiskimit civil n</w:t>
      </w:r>
      <w:r w:rsidR="00474F1D" w:rsidRPr="00500FBD">
        <w:rPr>
          <w:rFonts w:ascii="Book Antiqua" w:hAnsi="Book Antiqua"/>
        </w:rPr>
        <w:t>ë</w:t>
      </w:r>
      <w:r w:rsidR="00F5629D" w:rsidRPr="00500FBD">
        <w:rPr>
          <w:rFonts w:ascii="Book Antiqua" w:hAnsi="Book Antiqua"/>
        </w:rPr>
        <w:t xml:space="preserve"> opsionin </w:t>
      </w:r>
      <w:r w:rsidR="00DC622C" w:rsidRPr="00500FBD">
        <w:rPr>
          <w:rFonts w:ascii="Book Antiqua" w:hAnsi="Book Antiqua"/>
        </w:rPr>
        <w:t xml:space="preserve">3.1 </w:t>
      </w:r>
      <w:r w:rsidR="00F5629D" w:rsidRPr="00500FBD">
        <w:rPr>
          <w:rFonts w:ascii="Book Antiqua" w:hAnsi="Book Antiqua"/>
        </w:rPr>
        <w:t>mund t</w:t>
      </w:r>
      <w:r w:rsidR="00474F1D" w:rsidRPr="00500FBD">
        <w:rPr>
          <w:rFonts w:ascii="Book Antiqua" w:hAnsi="Book Antiqua"/>
        </w:rPr>
        <w:t>ë</w:t>
      </w:r>
      <w:r w:rsidR="00F5629D" w:rsidRPr="00500FBD">
        <w:rPr>
          <w:rFonts w:ascii="Book Antiqua" w:hAnsi="Book Antiqua"/>
        </w:rPr>
        <w:t xml:space="preserve"> aplikohet p</w:t>
      </w:r>
      <w:r w:rsidR="00474F1D" w:rsidRPr="00500FBD">
        <w:rPr>
          <w:rFonts w:ascii="Book Antiqua" w:hAnsi="Book Antiqua"/>
        </w:rPr>
        <w:t>ë</w:t>
      </w:r>
      <w:r w:rsidR="00F5629D" w:rsidRPr="00500FBD">
        <w:rPr>
          <w:rFonts w:ascii="Book Antiqua" w:hAnsi="Book Antiqua"/>
        </w:rPr>
        <w:t>rshtatshm</w:t>
      </w:r>
      <w:r w:rsidR="00474F1D" w:rsidRPr="00500FBD">
        <w:rPr>
          <w:rFonts w:ascii="Book Antiqua" w:hAnsi="Book Antiqua"/>
        </w:rPr>
        <w:t>ë</w:t>
      </w:r>
      <w:r w:rsidR="00F5629D" w:rsidRPr="00500FBD">
        <w:rPr>
          <w:rFonts w:ascii="Book Antiqua" w:hAnsi="Book Antiqua"/>
        </w:rPr>
        <w:t>risht edhe k</w:t>
      </w:r>
      <w:r w:rsidR="00474F1D" w:rsidRPr="00500FBD">
        <w:rPr>
          <w:rFonts w:ascii="Book Antiqua" w:hAnsi="Book Antiqua"/>
        </w:rPr>
        <w:t>ë</w:t>
      </w:r>
      <w:r w:rsidR="00F5629D" w:rsidRPr="00500FBD">
        <w:rPr>
          <w:rFonts w:ascii="Book Antiqua" w:hAnsi="Book Antiqua"/>
        </w:rPr>
        <w:t xml:space="preserve">tu. </w:t>
      </w:r>
    </w:p>
    <w:p w14:paraId="30B57D2F" w14:textId="77777777" w:rsidR="00F5629D" w:rsidRPr="00500FBD" w:rsidRDefault="00F5629D" w:rsidP="00500FBD">
      <w:pPr>
        <w:spacing w:line="276" w:lineRule="auto"/>
        <w:jc w:val="both"/>
        <w:rPr>
          <w:rFonts w:ascii="Book Antiqua" w:hAnsi="Book Antiqua"/>
          <w:sz w:val="14"/>
        </w:rPr>
      </w:pPr>
    </w:p>
    <w:p w14:paraId="78465DEA" w14:textId="7588D51C" w:rsidR="005A044F" w:rsidRPr="00500FBD" w:rsidRDefault="00F5629D" w:rsidP="00500FBD">
      <w:pPr>
        <w:spacing w:line="276" w:lineRule="auto"/>
        <w:jc w:val="both"/>
        <w:rPr>
          <w:rFonts w:ascii="Book Antiqua" w:hAnsi="Book Antiqua" w:cstheme="minorHAnsi"/>
        </w:rPr>
      </w:pPr>
      <w:r w:rsidRPr="00500FBD">
        <w:rPr>
          <w:rFonts w:ascii="Book Antiqua" w:hAnsi="Book Antiqua"/>
        </w:rPr>
        <w:t>Alternativisht, duke i marr</w:t>
      </w:r>
      <w:r w:rsidR="00474F1D" w:rsidRPr="00500FBD">
        <w:rPr>
          <w:rFonts w:ascii="Book Antiqua" w:hAnsi="Book Antiqua"/>
        </w:rPr>
        <w:t>ë</w:t>
      </w:r>
      <w:r w:rsidRPr="00500FBD">
        <w:rPr>
          <w:rFonts w:ascii="Book Antiqua" w:hAnsi="Book Antiqua"/>
        </w:rPr>
        <w:t xml:space="preserve"> parasysh specifikat e k</w:t>
      </w:r>
      <w:r w:rsidR="00474F1D" w:rsidRPr="00500FBD">
        <w:rPr>
          <w:rFonts w:ascii="Book Antiqua" w:hAnsi="Book Antiqua"/>
        </w:rPr>
        <w:t>ë</w:t>
      </w:r>
      <w:r w:rsidRPr="00500FBD">
        <w:rPr>
          <w:rFonts w:ascii="Book Antiqua" w:hAnsi="Book Antiqua"/>
        </w:rPr>
        <w:t>tij modeli, k</w:t>
      </w:r>
      <w:r w:rsidR="00CB424F" w:rsidRPr="00500FBD">
        <w:rPr>
          <w:rFonts w:ascii="Book Antiqua" w:hAnsi="Book Antiqua"/>
        </w:rPr>
        <w:t xml:space="preserve">y opsion sugjeron </w:t>
      </w:r>
      <w:r w:rsidR="002308F4" w:rsidRPr="00500FBD">
        <w:rPr>
          <w:rFonts w:ascii="Book Antiqua" w:hAnsi="Book Antiqua"/>
        </w:rPr>
        <w:t>q</w:t>
      </w:r>
      <w:r w:rsidR="007E4458" w:rsidRPr="00500FBD">
        <w:rPr>
          <w:rFonts w:ascii="Book Antiqua" w:hAnsi="Book Antiqua"/>
        </w:rPr>
        <w:t>ë</w:t>
      </w:r>
      <w:r w:rsidR="002308F4" w:rsidRPr="00500FBD">
        <w:rPr>
          <w:rFonts w:ascii="Book Antiqua" w:hAnsi="Book Antiqua"/>
        </w:rPr>
        <w:t xml:space="preserve"> Agjencia kund</w:t>
      </w:r>
      <w:r w:rsidR="007E4458" w:rsidRPr="00500FBD">
        <w:rPr>
          <w:rFonts w:ascii="Book Antiqua" w:hAnsi="Book Antiqua"/>
        </w:rPr>
        <w:t>ë</w:t>
      </w:r>
      <w:r w:rsidR="002308F4" w:rsidRPr="00500FBD">
        <w:rPr>
          <w:rFonts w:ascii="Book Antiqua" w:hAnsi="Book Antiqua"/>
        </w:rPr>
        <w:t>r Korrupsionit t</w:t>
      </w:r>
      <w:r w:rsidR="007E4458" w:rsidRPr="00500FBD">
        <w:rPr>
          <w:rFonts w:ascii="Book Antiqua" w:hAnsi="Book Antiqua"/>
        </w:rPr>
        <w:t>ë</w:t>
      </w:r>
      <w:r w:rsidR="002308F4" w:rsidRPr="00500FBD">
        <w:rPr>
          <w:rFonts w:ascii="Book Antiqua" w:hAnsi="Book Antiqua"/>
        </w:rPr>
        <w:t xml:space="preserve"> monitoroj</w:t>
      </w:r>
      <w:r w:rsidR="007E4458" w:rsidRPr="00500FBD">
        <w:rPr>
          <w:rFonts w:ascii="Book Antiqua" w:hAnsi="Book Antiqua"/>
        </w:rPr>
        <w:t>ë</w:t>
      </w:r>
      <w:r w:rsidR="002308F4" w:rsidRPr="00500FBD">
        <w:rPr>
          <w:rFonts w:ascii="Book Antiqua" w:hAnsi="Book Antiqua"/>
        </w:rPr>
        <w:t xml:space="preserve"> m</w:t>
      </w:r>
      <w:r w:rsidR="007E4458" w:rsidRPr="00500FBD">
        <w:rPr>
          <w:rFonts w:ascii="Book Antiqua" w:hAnsi="Book Antiqua"/>
        </w:rPr>
        <w:t>ë</w:t>
      </w:r>
      <w:r w:rsidR="002308F4" w:rsidRPr="00500FBD">
        <w:rPr>
          <w:rFonts w:ascii="Book Antiqua" w:hAnsi="Book Antiqua"/>
        </w:rPr>
        <w:t>nyr</w:t>
      </w:r>
      <w:r w:rsidR="007E4458" w:rsidRPr="00500FBD">
        <w:rPr>
          <w:rFonts w:ascii="Book Antiqua" w:hAnsi="Book Antiqua"/>
        </w:rPr>
        <w:t>ë</w:t>
      </w:r>
      <w:r w:rsidR="002308F4" w:rsidRPr="00500FBD">
        <w:rPr>
          <w:rFonts w:ascii="Book Antiqua" w:hAnsi="Book Antiqua"/>
        </w:rPr>
        <w:t>n e jetes</w:t>
      </w:r>
      <w:r w:rsidR="007E4458" w:rsidRPr="00500FBD">
        <w:rPr>
          <w:rFonts w:ascii="Book Antiqua" w:hAnsi="Book Antiqua"/>
        </w:rPr>
        <w:t>ë</w:t>
      </w:r>
      <w:r w:rsidR="002308F4" w:rsidRPr="00500FBD">
        <w:rPr>
          <w:rFonts w:ascii="Book Antiqua" w:hAnsi="Book Antiqua"/>
        </w:rPr>
        <w:t>s s</w:t>
      </w:r>
      <w:r w:rsidR="007E4458" w:rsidRPr="00500FBD">
        <w:rPr>
          <w:rFonts w:ascii="Book Antiqua" w:hAnsi="Book Antiqua"/>
        </w:rPr>
        <w:t>ë</w:t>
      </w:r>
      <w:r w:rsidR="002308F4" w:rsidRPr="00500FBD">
        <w:rPr>
          <w:rFonts w:ascii="Book Antiqua" w:hAnsi="Book Antiqua"/>
        </w:rPr>
        <w:t xml:space="preserve"> zyrtar</w:t>
      </w:r>
      <w:r w:rsidR="007E4458" w:rsidRPr="00500FBD">
        <w:rPr>
          <w:rFonts w:ascii="Book Antiqua" w:hAnsi="Book Antiqua"/>
        </w:rPr>
        <w:t>ë</w:t>
      </w:r>
      <w:r w:rsidR="002308F4" w:rsidRPr="00500FBD">
        <w:rPr>
          <w:rFonts w:ascii="Book Antiqua" w:hAnsi="Book Antiqua"/>
        </w:rPr>
        <w:t>ve t</w:t>
      </w:r>
      <w:r w:rsidR="007E4458" w:rsidRPr="00500FBD">
        <w:rPr>
          <w:rFonts w:ascii="Book Antiqua" w:hAnsi="Book Antiqua"/>
        </w:rPr>
        <w:t>ë</w:t>
      </w:r>
      <w:r w:rsidR="002308F4" w:rsidRPr="00500FBD">
        <w:rPr>
          <w:rFonts w:ascii="Book Antiqua" w:hAnsi="Book Antiqua"/>
        </w:rPr>
        <w:t xml:space="preserve"> lart</w:t>
      </w:r>
      <w:r w:rsidR="007E4458" w:rsidRPr="00500FBD">
        <w:rPr>
          <w:rFonts w:ascii="Book Antiqua" w:hAnsi="Book Antiqua"/>
        </w:rPr>
        <w:t>ë</w:t>
      </w:r>
      <w:r w:rsidR="002308F4" w:rsidRPr="00500FBD">
        <w:rPr>
          <w:rFonts w:ascii="Book Antiqua" w:hAnsi="Book Antiqua"/>
        </w:rPr>
        <w:t xml:space="preserve"> publik</w:t>
      </w:r>
      <w:r w:rsidR="007E4458" w:rsidRPr="00500FBD">
        <w:rPr>
          <w:rFonts w:ascii="Book Antiqua" w:hAnsi="Book Antiqua"/>
        </w:rPr>
        <w:t>ë</w:t>
      </w:r>
      <w:r w:rsidR="002308F4" w:rsidRPr="00500FBD">
        <w:rPr>
          <w:rFonts w:ascii="Book Antiqua" w:hAnsi="Book Antiqua"/>
        </w:rPr>
        <w:t xml:space="preserve"> dhe personave t</w:t>
      </w:r>
      <w:r w:rsidR="007E4458" w:rsidRPr="00500FBD">
        <w:rPr>
          <w:rFonts w:ascii="Book Antiqua" w:hAnsi="Book Antiqua"/>
        </w:rPr>
        <w:t>ë</w:t>
      </w:r>
      <w:r w:rsidR="002308F4" w:rsidRPr="00500FBD">
        <w:rPr>
          <w:rFonts w:ascii="Book Antiqua" w:hAnsi="Book Antiqua"/>
        </w:rPr>
        <w:t xml:space="preserve"> ekspozuar politikisht me q</w:t>
      </w:r>
      <w:r w:rsidR="007E4458" w:rsidRPr="00500FBD">
        <w:rPr>
          <w:rFonts w:ascii="Book Antiqua" w:hAnsi="Book Antiqua"/>
        </w:rPr>
        <w:t>ë</w:t>
      </w:r>
      <w:r w:rsidR="002308F4" w:rsidRPr="00500FBD">
        <w:rPr>
          <w:rFonts w:ascii="Book Antiqua" w:hAnsi="Book Antiqua"/>
        </w:rPr>
        <w:t>llim t</w:t>
      </w:r>
      <w:r w:rsidR="007E4458" w:rsidRPr="00500FBD">
        <w:rPr>
          <w:rFonts w:ascii="Book Antiqua" w:hAnsi="Book Antiqua"/>
        </w:rPr>
        <w:t>ë</w:t>
      </w:r>
      <w:r w:rsidR="002308F4" w:rsidRPr="00500FBD">
        <w:rPr>
          <w:rFonts w:ascii="Book Antiqua" w:hAnsi="Book Antiqua"/>
        </w:rPr>
        <w:t xml:space="preserve"> p</w:t>
      </w:r>
      <w:r w:rsidR="007E4458" w:rsidRPr="00500FBD">
        <w:rPr>
          <w:rFonts w:ascii="Book Antiqua" w:hAnsi="Book Antiqua"/>
        </w:rPr>
        <w:t>ë</w:t>
      </w:r>
      <w:r w:rsidR="002308F4" w:rsidRPr="00500FBD">
        <w:rPr>
          <w:rFonts w:ascii="Book Antiqua" w:hAnsi="Book Antiqua"/>
        </w:rPr>
        <w:t>rcaktimit t</w:t>
      </w:r>
      <w:r w:rsidR="007E4458" w:rsidRPr="00500FBD">
        <w:rPr>
          <w:rFonts w:ascii="Book Antiqua" w:hAnsi="Book Antiqua"/>
        </w:rPr>
        <w:t>ë</w:t>
      </w:r>
      <w:r w:rsidR="002308F4" w:rsidRPr="00500FBD">
        <w:rPr>
          <w:rFonts w:ascii="Book Antiqua" w:hAnsi="Book Antiqua"/>
        </w:rPr>
        <w:t xml:space="preserve"> p</w:t>
      </w:r>
      <w:r w:rsidR="007E4458" w:rsidRPr="00500FBD">
        <w:rPr>
          <w:rFonts w:ascii="Book Antiqua" w:hAnsi="Book Antiqua"/>
        </w:rPr>
        <w:t>ë</w:t>
      </w:r>
      <w:r w:rsidR="002308F4" w:rsidRPr="00500FBD">
        <w:rPr>
          <w:rFonts w:ascii="Book Antiqua" w:hAnsi="Book Antiqua"/>
        </w:rPr>
        <w:t>rputhshm</w:t>
      </w:r>
      <w:r w:rsidR="007E4458" w:rsidRPr="00500FBD">
        <w:rPr>
          <w:rFonts w:ascii="Book Antiqua" w:hAnsi="Book Antiqua"/>
        </w:rPr>
        <w:t>ë</w:t>
      </w:r>
      <w:r w:rsidR="002308F4" w:rsidRPr="00500FBD">
        <w:rPr>
          <w:rFonts w:ascii="Book Antiqua" w:hAnsi="Book Antiqua"/>
        </w:rPr>
        <w:t>ris</w:t>
      </w:r>
      <w:r w:rsidR="007E4458" w:rsidRPr="00500FBD">
        <w:rPr>
          <w:rFonts w:ascii="Book Antiqua" w:hAnsi="Book Antiqua"/>
        </w:rPr>
        <w:t>ë</w:t>
      </w:r>
      <w:r w:rsidR="002308F4" w:rsidRPr="00500FBD">
        <w:rPr>
          <w:rFonts w:ascii="Book Antiqua" w:hAnsi="Book Antiqua"/>
        </w:rPr>
        <w:t>, gjegj</w:t>
      </w:r>
      <w:r w:rsidR="007E4458" w:rsidRPr="00500FBD">
        <w:rPr>
          <w:rFonts w:ascii="Book Antiqua" w:hAnsi="Book Antiqua"/>
        </w:rPr>
        <w:t>ë</w:t>
      </w:r>
      <w:r w:rsidR="002308F4" w:rsidRPr="00500FBD">
        <w:rPr>
          <w:rFonts w:ascii="Book Antiqua" w:hAnsi="Book Antiqua"/>
        </w:rPr>
        <w:t>sisht munges</w:t>
      </w:r>
      <w:r w:rsidR="007E4458" w:rsidRPr="00500FBD">
        <w:rPr>
          <w:rFonts w:ascii="Book Antiqua" w:hAnsi="Book Antiqua"/>
        </w:rPr>
        <w:t>ë</w:t>
      </w:r>
      <w:r w:rsidR="002308F4" w:rsidRPr="00500FBD">
        <w:rPr>
          <w:rFonts w:ascii="Book Antiqua" w:hAnsi="Book Antiqua"/>
        </w:rPr>
        <w:t>s s</w:t>
      </w:r>
      <w:r w:rsidR="007E4458" w:rsidRPr="00500FBD">
        <w:rPr>
          <w:rFonts w:ascii="Book Antiqua" w:hAnsi="Book Antiqua"/>
        </w:rPr>
        <w:t>ë</w:t>
      </w:r>
      <w:r w:rsidR="002308F4" w:rsidRPr="00500FBD">
        <w:rPr>
          <w:rFonts w:ascii="Book Antiqua" w:hAnsi="Book Antiqua"/>
        </w:rPr>
        <w:t xml:space="preserve"> saj, n</w:t>
      </w:r>
      <w:r w:rsidR="007E4458" w:rsidRPr="00500FBD">
        <w:rPr>
          <w:rFonts w:ascii="Book Antiqua" w:hAnsi="Book Antiqua"/>
        </w:rPr>
        <w:t>ë</w:t>
      </w:r>
      <w:r w:rsidR="002308F4" w:rsidRPr="00500FBD">
        <w:rPr>
          <w:rFonts w:ascii="Book Antiqua" w:hAnsi="Book Antiqua"/>
        </w:rPr>
        <w:t xml:space="preserve"> mes t</w:t>
      </w:r>
      <w:r w:rsidR="007E4458" w:rsidRPr="00500FBD">
        <w:rPr>
          <w:rFonts w:ascii="Book Antiqua" w:hAnsi="Book Antiqua"/>
        </w:rPr>
        <w:t>ë</w:t>
      </w:r>
      <w:r w:rsidR="002308F4" w:rsidRPr="00500FBD">
        <w:rPr>
          <w:rFonts w:ascii="Book Antiqua" w:hAnsi="Book Antiqua"/>
        </w:rPr>
        <w:t xml:space="preserve"> </w:t>
      </w:r>
      <w:r w:rsidR="001702E6" w:rsidRPr="00500FBD">
        <w:rPr>
          <w:rFonts w:ascii="Book Antiqua" w:hAnsi="Book Antiqua"/>
        </w:rPr>
        <w:t>t</w:t>
      </w:r>
      <w:r w:rsidR="007E4458" w:rsidRPr="00500FBD">
        <w:rPr>
          <w:rFonts w:ascii="Book Antiqua" w:hAnsi="Book Antiqua"/>
        </w:rPr>
        <w:t>ë</w:t>
      </w:r>
      <w:r w:rsidR="001702E6" w:rsidRPr="00500FBD">
        <w:rPr>
          <w:rFonts w:ascii="Book Antiqua" w:hAnsi="Book Antiqua"/>
        </w:rPr>
        <w:t xml:space="preserve"> ardhurave t</w:t>
      </w:r>
      <w:r w:rsidR="007E4458" w:rsidRPr="00500FBD">
        <w:rPr>
          <w:rFonts w:ascii="Book Antiqua" w:hAnsi="Book Antiqua"/>
        </w:rPr>
        <w:t>ë</w:t>
      </w:r>
      <w:r w:rsidR="001702E6" w:rsidRPr="00500FBD">
        <w:rPr>
          <w:rFonts w:ascii="Book Antiqua" w:hAnsi="Book Antiqua"/>
        </w:rPr>
        <w:t xml:space="preserve"> deklaruara dhe pasuris</w:t>
      </w:r>
      <w:r w:rsidR="007E4458" w:rsidRPr="00500FBD">
        <w:rPr>
          <w:rFonts w:ascii="Book Antiqua" w:hAnsi="Book Antiqua"/>
        </w:rPr>
        <w:t>ë</w:t>
      </w:r>
      <w:r w:rsidR="001702E6" w:rsidRPr="00500FBD">
        <w:rPr>
          <w:rFonts w:ascii="Book Antiqua" w:hAnsi="Book Antiqua"/>
        </w:rPr>
        <w:t xml:space="preserve"> s</w:t>
      </w:r>
      <w:r w:rsidR="007E4458" w:rsidRPr="00500FBD">
        <w:rPr>
          <w:rFonts w:ascii="Book Antiqua" w:hAnsi="Book Antiqua"/>
        </w:rPr>
        <w:t>ë</w:t>
      </w:r>
      <w:r w:rsidR="001702E6" w:rsidRPr="00500FBD">
        <w:rPr>
          <w:rFonts w:ascii="Book Antiqua" w:hAnsi="Book Antiqua"/>
        </w:rPr>
        <w:t xml:space="preserve"> tyre t</w:t>
      </w:r>
      <w:r w:rsidR="007E4458" w:rsidRPr="00500FBD">
        <w:rPr>
          <w:rFonts w:ascii="Book Antiqua" w:hAnsi="Book Antiqua"/>
        </w:rPr>
        <w:t>ë</w:t>
      </w:r>
      <w:r w:rsidR="001702E6" w:rsidRPr="00500FBD">
        <w:rPr>
          <w:rFonts w:ascii="Book Antiqua" w:hAnsi="Book Antiqua"/>
        </w:rPr>
        <w:t xml:space="preserve"> p</w:t>
      </w:r>
      <w:r w:rsidR="007E4458" w:rsidRPr="00500FBD">
        <w:rPr>
          <w:rFonts w:ascii="Book Antiqua" w:hAnsi="Book Antiqua"/>
        </w:rPr>
        <w:t>ë</w:t>
      </w:r>
      <w:r w:rsidR="001702E6" w:rsidRPr="00500FBD">
        <w:rPr>
          <w:rFonts w:ascii="Book Antiqua" w:hAnsi="Book Antiqua"/>
        </w:rPr>
        <w:t>rgjithshme. Agjencia b</w:t>
      </w:r>
      <w:r w:rsidR="007E4458" w:rsidRPr="00500FBD">
        <w:rPr>
          <w:rFonts w:ascii="Book Antiqua" w:hAnsi="Book Antiqua"/>
        </w:rPr>
        <w:t>ë</w:t>
      </w:r>
      <w:r w:rsidR="001702E6" w:rsidRPr="00500FBD">
        <w:rPr>
          <w:rFonts w:ascii="Book Antiqua" w:hAnsi="Book Antiqua"/>
        </w:rPr>
        <w:t>n</w:t>
      </w:r>
      <w:r w:rsidR="007E4458" w:rsidRPr="00500FBD">
        <w:rPr>
          <w:rFonts w:ascii="Book Antiqua" w:hAnsi="Book Antiqua"/>
        </w:rPr>
        <w:t>ë</w:t>
      </w:r>
      <w:r w:rsidR="001702E6" w:rsidRPr="00500FBD">
        <w:rPr>
          <w:rFonts w:ascii="Book Antiqua" w:hAnsi="Book Antiqua"/>
        </w:rPr>
        <w:t xml:space="preserve"> monitorimin e stilit t</w:t>
      </w:r>
      <w:r w:rsidR="007E4458" w:rsidRPr="00500FBD">
        <w:rPr>
          <w:rFonts w:ascii="Book Antiqua" w:hAnsi="Book Antiqua"/>
        </w:rPr>
        <w:t>ë</w:t>
      </w:r>
      <w:r w:rsidR="001702E6" w:rsidRPr="00500FBD">
        <w:rPr>
          <w:rFonts w:ascii="Book Antiqua" w:hAnsi="Book Antiqua"/>
        </w:rPr>
        <w:t xml:space="preserve"> jetes</w:t>
      </w:r>
      <w:r w:rsidR="007E4458" w:rsidRPr="00500FBD">
        <w:rPr>
          <w:rFonts w:ascii="Book Antiqua" w:hAnsi="Book Antiqua"/>
        </w:rPr>
        <w:t>ë</w:t>
      </w:r>
      <w:r w:rsidR="001702E6" w:rsidRPr="00500FBD">
        <w:rPr>
          <w:rFonts w:ascii="Book Antiqua" w:hAnsi="Book Antiqua"/>
        </w:rPr>
        <w:t>s n</w:t>
      </w:r>
      <w:r w:rsidR="007E4458" w:rsidRPr="00500FBD">
        <w:rPr>
          <w:rFonts w:ascii="Book Antiqua" w:hAnsi="Book Antiqua"/>
        </w:rPr>
        <w:t>ë</w:t>
      </w:r>
      <w:r w:rsidR="001702E6" w:rsidRPr="00500FBD">
        <w:rPr>
          <w:rFonts w:ascii="Book Antiqua" w:hAnsi="Book Antiqua"/>
        </w:rPr>
        <w:t xml:space="preserve"> baz</w:t>
      </w:r>
      <w:r w:rsidR="007E4458" w:rsidRPr="00500FBD">
        <w:rPr>
          <w:rFonts w:ascii="Book Antiqua" w:hAnsi="Book Antiqua"/>
        </w:rPr>
        <w:t>ë</w:t>
      </w:r>
      <w:r w:rsidR="001702E6" w:rsidRPr="00500FBD">
        <w:rPr>
          <w:rFonts w:ascii="Book Antiqua" w:hAnsi="Book Antiqua"/>
        </w:rPr>
        <w:t xml:space="preserve"> t</w:t>
      </w:r>
      <w:r w:rsidR="007E4458" w:rsidRPr="00500FBD">
        <w:rPr>
          <w:rFonts w:ascii="Book Antiqua" w:hAnsi="Book Antiqua"/>
        </w:rPr>
        <w:t>ë</w:t>
      </w:r>
      <w:r w:rsidR="001702E6" w:rsidRPr="00500FBD">
        <w:rPr>
          <w:rFonts w:ascii="Book Antiqua" w:hAnsi="Book Antiqua"/>
        </w:rPr>
        <w:t xml:space="preserve"> informatave t</w:t>
      </w:r>
      <w:r w:rsidR="007E4458" w:rsidRPr="00500FBD">
        <w:rPr>
          <w:rFonts w:ascii="Book Antiqua" w:hAnsi="Book Antiqua"/>
        </w:rPr>
        <w:t>ë</w:t>
      </w:r>
      <w:r w:rsidR="001702E6" w:rsidRPr="00500FBD">
        <w:rPr>
          <w:rFonts w:ascii="Book Antiqua" w:hAnsi="Book Antiqua"/>
        </w:rPr>
        <w:t xml:space="preserve"> marr</w:t>
      </w:r>
      <w:r w:rsidRPr="00500FBD">
        <w:rPr>
          <w:rFonts w:ascii="Book Antiqua" w:hAnsi="Book Antiqua"/>
        </w:rPr>
        <w:t>a</w:t>
      </w:r>
      <w:r w:rsidR="001702E6" w:rsidRPr="00500FBD">
        <w:rPr>
          <w:rFonts w:ascii="Book Antiqua" w:hAnsi="Book Antiqua"/>
        </w:rPr>
        <w:t xml:space="preserve"> nga personat fizik dhe juridik, nga media dhe burimet e tjera t</w:t>
      </w:r>
      <w:r w:rsidR="007E4458" w:rsidRPr="00500FBD">
        <w:rPr>
          <w:rFonts w:ascii="Book Antiqua" w:hAnsi="Book Antiqua"/>
        </w:rPr>
        <w:t>ë</w:t>
      </w:r>
      <w:r w:rsidR="001702E6" w:rsidRPr="00500FBD">
        <w:rPr>
          <w:rFonts w:ascii="Book Antiqua" w:hAnsi="Book Antiqua"/>
        </w:rPr>
        <w:t xml:space="preserve"> hapura t</w:t>
      </w:r>
      <w:r w:rsidR="007E4458" w:rsidRPr="00500FBD">
        <w:rPr>
          <w:rFonts w:ascii="Book Antiqua" w:hAnsi="Book Antiqua"/>
        </w:rPr>
        <w:t>ë</w:t>
      </w:r>
      <w:r w:rsidR="001702E6" w:rsidRPr="00500FBD">
        <w:rPr>
          <w:rFonts w:ascii="Book Antiqua" w:hAnsi="Book Antiqua"/>
        </w:rPr>
        <w:t xml:space="preserve"> informacionit. Procedura p</w:t>
      </w:r>
      <w:r w:rsidR="007E4458" w:rsidRPr="00500FBD">
        <w:rPr>
          <w:rFonts w:ascii="Book Antiqua" w:hAnsi="Book Antiqua"/>
        </w:rPr>
        <w:t>ë</w:t>
      </w:r>
      <w:r w:rsidR="001702E6" w:rsidRPr="00500FBD">
        <w:rPr>
          <w:rFonts w:ascii="Book Antiqua" w:hAnsi="Book Antiqua"/>
        </w:rPr>
        <w:t>r monitorimin e stilit t</w:t>
      </w:r>
      <w:r w:rsidR="007E4458" w:rsidRPr="00500FBD">
        <w:rPr>
          <w:rFonts w:ascii="Book Antiqua" w:hAnsi="Book Antiqua"/>
        </w:rPr>
        <w:t>ë</w:t>
      </w:r>
      <w:r w:rsidR="001702E6" w:rsidRPr="00500FBD">
        <w:rPr>
          <w:rFonts w:ascii="Book Antiqua" w:hAnsi="Book Antiqua"/>
        </w:rPr>
        <w:t xml:space="preserve"> jetes</w:t>
      </w:r>
      <w:r w:rsidR="007E4458" w:rsidRPr="00500FBD">
        <w:rPr>
          <w:rFonts w:ascii="Book Antiqua" w:hAnsi="Book Antiqua"/>
        </w:rPr>
        <w:t>ë</w:t>
      </w:r>
      <w:r w:rsidR="001702E6" w:rsidRPr="00500FBD">
        <w:rPr>
          <w:rFonts w:ascii="Book Antiqua" w:hAnsi="Book Antiqua"/>
        </w:rPr>
        <w:t>s p</w:t>
      </w:r>
      <w:r w:rsidR="007E4458" w:rsidRPr="00500FBD">
        <w:rPr>
          <w:rFonts w:ascii="Book Antiqua" w:hAnsi="Book Antiqua"/>
        </w:rPr>
        <w:t>ë</w:t>
      </w:r>
      <w:r w:rsidR="001702E6" w:rsidRPr="00500FBD">
        <w:rPr>
          <w:rFonts w:ascii="Book Antiqua" w:hAnsi="Book Antiqua"/>
        </w:rPr>
        <w:t>rcaktohet nga Agjencia dhe ky monitorim duhet t</w:t>
      </w:r>
      <w:r w:rsidR="007E4458" w:rsidRPr="00500FBD">
        <w:rPr>
          <w:rFonts w:ascii="Book Antiqua" w:hAnsi="Book Antiqua"/>
        </w:rPr>
        <w:t>ë</w:t>
      </w:r>
      <w:r w:rsidR="001702E6" w:rsidRPr="00500FBD">
        <w:rPr>
          <w:rFonts w:ascii="Book Antiqua" w:hAnsi="Book Antiqua"/>
        </w:rPr>
        <w:t xml:space="preserve"> kryhet n</w:t>
      </w:r>
      <w:r w:rsidR="007E4458" w:rsidRPr="00500FBD">
        <w:rPr>
          <w:rFonts w:ascii="Book Antiqua" w:hAnsi="Book Antiqua"/>
        </w:rPr>
        <w:t>ë</w:t>
      </w:r>
      <w:r w:rsidR="001702E6" w:rsidRPr="00500FBD">
        <w:rPr>
          <w:rFonts w:ascii="Book Antiqua" w:hAnsi="Book Antiqua"/>
        </w:rPr>
        <w:t xml:space="preserve"> p</w:t>
      </w:r>
      <w:r w:rsidR="007E4458" w:rsidRPr="00500FBD">
        <w:rPr>
          <w:rFonts w:ascii="Book Antiqua" w:hAnsi="Book Antiqua"/>
        </w:rPr>
        <w:t>ë</w:t>
      </w:r>
      <w:r w:rsidR="001702E6" w:rsidRPr="00500FBD">
        <w:rPr>
          <w:rFonts w:ascii="Book Antiqua" w:hAnsi="Book Antiqua"/>
        </w:rPr>
        <w:t>rputhje t</w:t>
      </w:r>
      <w:r w:rsidR="007E4458" w:rsidRPr="00500FBD">
        <w:rPr>
          <w:rFonts w:ascii="Book Antiqua" w:hAnsi="Book Antiqua"/>
        </w:rPr>
        <w:t>ë</w:t>
      </w:r>
      <w:r w:rsidR="001702E6" w:rsidRPr="00500FBD">
        <w:rPr>
          <w:rFonts w:ascii="Book Antiqua" w:hAnsi="Book Antiqua"/>
        </w:rPr>
        <w:t xml:space="preserve"> plot</w:t>
      </w:r>
      <w:r w:rsidR="007E4458" w:rsidRPr="00500FBD">
        <w:rPr>
          <w:rFonts w:ascii="Book Antiqua" w:hAnsi="Book Antiqua"/>
        </w:rPr>
        <w:t>ë</w:t>
      </w:r>
      <w:r w:rsidR="001702E6" w:rsidRPr="00500FBD">
        <w:rPr>
          <w:rFonts w:ascii="Book Antiqua" w:hAnsi="Book Antiqua"/>
        </w:rPr>
        <w:t xml:space="preserve"> me legjislacionin p</w:t>
      </w:r>
      <w:r w:rsidR="007E4458" w:rsidRPr="00500FBD">
        <w:rPr>
          <w:rFonts w:ascii="Book Antiqua" w:hAnsi="Book Antiqua"/>
        </w:rPr>
        <w:t>ë</w:t>
      </w:r>
      <w:r w:rsidR="001702E6" w:rsidRPr="00500FBD">
        <w:rPr>
          <w:rFonts w:ascii="Book Antiqua" w:hAnsi="Book Antiqua"/>
        </w:rPr>
        <w:t>r mbrojtjen e t</w:t>
      </w:r>
      <w:r w:rsidR="007E4458" w:rsidRPr="00500FBD">
        <w:rPr>
          <w:rFonts w:ascii="Book Antiqua" w:hAnsi="Book Antiqua"/>
        </w:rPr>
        <w:t>ë</w:t>
      </w:r>
      <w:r w:rsidR="001702E6" w:rsidRPr="00500FBD">
        <w:rPr>
          <w:rFonts w:ascii="Book Antiqua" w:hAnsi="Book Antiqua"/>
        </w:rPr>
        <w:t xml:space="preserve"> dh</w:t>
      </w:r>
      <w:r w:rsidR="007E4458" w:rsidRPr="00500FBD">
        <w:rPr>
          <w:rFonts w:ascii="Book Antiqua" w:hAnsi="Book Antiqua"/>
        </w:rPr>
        <w:t>ë</w:t>
      </w:r>
      <w:r w:rsidR="001702E6" w:rsidRPr="00500FBD">
        <w:rPr>
          <w:rFonts w:ascii="Book Antiqua" w:hAnsi="Book Antiqua"/>
        </w:rPr>
        <w:t>nave personale. N</w:t>
      </w:r>
      <w:r w:rsidR="007E4458" w:rsidRPr="00500FBD">
        <w:rPr>
          <w:rFonts w:ascii="Book Antiqua" w:hAnsi="Book Antiqua"/>
        </w:rPr>
        <w:t>ë</w:t>
      </w:r>
      <w:r w:rsidR="001702E6" w:rsidRPr="00500FBD">
        <w:rPr>
          <w:rFonts w:ascii="Book Antiqua" w:hAnsi="Book Antiqua"/>
        </w:rPr>
        <w:t>se Agjencia arrin</w:t>
      </w:r>
      <w:r w:rsidR="007E4458" w:rsidRPr="00500FBD">
        <w:rPr>
          <w:rFonts w:ascii="Book Antiqua" w:hAnsi="Book Antiqua"/>
        </w:rPr>
        <w:t>ë</w:t>
      </w:r>
      <w:r w:rsidR="001702E6" w:rsidRPr="00500FBD">
        <w:rPr>
          <w:rFonts w:ascii="Book Antiqua" w:hAnsi="Book Antiqua"/>
        </w:rPr>
        <w:t xml:space="preserve"> t</w:t>
      </w:r>
      <w:r w:rsidR="007E4458" w:rsidRPr="00500FBD">
        <w:rPr>
          <w:rFonts w:ascii="Book Antiqua" w:hAnsi="Book Antiqua"/>
        </w:rPr>
        <w:t>ë</w:t>
      </w:r>
      <w:r w:rsidR="001702E6" w:rsidRPr="00500FBD">
        <w:rPr>
          <w:rFonts w:ascii="Book Antiqua" w:hAnsi="Book Antiqua"/>
        </w:rPr>
        <w:t xml:space="preserve"> identifikoj</w:t>
      </w:r>
      <w:r w:rsidR="007E4458" w:rsidRPr="00500FBD">
        <w:rPr>
          <w:rFonts w:ascii="Book Antiqua" w:hAnsi="Book Antiqua"/>
        </w:rPr>
        <w:t>ë</w:t>
      </w:r>
      <w:r w:rsidR="001702E6" w:rsidRPr="00500FBD">
        <w:rPr>
          <w:rFonts w:ascii="Book Antiqua" w:hAnsi="Book Antiqua"/>
        </w:rPr>
        <w:t xml:space="preserve"> diskrepanc</w:t>
      </w:r>
      <w:r w:rsidR="007E4458" w:rsidRPr="00500FBD">
        <w:rPr>
          <w:rFonts w:ascii="Book Antiqua" w:hAnsi="Book Antiqua"/>
        </w:rPr>
        <w:t>ë</w:t>
      </w:r>
      <w:r w:rsidR="001702E6" w:rsidRPr="00500FBD">
        <w:rPr>
          <w:rFonts w:ascii="Book Antiqua" w:hAnsi="Book Antiqua"/>
        </w:rPr>
        <w:t xml:space="preserve"> n</w:t>
      </w:r>
      <w:r w:rsidR="007E4458" w:rsidRPr="00500FBD">
        <w:rPr>
          <w:rFonts w:ascii="Book Antiqua" w:hAnsi="Book Antiqua"/>
        </w:rPr>
        <w:t>ë</w:t>
      </w:r>
      <w:r w:rsidR="001702E6" w:rsidRPr="00500FBD">
        <w:rPr>
          <w:rFonts w:ascii="Book Antiqua" w:hAnsi="Book Antiqua"/>
        </w:rPr>
        <w:t xml:space="preserve"> mes t</w:t>
      </w:r>
      <w:r w:rsidR="007E4458" w:rsidRPr="00500FBD">
        <w:rPr>
          <w:rFonts w:ascii="Book Antiqua" w:hAnsi="Book Antiqua"/>
        </w:rPr>
        <w:t>ë</w:t>
      </w:r>
      <w:r w:rsidR="001702E6" w:rsidRPr="00500FBD">
        <w:rPr>
          <w:rFonts w:ascii="Book Antiqua" w:hAnsi="Book Antiqua"/>
        </w:rPr>
        <w:t xml:space="preserve"> pasuris</w:t>
      </w:r>
      <w:r w:rsidR="007E4458" w:rsidRPr="00500FBD">
        <w:rPr>
          <w:rFonts w:ascii="Book Antiqua" w:hAnsi="Book Antiqua"/>
        </w:rPr>
        <w:t>ë</w:t>
      </w:r>
      <w:r w:rsidR="001702E6" w:rsidRPr="00500FBD">
        <w:rPr>
          <w:rFonts w:ascii="Book Antiqua" w:hAnsi="Book Antiqua"/>
        </w:rPr>
        <w:t xml:space="preserve"> dhe t</w:t>
      </w:r>
      <w:r w:rsidR="007E4458" w:rsidRPr="00500FBD">
        <w:rPr>
          <w:rFonts w:ascii="Book Antiqua" w:hAnsi="Book Antiqua"/>
        </w:rPr>
        <w:t>ë</w:t>
      </w:r>
      <w:r w:rsidR="001702E6" w:rsidRPr="00500FBD">
        <w:rPr>
          <w:rFonts w:ascii="Book Antiqua" w:hAnsi="Book Antiqua"/>
        </w:rPr>
        <w:t xml:space="preserve"> ardhurave t</w:t>
      </w:r>
      <w:r w:rsidR="007E4458" w:rsidRPr="00500FBD">
        <w:rPr>
          <w:rFonts w:ascii="Book Antiqua" w:hAnsi="Book Antiqua"/>
        </w:rPr>
        <w:t>ë</w:t>
      </w:r>
      <w:r w:rsidR="001702E6" w:rsidRPr="00500FBD">
        <w:rPr>
          <w:rFonts w:ascii="Book Antiqua" w:hAnsi="Book Antiqua"/>
        </w:rPr>
        <w:t xml:space="preserve"> deklaruara t</w:t>
      </w:r>
      <w:r w:rsidR="007E4458" w:rsidRPr="00500FBD">
        <w:rPr>
          <w:rFonts w:ascii="Book Antiqua" w:hAnsi="Book Antiqua"/>
        </w:rPr>
        <w:t>ë</w:t>
      </w:r>
      <w:r w:rsidR="001702E6" w:rsidRPr="00500FBD">
        <w:rPr>
          <w:rFonts w:ascii="Book Antiqua" w:hAnsi="Book Antiqua"/>
        </w:rPr>
        <w:t xml:space="preserve"> zyrtar</w:t>
      </w:r>
      <w:r w:rsidR="007E4458" w:rsidRPr="00500FBD">
        <w:rPr>
          <w:rFonts w:ascii="Book Antiqua" w:hAnsi="Book Antiqua"/>
        </w:rPr>
        <w:t>ë</w:t>
      </w:r>
      <w:r w:rsidR="001702E6" w:rsidRPr="00500FBD">
        <w:rPr>
          <w:rFonts w:ascii="Book Antiqua" w:hAnsi="Book Antiqua"/>
        </w:rPr>
        <w:t>ve t</w:t>
      </w:r>
      <w:r w:rsidR="007E4458" w:rsidRPr="00500FBD">
        <w:rPr>
          <w:rFonts w:ascii="Book Antiqua" w:hAnsi="Book Antiqua"/>
        </w:rPr>
        <w:t>ë</w:t>
      </w:r>
      <w:r w:rsidR="001702E6" w:rsidRPr="00500FBD">
        <w:rPr>
          <w:rFonts w:ascii="Book Antiqua" w:hAnsi="Book Antiqua"/>
        </w:rPr>
        <w:t xml:space="preserve"> lart</w:t>
      </w:r>
      <w:r w:rsidR="007E4458" w:rsidRPr="00500FBD">
        <w:rPr>
          <w:rFonts w:ascii="Book Antiqua" w:hAnsi="Book Antiqua"/>
        </w:rPr>
        <w:t>ë</w:t>
      </w:r>
      <w:r w:rsidR="001702E6" w:rsidRPr="00500FBD">
        <w:rPr>
          <w:rFonts w:ascii="Book Antiqua" w:hAnsi="Book Antiqua"/>
        </w:rPr>
        <w:t xml:space="preserve"> publik</w:t>
      </w:r>
      <w:r w:rsidR="007E4458" w:rsidRPr="00500FBD">
        <w:rPr>
          <w:rFonts w:ascii="Book Antiqua" w:hAnsi="Book Antiqua"/>
        </w:rPr>
        <w:t>ë</w:t>
      </w:r>
      <w:r w:rsidR="001702E6" w:rsidRPr="00500FBD">
        <w:rPr>
          <w:rFonts w:ascii="Book Antiqua" w:hAnsi="Book Antiqua"/>
        </w:rPr>
        <w:t xml:space="preserve"> apo personave t</w:t>
      </w:r>
      <w:r w:rsidR="007E4458" w:rsidRPr="00500FBD">
        <w:rPr>
          <w:rFonts w:ascii="Book Antiqua" w:hAnsi="Book Antiqua"/>
        </w:rPr>
        <w:t>ë</w:t>
      </w:r>
      <w:r w:rsidR="001702E6" w:rsidRPr="00500FBD">
        <w:rPr>
          <w:rFonts w:ascii="Book Antiqua" w:hAnsi="Book Antiqua"/>
        </w:rPr>
        <w:t xml:space="preserve"> ekspozuar politikish</w:t>
      </w:r>
      <w:r w:rsidR="007E4458" w:rsidRPr="00500FBD">
        <w:rPr>
          <w:rFonts w:ascii="Book Antiqua" w:hAnsi="Book Antiqua"/>
        </w:rPr>
        <w:t>t, atëherë do të krijohet prezumimi që pasuria e pajustifikueshme është fituar në mënyrë të kundërligjshme. Me këtë rast, Agjencia do t’i përcjellë në prokurori të gjitha informacionet për veprën e pretenduar në rast se beso</w:t>
      </w:r>
      <w:r w:rsidR="00F71A2E" w:rsidRPr="00500FBD">
        <w:rPr>
          <w:rFonts w:ascii="Book Antiqua" w:hAnsi="Book Antiqua"/>
        </w:rPr>
        <w:t>n</w:t>
      </w:r>
      <w:r w:rsidR="007E4458" w:rsidRPr="00500FBD">
        <w:rPr>
          <w:rFonts w:ascii="Book Antiqua" w:hAnsi="Book Antiqua"/>
        </w:rPr>
        <w:t xml:space="preserve"> se përmban elemente të veprës penale. Nëse prokuroria nuk është e suksesshme në konfiskimin e pasurive ose konsiderohet se vepra e pretenduar nuk është natyrës penale, atëherë Agjencia mund të veprojë për të filluar procedurat për </w:t>
      </w:r>
      <w:r w:rsidR="006450CB">
        <w:rPr>
          <w:rFonts w:ascii="Book Antiqua" w:hAnsi="Book Antiqua"/>
        </w:rPr>
        <w:t>konfiskimi</w:t>
      </w:r>
      <w:r w:rsidR="00C7640A">
        <w:rPr>
          <w:rFonts w:ascii="Book Antiqua" w:hAnsi="Book Antiqua"/>
        </w:rPr>
        <w:t xml:space="preserve">n </w:t>
      </w:r>
      <w:r w:rsidR="007E4458" w:rsidRPr="00500FBD">
        <w:rPr>
          <w:rFonts w:ascii="Book Antiqua" w:hAnsi="Book Antiqua"/>
        </w:rPr>
        <w:t xml:space="preserve">e </w:t>
      </w:r>
      <w:r w:rsidR="006450CB">
        <w:rPr>
          <w:rFonts w:ascii="Book Antiqua" w:hAnsi="Book Antiqua"/>
        </w:rPr>
        <w:t>pasurisë</w:t>
      </w:r>
      <w:r w:rsidR="007E4458" w:rsidRPr="00500FBD">
        <w:rPr>
          <w:rFonts w:ascii="Book Antiqua" w:hAnsi="Book Antiqua"/>
        </w:rPr>
        <w:t>.</w:t>
      </w:r>
      <w:r w:rsidR="005A044F" w:rsidRPr="00500FBD">
        <w:rPr>
          <w:rFonts w:ascii="Book Antiqua" w:hAnsi="Book Antiqua" w:cstheme="minorHAnsi"/>
        </w:rPr>
        <w:t xml:space="preserve"> </w:t>
      </w:r>
    </w:p>
    <w:p w14:paraId="63C8120D" w14:textId="77777777" w:rsidR="005A044F" w:rsidRPr="00500FBD" w:rsidRDefault="005A044F" w:rsidP="00500FBD">
      <w:pPr>
        <w:spacing w:line="276" w:lineRule="auto"/>
        <w:jc w:val="both"/>
        <w:rPr>
          <w:rFonts w:ascii="Book Antiqua" w:hAnsi="Book Antiqua" w:cstheme="minorHAnsi"/>
          <w:sz w:val="14"/>
        </w:rPr>
      </w:pPr>
    </w:p>
    <w:p w14:paraId="779B5475" w14:textId="270E09FD" w:rsidR="004964E6" w:rsidRPr="00500FBD" w:rsidRDefault="004964E6" w:rsidP="00500FBD">
      <w:pPr>
        <w:spacing w:line="276" w:lineRule="auto"/>
        <w:jc w:val="both"/>
        <w:rPr>
          <w:rFonts w:ascii="Book Antiqua" w:hAnsi="Book Antiqua"/>
        </w:rPr>
      </w:pPr>
      <w:r w:rsidRPr="00500FBD">
        <w:rPr>
          <w:rFonts w:ascii="Book Antiqua" w:hAnsi="Book Antiqua"/>
        </w:rPr>
        <w:t>Ngjash</w:t>
      </w:r>
      <w:r w:rsidR="00474F1D" w:rsidRPr="00500FBD">
        <w:rPr>
          <w:rFonts w:ascii="Book Antiqua" w:hAnsi="Book Antiqua"/>
        </w:rPr>
        <w:t>ë</w:t>
      </w:r>
      <w:r w:rsidRPr="00500FBD">
        <w:rPr>
          <w:rFonts w:ascii="Book Antiqua" w:hAnsi="Book Antiqua"/>
        </w:rPr>
        <w:t xml:space="preserve">m me opsionin </w:t>
      </w:r>
      <w:r w:rsidR="00DC622C" w:rsidRPr="00500FBD">
        <w:rPr>
          <w:rFonts w:ascii="Book Antiqua" w:hAnsi="Book Antiqua"/>
        </w:rPr>
        <w:t>3.1</w:t>
      </w:r>
      <w:r w:rsidR="0097675B" w:rsidRPr="00500FBD">
        <w:rPr>
          <w:rFonts w:ascii="Book Antiqua" w:hAnsi="Book Antiqua"/>
        </w:rPr>
        <w:t xml:space="preserve">, </w:t>
      </w:r>
      <w:r w:rsidRPr="00500FBD">
        <w:rPr>
          <w:rFonts w:ascii="Book Antiqua" w:hAnsi="Book Antiqua"/>
        </w:rPr>
        <w:t>Agjencia paraqet k</w:t>
      </w:r>
      <w:r w:rsidR="00474F1D" w:rsidRPr="00500FBD">
        <w:rPr>
          <w:rFonts w:ascii="Book Antiqua" w:hAnsi="Book Antiqua"/>
        </w:rPr>
        <w:t>ë</w:t>
      </w:r>
      <w:r w:rsidRPr="00500FBD">
        <w:rPr>
          <w:rFonts w:ascii="Book Antiqua" w:hAnsi="Book Antiqua"/>
        </w:rPr>
        <w:t>rkes</w:t>
      </w:r>
      <w:r w:rsidR="00474F1D" w:rsidRPr="00500FBD">
        <w:rPr>
          <w:rFonts w:ascii="Book Antiqua" w:hAnsi="Book Antiqua"/>
        </w:rPr>
        <w:t>ë</w:t>
      </w:r>
      <w:r w:rsidRPr="00500FBD">
        <w:rPr>
          <w:rFonts w:ascii="Book Antiqua" w:hAnsi="Book Antiqua"/>
        </w:rPr>
        <w:t>n p</w:t>
      </w:r>
      <w:r w:rsidR="00474F1D" w:rsidRPr="00500FBD">
        <w:rPr>
          <w:rFonts w:ascii="Book Antiqua" w:hAnsi="Book Antiqua"/>
        </w:rPr>
        <w:t>ë</w:t>
      </w:r>
      <w:r w:rsidRPr="00500FBD">
        <w:rPr>
          <w:rFonts w:ascii="Book Antiqua" w:hAnsi="Book Antiqua"/>
        </w:rPr>
        <w:t>r konfiskim civil pran</w:t>
      </w:r>
      <w:r w:rsidR="00474F1D" w:rsidRPr="00500FBD">
        <w:rPr>
          <w:rFonts w:ascii="Book Antiqua" w:hAnsi="Book Antiqua"/>
        </w:rPr>
        <w:t>ë</w:t>
      </w:r>
      <w:r w:rsidRPr="00500FBD">
        <w:rPr>
          <w:rFonts w:ascii="Book Antiqua" w:hAnsi="Book Antiqua"/>
        </w:rPr>
        <w:t xml:space="preserve"> gjykat</w:t>
      </w:r>
      <w:r w:rsidR="00474F1D" w:rsidRPr="00500FBD">
        <w:rPr>
          <w:rFonts w:ascii="Book Antiqua" w:hAnsi="Book Antiqua"/>
        </w:rPr>
        <w:t>ë</w:t>
      </w:r>
      <w:r w:rsidRPr="00500FBD">
        <w:rPr>
          <w:rFonts w:ascii="Book Antiqua" w:hAnsi="Book Antiqua"/>
        </w:rPr>
        <w:t>s brenda territorit të së cilës gjendet pasuria që përbën objekt të shqyrtimit gjyqësor. Në rast së pasuria është e shpërndarë në disa vende të</w:t>
      </w:r>
      <w:r w:rsidRPr="00500FBD">
        <w:t>̈</w:t>
      </w:r>
      <w:r w:rsidRPr="00500FBD">
        <w:rPr>
          <w:rFonts w:ascii="Book Antiqua" w:hAnsi="Book Antiqua"/>
        </w:rPr>
        <w:t xml:space="preserve"> ndryshme të cilat përbëjnë kompetencën e gjykatës apo gjykatave të tjera themelore, kompetente për vërtetimin dhe shqyrtimin e pasurisë do të jetë gjykata në territorin e së cilës gjendet vendbanimi i poseduesit të pasurisë. </w:t>
      </w:r>
      <w:r w:rsidR="00E4115B">
        <w:rPr>
          <w:rFonts w:ascii="Book Antiqua" w:hAnsi="Book Antiqua"/>
        </w:rPr>
        <w:t xml:space="preserve">Pasi që Agjencia të ketë arritur të identifikojë diskrepancën në mes të pasurisë dhe të ardhurave të deklaruara të zyrtarëve të lartë publikë </w:t>
      </w:r>
      <w:r w:rsidR="006450CB">
        <w:rPr>
          <w:rFonts w:ascii="Book Antiqua" w:hAnsi="Book Antiqua"/>
        </w:rPr>
        <w:t>apo të</w:t>
      </w:r>
      <w:r w:rsidR="00E4115B">
        <w:rPr>
          <w:rFonts w:ascii="Book Antiqua" w:hAnsi="Book Antiqua"/>
        </w:rPr>
        <w:t xml:space="preserve"> personave të ekspozuar politikisht, atëherë do të krijohet prezumimi se pasuria në fjalë ka origjinë të kundërligjshme dhe me këtë rast gjykata</w:t>
      </w:r>
      <w:r w:rsidR="00427063">
        <w:rPr>
          <w:rFonts w:ascii="Book Antiqua" w:hAnsi="Book Antiqua"/>
        </w:rPr>
        <w:t>, sipas k</w:t>
      </w:r>
      <w:r w:rsidR="002567D0">
        <w:rPr>
          <w:rFonts w:ascii="Book Antiqua" w:hAnsi="Book Antiqua"/>
        </w:rPr>
        <w:t>ë</w:t>
      </w:r>
      <w:r w:rsidR="00427063">
        <w:rPr>
          <w:rFonts w:ascii="Book Antiqua" w:hAnsi="Book Antiqua"/>
        </w:rPr>
        <w:t>rkes</w:t>
      </w:r>
      <w:r w:rsidR="002567D0">
        <w:rPr>
          <w:rFonts w:ascii="Book Antiqua" w:hAnsi="Book Antiqua"/>
        </w:rPr>
        <w:t>ë</w:t>
      </w:r>
      <w:r w:rsidR="00427063">
        <w:rPr>
          <w:rFonts w:ascii="Book Antiqua" w:hAnsi="Book Antiqua"/>
        </w:rPr>
        <w:t>s s</w:t>
      </w:r>
      <w:r w:rsidR="002567D0">
        <w:rPr>
          <w:rFonts w:ascii="Book Antiqua" w:hAnsi="Book Antiqua"/>
        </w:rPr>
        <w:t>ë</w:t>
      </w:r>
      <w:r w:rsidR="00427063">
        <w:rPr>
          <w:rFonts w:ascii="Book Antiqua" w:hAnsi="Book Antiqua"/>
        </w:rPr>
        <w:t xml:space="preserve"> Agjencis</w:t>
      </w:r>
      <w:r w:rsidR="002567D0">
        <w:rPr>
          <w:rFonts w:ascii="Book Antiqua" w:hAnsi="Book Antiqua"/>
        </w:rPr>
        <w:t>ë</w:t>
      </w:r>
      <w:r w:rsidR="00427063">
        <w:rPr>
          <w:rFonts w:ascii="Book Antiqua" w:hAnsi="Book Antiqua"/>
        </w:rPr>
        <w:t>,</w:t>
      </w:r>
      <w:r w:rsidR="00E4115B">
        <w:rPr>
          <w:rFonts w:ascii="Book Antiqua" w:hAnsi="Book Antiqua"/>
        </w:rPr>
        <w:t xml:space="preserve"> do të urdhërojë sekuestrimin e saj.</w:t>
      </w:r>
      <w:r w:rsidRPr="00500FBD">
        <w:rPr>
          <w:rFonts w:ascii="Book Antiqua" w:hAnsi="Book Antiqua"/>
        </w:rPr>
        <w:t xml:space="preserve"> Me k</w:t>
      </w:r>
      <w:r w:rsidR="00474F1D" w:rsidRPr="00500FBD">
        <w:rPr>
          <w:rFonts w:ascii="Book Antiqua" w:hAnsi="Book Antiqua"/>
        </w:rPr>
        <w:t>ë</w:t>
      </w:r>
      <w:r w:rsidRPr="00500FBD">
        <w:rPr>
          <w:rFonts w:ascii="Book Antiqua" w:hAnsi="Book Antiqua"/>
        </w:rPr>
        <w:t>t</w:t>
      </w:r>
      <w:r w:rsidR="00474F1D" w:rsidRPr="00500FBD">
        <w:rPr>
          <w:rFonts w:ascii="Book Antiqua" w:hAnsi="Book Antiqua"/>
        </w:rPr>
        <w:t>ë</w:t>
      </w:r>
      <w:r w:rsidRPr="00500FBD">
        <w:rPr>
          <w:rFonts w:ascii="Book Antiqua" w:hAnsi="Book Antiqua"/>
        </w:rPr>
        <w:t xml:space="preserve"> rast, barra e prov</w:t>
      </w:r>
      <w:r w:rsidR="00474F1D" w:rsidRPr="00500FBD">
        <w:rPr>
          <w:rFonts w:ascii="Book Antiqua" w:hAnsi="Book Antiqua"/>
        </w:rPr>
        <w:t>ë</w:t>
      </w:r>
      <w:r w:rsidRPr="00500FBD">
        <w:rPr>
          <w:rFonts w:ascii="Book Antiqua" w:hAnsi="Book Antiqua"/>
        </w:rPr>
        <w:t>s do t</w:t>
      </w:r>
      <w:r w:rsidR="00474F1D" w:rsidRPr="00500FBD">
        <w:rPr>
          <w:rFonts w:ascii="Book Antiqua" w:hAnsi="Book Antiqua"/>
        </w:rPr>
        <w:t>ë</w:t>
      </w:r>
      <w:r w:rsidRPr="00500FBD">
        <w:rPr>
          <w:rFonts w:ascii="Book Antiqua" w:hAnsi="Book Antiqua"/>
        </w:rPr>
        <w:t xml:space="preserve"> bartet tek i dyshuari i cili duhet t</w:t>
      </w:r>
      <w:r w:rsidR="00474F1D" w:rsidRPr="00500FBD">
        <w:rPr>
          <w:rFonts w:ascii="Book Antiqua" w:hAnsi="Book Antiqua"/>
        </w:rPr>
        <w:t>ë</w:t>
      </w:r>
      <w:r w:rsidRPr="00500FBD">
        <w:rPr>
          <w:rFonts w:ascii="Book Antiqua" w:hAnsi="Book Antiqua"/>
        </w:rPr>
        <w:t xml:space="preserve"> d</w:t>
      </w:r>
      <w:r w:rsidR="00474F1D" w:rsidRPr="00500FBD">
        <w:rPr>
          <w:rFonts w:ascii="Book Antiqua" w:hAnsi="Book Antiqua"/>
        </w:rPr>
        <w:t>ë</w:t>
      </w:r>
      <w:r w:rsidRPr="00500FBD">
        <w:rPr>
          <w:rFonts w:ascii="Book Antiqua" w:hAnsi="Book Antiqua"/>
        </w:rPr>
        <w:t>shmoj</w:t>
      </w:r>
      <w:r w:rsidR="00474F1D" w:rsidRPr="00500FBD">
        <w:rPr>
          <w:rFonts w:ascii="Book Antiqua" w:hAnsi="Book Antiqua"/>
        </w:rPr>
        <w:t>ë</w:t>
      </w:r>
      <w:r w:rsidRPr="00500FBD">
        <w:rPr>
          <w:rFonts w:ascii="Book Antiqua" w:hAnsi="Book Antiqua"/>
        </w:rPr>
        <w:t xml:space="preserve"> se pasuria e tij ka origjin</w:t>
      </w:r>
      <w:r w:rsidR="00474F1D" w:rsidRPr="00500FBD">
        <w:rPr>
          <w:rFonts w:ascii="Book Antiqua" w:hAnsi="Book Antiqua"/>
        </w:rPr>
        <w:t>ë</w:t>
      </w:r>
      <w:r w:rsidRPr="00500FBD">
        <w:rPr>
          <w:rFonts w:ascii="Book Antiqua" w:hAnsi="Book Antiqua"/>
        </w:rPr>
        <w:t xml:space="preserve"> legjitime. N</w:t>
      </w:r>
      <w:r w:rsidR="00474F1D" w:rsidRPr="00500FBD">
        <w:rPr>
          <w:rFonts w:ascii="Book Antiqua" w:hAnsi="Book Antiqua"/>
        </w:rPr>
        <w:t>ë</w:t>
      </w:r>
      <w:r w:rsidRPr="00500FBD">
        <w:rPr>
          <w:rFonts w:ascii="Book Antiqua" w:hAnsi="Book Antiqua"/>
        </w:rPr>
        <w:t>se i dyshuari d</w:t>
      </w:r>
      <w:r w:rsidR="00474F1D" w:rsidRPr="00500FBD">
        <w:rPr>
          <w:rFonts w:ascii="Book Antiqua" w:hAnsi="Book Antiqua"/>
        </w:rPr>
        <w:t>ë</w:t>
      </w:r>
      <w:r w:rsidRPr="00500FBD">
        <w:rPr>
          <w:rFonts w:ascii="Book Antiqua" w:hAnsi="Book Antiqua"/>
        </w:rPr>
        <w:t>shton t</w:t>
      </w:r>
      <w:r w:rsidR="00474F1D" w:rsidRPr="00500FBD">
        <w:rPr>
          <w:rFonts w:ascii="Book Antiqua" w:hAnsi="Book Antiqua"/>
        </w:rPr>
        <w:t>ë</w:t>
      </w:r>
      <w:r w:rsidRPr="00500FBD">
        <w:rPr>
          <w:rFonts w:ascii="Book Antiqua" w:hAnsi="Book Antiqua"/>
        </w:rPr>
        <w:t xml:space="preserve"> b</w:t>
      </w:r>
      <w:r w:rsidR="00474F1D" w:rsidRPr="00500FBD">
        <w:rPr>
          <w:rFonts w:ascii="Book Antiqua" w:hAnsi="Book Antiqua"/>
        </w:rPr>
        <w:t>ë</w:t>
      </w:r>
      <w:r w:rsidRPr="00500FBD">
        <w:rPr>
          <w:rFonts w:ascii="Book Antiqua" w:hAnsi="Book Antiqua"/>
        </w:rPr>
        <w:t>j</w:t>
      </w:r>
      <w:r w:rsidR="00474F1D" w:rsidRPr="00500FBD">
        <w:rPr>
          <w:rFonts w:ascii="Book Antiqua" w:hAnsi="Book Antiqua"/>
        </w:rPr>
        <w:t>ë</w:t>
      </w:r>
      <w:r w:rsidRPr="00500FBD">
        <w:rPr>
          <w:rFonts w:ascii="Book Antiqua" w:hAnsi="Book Antiqua"/>
        </w:rPr>
        <w:t xml:space="preserve"> nj</w:t>
      </w:r>
      <w:r w:rsidR="00474F1D" w:rsidRPr="00500FBD">
        <w:rPr>
          <w:rFonts w:ascii="Book Antiqua" w:hAnsi="Book Antiqua"/>
        </w:rPr>
        <w:t>ë</w:t>
      </w:r>
      <w:r w:rsidRPr="00500FBD">
        <w:rPr>
          <w:rFonts w:ascii="Book Antiqua" w:hAnsi="Book Antiqua"/>
        </w:rPr>
        <w:t xml:space="preserve"> gj</w:t>
      </w:r>
      <w:r w:rsidR="00474F1D" w:rsidRPr="00500FBD">
        <w:rPr>
          <w:rFonts w:ascii="Book Antiqua" w:hAnsi="Book Antiqua"/>
        </w:rPr>
        <w:t>ë</w:t>
      </w:r>
      <w:r w:rsidRPr="00500FBD">
        <w:rPr>
          <w:rFonts w:ascii="Book Antiqua" w:hAnsi="Book Antiqua"/>
        </w:rPr>
        <w:t xml:space="preserve"> t</w:t>
      </w:r>
      <w:r w:rsidR="00474F1D" w:rsidRPr="00500FBD">
        <w:rPr>
          <w:rFonts w:ascii="Book Antiqua" w:hAnsi="Book Antiqua"/>
        </w:rPr>
        <w:t>ë</w:t>
      </w:r>
      <w:r w:rsidRPr="00500FBD">
        <w:rPr>
          <w:rFonts w:ascii="Book Antiqua" w:hAnsi="Book Antiqua"/>
        </w:rPr>
        <w:t xml:space="preserve"> till</w:t>
      </w:r>
      <w:r w:rsidR="00474F1D" w:rsidRPr="00500FBD">
        <w:rPr>
          <w:rFonts w:ascii="Book Antiqua" w:hAnsi="Book Antiqua"/>
        </w:rPr>
        <w:t>ë</w:t>
      </w:r>
      <w:r w:rsidRPr="00500FBD">
        <w:rPr>
          <w:rFonts w:ascii="Book Antiqua" w:hAnsi="Book Antiqua"/>
        </w:rPr>
        <w:t>, at</w:t>
      </w:r>
      <w:r w:rsidR="00474F1D" w:rsidRPr="00500FBD">
        <w:rPr>
          <w:rFonts w:ascii="Book Antiqua" w:hAnsi="Book Antiqua"/>
        </w:rPr>
        <w:t>ë</w:t>
      </w:r>
      <w:r w:rsidRPr="00500FBD">
        <w:rPr>
          <w:rFonts w:ascii="Book Antiqua" w:hAnsi="Book Antiqua"/>
        </w:rPr>
        <w:t>her</w:t>
      </w:r>
      <w:r w:rsidR="00474F1D" w:rsidRPr="00500FBD">
        <w:rPr>
          <w:rFonts w:ascii="Book Antiqua" w:hAnsi="Book Antiqua"/>
        </w:rPr>
        <w:t>ë</w:t>
      </w:r>
      <w:r w:rsidRPr="00500FBD">
        <w:rPr>
          <w:rFonts w:ascii="Book Antiqua" w:hAnsi="Book Antiqua"/>
        </w:rPr>
        <w:t xml:space="preserve">, pasuria e cila </w:t>
      </w:r>
      <w:r w:rsidR="00474F1D" w:rsidRPr="00500FBD">
        <w:rPr>
          <w:rFonts w:ascii="Book Antiqua" w:hAnsi="Book Antiqua"/>
        </w:rPr>
        <w:t>ë</w:t>
      </w:r>
      <w:r w:rsidRPr="00500FBD">
        <w:rPr>
          <w:rFonts w:ascii="Book Antiqua" w:hAnsi="Book Antiqua"/>
        </w:rPr>
        <w:t>sht</w:t>
      </w:r>
      <w:r w:rsidR="00474F1D" w:rsidRPr="00500FBD">
        <w:rPr>
          <w:rFonts w:ascii="Book Antiqua" w:hAnsi="Book Antiqua"/>
        </w:rPr>
        <w:t>ë</w:t>
      </w:r>
      <w:r w:rsidRPr="00500FBD">
        <w:rPr>
          <w:rFonts w:ascii="Book Antiqua" w:hAnsi="Book Antiqua"/>
        </w:rPr>
        <w:t xml:space="preserve"> objekt i shqyrtimit konfiskohet p</w:t>
      </w:r>
      <w:r w:rsidR="00474F1D" w:rsidRPr="00500FBD">
        <w:rPr>
          <w:rFonts w:ascii="Book Antiqua" w:hAnsi="Book Antiqua"/>
        </w:rPr>
        <w:t>ë</w:t>
      </w:r>
      <w:r w:rsidRPr="00500FBD">
        <w:rPr>
          <w:rFonts w:ascii="Book Antiqua" w:hAnsi="Book Antiqua"/>
        </w:rPr>
        <w:t>rfundimisht dhe e nj</w:t>
      </w:r>
      <w:r w:rsidR="00474F1D" w:rsidRPr="00500FBD">
        <w:rPr>
          <w:rFonts w:ascii="Book Antiqua" w:hAnsi="Book Antiqua"/>
        </w:rPr>
        <w:t>ë</w:t>
      </w:r>
      <w:r w:rsidRPr="00500FBD">
        <w:rPr>
          <w:rFonts w:ascii="Book Antiqua" w:hAnsi="Book Antiqua"/>
        </w:rPr>
        <w:t>jta bartet n</w:t>
      </w:r>
      <w:r w:rsidR="00474F1D" w:rsidRPr="00500FBD">
        <w:rPr>
          <w:rFonts w:ascii="Book Antiqua" w:hAnsi="Book Antiqua"/>
        </w:rPr>
        <w:t>ë</w:t>
      </w:r>
      <w:r w:rsidRPr="00500FBD">
        <w:rPr>
          <w:rFonts w:ascii="Book Antiqua" w:hAnsi="Book Antiqua"/>
        </w:rPr>
        <w:t xml:space="preserve"> pron</w:t>
      </w:r>
      <w:r w:rsidR="00474F1D" w:rsidRPr="00500FBD">
        <w:rPr>
          <w:rFonts w:ascii="Book Antiqua" w:hAnsi="Book Antiqua"/>
        </w:rPr>
        <w:t>ë</w:t>
      </w:r>
      <w:r w:rsidRPr="00500FBD">
        <w:rPr>
          <w:rFonts w:ascii="Book Antiqua" w:hAnsi="Book Antiqua"/>
        </w:rPr>
        <w:t xml:space="preserve"> t</w:t>
      </w:r>
      <w:r w:rsidR="00474F1D" w:rsidRPr="00500FBD">
        <w:rPr>
          <w:rFonts w:ascii="Book Antiqua" w:hAnsi="Book Antiqua"/>
        </w:rPr>
        <w:t>ë</w:t>
      </w:r>
      <w:r w:rsidRPr="00500FBD">
        <w:rPr>
          <w:rFonts w:ascii="Book Antiqua" w:hAnsi="Book Antiqua"/>
        </w:rPr>
        <w:t xml:space="preserve"> shtetit. </w:t>
      </w:r>
      <w:r w:rsidR="00913966" w:rsidRPr="00500FBD">
        <w:rPr>
          <w:rFonts w:ascii="Book Antiqua" w:hAnsi="Book Antiqua"/>
        </w:rPr>
        <w:t>Procedura e konfiskimit civil duhet të zhvillohet brenda një periudhe të arsyeshme.</w:t>
      </w:r>
    </w:p>
    <w:p w14:paraId="528A6DC9" w14:textId="23A28CC4" w:rsidR="00913966" w:rsidRPr="000B355C" w:rsidRDefault="00913966" w:rsidP="00500FBD">
      <w:pPr>
        <w:spacing w:line="276" w:lineRule="auto"/>
        <w:jc w:val="both"/>
        <w:rPr>
          <w:rFonts w:ascii="Book Antiqua" w:hAnsi="Book Antiqua"/>
          <w:sz w:val="14"/>
        </w:rPr>
      </w:pPr>
    </w:p>
    <w:p w14:paraId="1CF05AB3" w14:textId="30E0A973" w:rsidR="002A35AF" w:rsidRPr="00500FBD" w:rsidRDefault="00913966" w:rsidP="00500FBD">
      <w:pPr>
        <w:spacing w:line="276" w:lineRule="auto"/>
        <w:jc w:val="both"/>
        <w:rPr>
          <w:rFonts w:ascii="Book Antiqua" w:hAnsi="Book Antiqua"/>
        </w:rPr>
      </w:pPr>
      <w:r w:rsidRPr="00500FBD">
        <w:rPr>
          <w:rFonts w:ascii="Book Antiqua" w:hAnsi="Book Antiqua"/>
        </w:rPr>
        <w:t xml:space="preserve">Krahas këtyre, ajo </w:t>
      </w:r>
      <w:r w:rsidR="003746A6" w:rsidRPr="00500FBD">
        <w:rPr>
          <w:rFonts w:ascii="Book Antiqua" w:hAnsi="Book Antiqua"/>
        </w:rPr>
        <w:t>ç</w:t>
      </w:r>
      <w:r w:rsidRPr="00500FBD">
        <w:rPr>
          <w:rFonts w:ascii="Book Antiqua" w:hAnsi="Book Antiqua"/>
        </w:rPr>
        <w:t xml:space="preserve">farë është thënë më lartë në kuadër të opsionit </w:t>
      </w:r>
      <w:r w:rsidR="00DC622C" w:rsidRPr="00500FBD">
        <w:rPr>
          <w:rFonts w:ascii="Book Antiqua" w:hAnsi="Book Antiqua"/>
        </w:rPr>
        <w:t xml:space="preserve">3.1 </w:t>
      </w:r>
      <w:r w:rsidRPr="00500FBD">
        <w:rPr>
          <w:rFonts w:ascii="Book Antiqua" w:hAnsi="Book Antiqua"/>
        </w:rPr>
        <w:t>në lidhje me kompetencën e Departamentit për Krime të Rënda në kuadër të gjykatës përkatëse, kompetencën territoriale të agjencicë së autorizuar për konfiskim civil, ofrimin e trajnimeve për konfiskim civil, ankimimin kundër vendimit të gjykatës në lidhje me konfiskimin civil, kompensimin në rast të sekuestrimit apo konfiskimit të gabuar</w:t>
      </w:r>
      <w:r w:rsidR="00365AEE" w:rsidRPr="00500FBD">
        <w:rPr>
          <w:rFonts w:ascii="Book Antiqua" w:hAnsi="Book Antiqua"/>
        </w:rPr>
        <w:t>, koordinimin e organave relevante</w:t>
      </w:r>
      <w:r w:rsidRPr="00500FBD">
        <w:rPr>
          <w:rFonts w:ascii="Book Antiqua" w:hAnsi="Book Antiqua"/>
        </w:rPr>
        <w:t xml:space="preserve"> dhe fushëveprimin kohor të ligjit, vlen përshtatshmërisht edhe për këtë opsion. </w:t>
      </w:r>
    </w:p>
    <w:p w14:paraId="4BEFC081" w14:textId="77777777" w:rsidR="009B214E" w:rsidRPr="000B355C" w:rsidRDefault="009B214E" w:rsidP="00500FBD">
      <w:pPr>
        <w:spacing w:line="276" w:lineRule="auto"/>
        <w:jc w:val="both"/>
        <w:rPr>
          <w:rFonts w:ascii="Book Antiqua" w:hAnsi="Book Antiqua" w:cstheme="minorHAnsi"/>
          <w:sz w:val="14"/>
        </w:rPr>
      </w:pPr>
    </w:p>
    <w:p w14:paraId="5C0EFE09" w14:textId="114363CC" w:rsidR="00D62951" w:rsidRPr="00500FBD" w:rsidRDefault="000D7A98" w:rsidP="00500FBD">
      <w:pPr>
        <w:tabs>
          <w:tab w:val="left" w:pos="540"/>
        </w:tabs>
        <w:spacing w:line="276" w:lineRule="auto"/>
        <w:jc w:val="both"/>
        <w:rPr>
          <w:rFonts w:ascii="Book Antiqua" w:hAnsi="Book Antiqua"/>
        </w:rPr>
      </w:pPr>
      <w:r w:rsidRPr="00500FBD">
        <w:rPr>
          <w:rFonts w:ascii="Book Antiqua" w:hAnsi="Book Antiqua"/>
        </w:rPr>
        <w:t>E</w:t>
      </w:r>
      <w:r w:rsidR="0081091E" w:rsidRPr="00500FBD">
        <w:rPr>
          <w:rFonts w:ascii="Book Antiqua" w:hAnsi="Book Antiqua"/>
        </w:rPr>
        <w:t>dhe këtu duhet të nënvizohet se miratimi i ligjit për konfiskimin civil të pasurisë së pajustifikueshme të zyrtarëve të lartë publik nuk duhet të rezultoj me shfuqizimin e LKZKP-së. Në të kundërtën, një veprimi i tillë do rëndonte shumë pozitën dhe trajtimin e zyrtarëve të lartë publik në krahasim me kategoritë e tjera shoqërore. Në një skenar të tillë</w:t>
      </w:r>
      <w:r w:rsidR="00F71A2E" w:rsidRPr="00500FBD">
        <w:rPr>
          <w:rFonts w:ascii="Book Antiqua" w:hAnsi="Book Antiqua"/>
        </w:rPr>
        <w:t>,</w:t>
      </w:r>
      <w:r w:rsidR="0081091E" w:rsidRPr="00500FBD">
        <w:rPr>
          <w:rFonts w:ascii="Book Antiqua" w:hAnsi="Book Antiqua"/>
        </w:rPr>
        <w:t xml:space="preserve"> do mundësohej që zyrtarëve të lartë publik t’u konfiskohej çfarëdo pasurie e fituar në mënyrë të pajustifikueshme, madje edhe pa  aktgjykim dënues, ndërkaq të tjerëve në mungesë të LKZKP-së do mund tu konfiskohej pasuria e fituar vetëm përmes veprës konkrete penale për të cilën janë shpallur fajtor, situatë kjo e cila do të mund të rezultone në trajtim të pabarabartë në mes të qytetarëve.</w:t>
      </w:r>
    </w:p>
    <w:p w14:paraId="61583923" w14:textId="1094DE1E" w:rsidR="000D7A98" w:rsidRPr="000B355C" w:rsidRDefault="000D7A98" w:rsidP="00500FBD">
      <w:pPr>
        <w:tabs>
          <w:tab w:val="left" w:pos="540"/>
        </w:tabs>
        <w:spacing w:line="276" w:lineRule="auto"/>
        <w:jc w:val="both"/>
        <w:rPr>
          <w:rFonts w:ascii="Book Antiqua" w:hAnsi="Book Antiqua"/>
          <w:sz w:val="14"/>
        </w:rPr>
      </w:pPr>
    </w:p>
    <w:p w14:paraId="3A19D5AD" w14:textId="336DAFCF" w:rsidR="000D7A98" w:rsidRPr="00500FBD" w:rsidRDefault="00476B60" w:rsidP="00FB503E">
      <w:pPr>
        <w:spacing w:line="276" w:lineRule="auto"/>
        <w:jc w:val="both"/>
        <w:rPr>
          <w:rFonts w:ascii="Book Antiqua" w:hAnsi="Book Antiqua"/>
        </w:rPr>
      </w:pPr>
      <w:r>
        <w:rPr>
          <w:rFonts w:ascii="Book Antiqua" w:hAnsi="Book Antiqua"/>
        </w:rPr>
        <w:t>Krejt në fund, është jashtëzakonisht e rëndësishme të theksohet që për shkak të vështirësive në provimin e pronës nga ana e të dyshuarit në vendin tonë dhe mungesën e përvojës së organeve zbatuese të ligjit lidhur me konfiskimin civil, është e rëndësisë esenciale që dizajnimi i konfiskimit civil të bëhet me kujdesin më të madh të mundur në mënyrë që të evitohet mundësia e përdorimit arbitrar të këtij mekanizmi.</w:t>
      </w:r>
    </w:p>
    <w:p w14:paraId="0AB6AE9A" w14:textId="77777777" w:rsidR="00C16EBB" w:rsidRPr="000C1A0D" w:rsidRDefault="00C16EBB" w:rsidP="00A20FAD">
      <w:pPr>
        <w:pStyle w:val="Heading1"/>
        <w:spacing w:line="276" w:lineRule="auto"/>
        <w:jc w:val="both"/>
        <w:rPr>
          <w:rFonts w:ascii="Book Antiqua" w:hAnsi="Book Antiqua"/>
        </w:rPr>
      </w:pPr>
      <w:bookmarkStart w:id="74" w:name="_Toc533369311"/>
      <w:bookmarkStart w:id="75" w:name="_Toc35761907"/>
      <w:bookmarkStart w:id="76" w:name="_Toc35762206"/>
      <w:bookmarkStart w:id="77" w:name="_Toc35845254"/>
      <w:bookmarkStart w:id="78" w:name="_Toc41469325"/>
      <w:r w:rsidRPr="000C1A0D">
        <w:rPr>
          <w:rFonts w:ascii="Book Antiqua" w:hAnsi="Book Antiqua"/>
        </w:rPr>
        <w:t>Kapitulli 4: Identifikimi dhe vlerësimi i ndikimeve në të ardh</w:t>
      </w:r>
      <w:bookmarkEnd w:id="74"/>
      <w:r w:rsidRPr="000C1A0D">
        <w:rPr>
          <w:rFonts w:ascii="Book Antiqua" w:hAnsi="Book Antiqua"/>
        </w:rPr>
        <w:t>men</w:t>
      </w:r>
      <w:bookmarkEnd w:id="75"/>
      <w:bookmarkEnd w:id="76"/>
      <w:bookmarkEnd w:id="77"/>
      <w:bookmarkEnd w:id="78"/>
    </w:p>
    <w:p w14:paraId="1D550ECF" w14:textId="77777777" w:rsidR="00C16EBB" w:rsidRPr="000C1A0D" w:rsidRDefault="00C16EBB" w:rsidP="00A20FAD">
      <w:pPr>
        <w:spacing w:line="276" w:lineRule="auto"/>
        <w:jc w:val="both"/>
        <w:rPr>
          <w:rFonts w:ascii="Book Antiqua" w:hAnsi="Book Antiqua"/>
          <w:sz w:val="16"/>
        </w:rPr>
      </w:pPr>
    </w:p>
    <w:p w14:paraId="3FD365C6" w14:textId="1AC08B94" w:rsidR="003746A6" w:rsidRPr="0097675B" w:rsidRDefault="003746A6" w:rsidP="00500FBD">
      <w:pPr>
        <w:spacing w:line="276" w:lineRule="auto"/>
        <w:jc w:val="both"/>
        <w:rPr>
          <w:rFonts w:ascii="Book Antiqua" w:hAnsi="Book Antiqua"/>
        </w:rPr>
      </w:pPr>
      <w:r w:rsidRPr="0097675B">
        <w:rPr>
          <w:rFonts w:ascii="Book Antiqua" w:hAnsi="Book Antiqua"/>
        </w:rPr>
        <w:t>Në tabelën në vijim janë renditur ndikimet më të rëndësishme të identifikuara të dy opsione</w:t>
      </w:r>
      <w:r w:rsidR="0097675B">
        <w:rPr>
          <w:rFonts w:ascii="Book Antiqua" w:hAnsi="Book Antiqua"/>
        </w:rPr>
        <w:t>ve t</w:t>
      </w:r>
      <w:r w:rsidR="003874A6">
        <w:rPr>
          <w:rFonts w:ascii="Book Antiqua" w:hAnsi="Book Antiqua"/>
        </w:rPr>
        <w:t>ë</w:t>
      </w:r>
      <w:r w:rsidRPr="0097675B">
        <w:rPr>
          <w:rFonts w:ascii="Book Antiqua" w:hAnsi="Book Antiqua"/>
        </w:rPr>
        <w:t xml:space="preserve"> para. Ndikimet e opsionit të tretë në anën tjetër, do të trajtohen ndaras duke marrë parasysh preferencën</w:t>
      </w:r>
      <w:r w:rsidR="0097675B">
        <w:rPr>
          <w:rFonts w:ascii="Book Antiqua" w:hAnsi="Book Antiqua"/>
          <w:strike/>
          <w:color w:val="FF0000"/>
        </w:rPr>
        <w:t xml:space="preserve"> </w:t>
      </w:r>
      <w:r w:rsidRPr="0097675B">
        <w:rPr>
          <w:rFonts w:ascii="Book Antiqua" w:hAnsi="Book Antiqua"/>
        </w:rPr>
        <w:t xml:space="preserve">e grupit punues për këtë opsion. </w:t>
      </w:r>
    </w:p>
    <w:p w14:paraId="3C0C394E" w14:textId="77777777" w:rsidR="00C16EBB" w:rsidRPr="0097675B" w:rsidRDefault="00C16EBB" w:rsidP="00500FBD">
      <w:pPr>
        <w:spacing w:line="276" w:lineRule="auto"/>
        <w:jc w:val="both"/>
        <w:rPr>
          <w:rFonts w:ascii="Book Antiqua" w:hAnsi="Book Antiqua"/>
          <w:sz w:val="14"/>
        </w:rPr>
      </w:pPr>
    </w:p>
    <w:p w14:paraId="3BFF3DC0" w14:textId="77777777" w:rsidR="00C16EBB" w:rsidRPr="0097675B" w:rsidRDefault="00C16EBB" w:rsidP="00500FBD">
      <w:pPr>
        <w:spacing w:line="276" w:lineRule="auto"/>
        <w:jc w:val="both"/>
        <w:rPr>
          <w:rFonts w:ascii="Book Antiqua" w:hAnsi="Book Antiqua"/>
        </w:rPr>
      </w:pPr>
      <w:r w:rsidRPr="0097675B">
        <w:rPr>
          <w:rFonts w:ascii="Book Antiqua" w:hAnsi="Book Antiqua"/>
        </w:rPr>
        <w:t xml:space="preserve">Anekset 1 deri në 4 tregojnë vlerësimin e të gjitha ndikimeve në përputhje me mjetet për identifikimin e ndikimeve ekonomike, sociale, mjedisore si dhe ndikimet në të drejtat themelore. Këto mjete janë renditur në Doracakun për Zhvillimin e Dokumenteve Koncept. Katër anekset tregojnë gjithashtu vlerësimet e rëndësisë së ndikimeve të ndryshme dhe shkallën e preferuar të analizës. </w:t>
      </w:r>
    </w:p>
    <w:p w14:paraId="49F0D57A" w14:textId="77777777" w:rsidR="00C16EBB" w:rsidRPr="0097675B" w:rsidRDefault="00C16EBB" w:rsidP="00A20FAD">
      <w:pPr>
        <w:spacing w:line="276" w:lineRule="auto"/>
        <w:jc w:val="both"/>
        <w:rPr>
          <w:rFonts w:ascii="Book Antiqua" w:hAnsi="Book Antiqua"/>
        </w:rPr>
      </w:pPr>
    </w:p>
    <w:p w14:paraId="373A8449" w14:textId="49B044D5" w:rsidR="00C16EBB" w:rsidRPr="000C1A0D" w:rsidRDefault="00C16EBB" w:rsidP="00A20FAD">
      <w:pPr>
        <w:spacing w:line="276" w:lineRule="auto"/>
        <w:jc w:val="both"/>
        <w:rPr>
          <w:rFonts w:ascii="Book Antiqua" w:hAnsi="Book Antiqua"/>
          <w:i/>
          <w:iCs/>
          <w:color w:val="0070C0"/>
        </w:rPr>
      </w:pPr>
      <w:r w:rsidRPr="0097675B">
        <w:rPr>
          <w:rFonts w:ascii="Book Antiqua" w:hAnsi="Book Antiqua"/>
          <w:i/>
          <w:iCs/>
          <w:color w:val="0070C0"/>
        </w:rPr>
        <w:t xml:space="preserve">Figura </w:t>
      </w:r>
      <w:r w:rsidRPr="0097675B">
        <w:rPr>
          <w:rFonts w:ascii="Book Antiqua" w:hAnsi="Book Antiqua"/>
          <w:i/>
          <w:iCs/>
          <w:color w:val="0070C0"/>
        </w:rPr>
        <w:fldChar w:fldCharType="begin"/>
      </w:r>
      <w:r w:rsidRPr="0097675B">
        <w:rPr>
          <w:rFonts w:ascii="Book Antiqua" w:hAnsi="Book Antiqua"/>
          <w:i/>
          <w:iCs/>
          <w:color w:val="0070C0"/>
        </w:rPr>
        <w:instrText xml:space="preserve"> SEQ Figure \* ARABIC </w:instrText>
      </w:r>
      <w:r w:rsidRPr="0097675B">
        <w:rPr>
          <w:rFonts w:ascii="Book Antiqua" w:hAnsi="Book Antiqua"/>
          <w:i/>
          <w:iCs/>
          <w:color w:val="0070C0"/>
        </w:rPr>
        <w:fldChar w:fldCharType="separate"/>
      </w:r>
      <w:r w:rsidRPr="0097675B">
        <w:rPr>
          <w:rFonts w:ascii="Book Antiqua" w:hAnsi="Book Antiqua"/>
          <w:i/>
          <w:iCs/>
          <w:color w:val="0070C0"/>
        </w:rPr>
        <w:t>6</w:t>
      </w:r>
      <w:r w:rsidRPr="0097675B">
        <w:rPr>
          <w:rFonts w:ascii="Book Antiqua" w:hAnsi="Book Antiqua"/>
          <w:i/>
          <w:iCs/>
          <w:color w:val="0070C0"/>
        </w:rPr>
        <w:fldChar w:fldCharType="end"/>
      </w:r>
      <w:r w:rsidRPr="0097675B">
        <w:rPr>
          <w:rFonts w:ascii="Book Antiqua" w:hAnsi="Book Antiqua"/>
          <w:i/>
          <w:iCs/>
          <w:color w:val="0070C0"/>
        </w:rPr>
        <w:t>: Ndikimet më të rëndësishme të identifikuara sipas kategorisë së ndikimit për</w:t>
      </w:r>
      <w:r w:rsidR="003746A6" w:rsidRPr="0097675B">
        <w:rPr>
          <w:rFonts w:ascii="Book Antiqua" w:hAnsi="Book Antiqua"/>
          <w:i/>
          <w:iCs/>
          <w:color w:val="0070C0"/>
        </w:rPr>
        <w:t xml:space="preserve"> dy</w:t>
      </w:r>
      <w:r w:rsidRPr="0097675B">
        <w:rPr>
          <w:rFonts w:ascii="Book Antiqua" w:hAnsi="Book Antiqua"/>
          <w:i/>
          <w:iCs/>
          <w:color w:val="0070C0"/>
        </w:rPr>
        <w:t xml:space="preserve"> opsionet</w:t>
      </w:r>
      <w:r w:rsidRPr="000C1A0D">
        <w:rPr>
          <w:rFonts w:ascii="Book Antiqua" w:hAnsi="Book Antiqua"/>
          <w:i/>
          <w:iCs/>
          <w:color w:val="0070C0"/>
        </w:rPr>
        <w:t xml:space="preserve"> e para </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6"/>
        <w:gridCol w:w="3944"/>
        <w:gridCol w:w="3515"/>
      </w:tblGrid>
      <w:tr w:rsidR="0097675B" w:rsidRPr="000C1A0D" w14:paraId="219F69A5" w14:textId="77777777" w:rsidTr="0097675B">
        <w:trPr>
          <w:trHeight w:val="163"/>
          <w:jc w:val="center"/>
        </w:trPr>
        <w:tc>
          <w:tcPr>
            <w:tcW w:w="1816" w:type="dxa"/>
            <w:shd w:val="clear" w:color="auto" w:fill="8EAADB"/>
            <w:vAlign w:val="center"/>
          </w:tcPr>
          <w:p w14:paraId="5AF1ABA0" w14:textId="77777777" w:rsidR="0097675B" w:rsidRPr="000C1A0D" w:rsidRDefault="0097675B" w:rsidP="00A20FAD">
            <w:pPr>
              <w:spacing w:line="276" w:lineRule="auto"/>
              <w:contextualSpacing/>
              <w:jc w:val="both"/>
              <w:rPr>
                <w:rFonts w:ascii="Book Antiqua" w:hAnsi="Book Antiqua"/>
                <w:b/>
              </w:rPr>
            </w:pPr>
            <w:r w:rsidRPr="000C1A0D">
              <w:rPr>
                <w:rFonts w:ascii="Book Antiqua" w:hAnsi="Book Antiqua"/>
                <w:b/>
              </w:rPr>
              <w:t>Kategoria e ndikimeve të mundshme</w:t>
            </w:r>
          </w:p>
        </w:tc>
        <w:tc>
          <w:tcPr>
            <w:tcW w:w="3944" w:type="dxa"/>
            <w:shd w:val="clear" w:color="auto" w:fill="8EAADB"/>
            <w:vAlign w:val="center"/>
          </w:tcPr>
          <w:p w14:paraId="0452016E" w14:textId="77777777" w:rsidR="0097675B" w:rsidRPr="000C1A0D" w:rsidRDefault="0097675B" w:rsidP="00A20FAD">
            <w:pPr>
              <w:spacing w:line="276" w:lineRule="auto"/>
              <w:contextualSpacing/>
              <w:jc w:val="center"/>
              <w:rPr>
                <w:rFonts w:ascii="Book Antiqua" w:hAnsi="Book Antiqua"/>
                <w:b/>
              </w:rPr>
            </w:pPr>
            <w:r w:rsidRPr="000C1A0D">
              <w:rPr>
                <w:rFonts w:ascii="Book Antiqua" w:hAnsi="Book Antiqua"/>
                <w:b/>
              </w:rPr>
              <w:t>Opsioni 1</w:t>
            </w:r>
          </w:p>
        </w:tc>
        <w:tc>
          <w:tcPr>
            <w:tcW w:w="3515" w:type="dxa"/>
            <w:shd w:val="clear" w:color="auto" w:fill="8EAADB"/>
          </w:tcPr>
          <w:p w14:paraId="1FD56D6B" w14:textId="77777777" w:rsidR="009F0E4D" w:rsidRDefault="009F0E4D" w:rsidP="00A20FAD">
            <w:pPr>
              <w:spacing w:line="276" w:lineRule="auto"/>
              <w:contextualSpacing/>
              <w:jc w:val="center"/>
              <w:rPr>
                <w:rFonts w:ascii="Book Antiqua" w:hAnsi="Book Antiqua"/>
                <w:b/>
              </w:rPr>
            </w:pPr>
          </w:p>
          <w:p w14:paraId="590D8671" w14:textId="77777777" w:rsidR="0097675B" w:rsidRPr="000C1A0D" w:rsidRDefault="0097675B" w:rsidP="00A20FAD">
            <w:pPr>
              <w:spacing w:line="276" w:lineRule="auto"/>
              <w:contextualSpacing/>
              <w:jc w:val="center"/>
              <w:rPr>
                <w:rFonts w:ascii="Book Antiqua" w:hAnsi="Book Antiqua"/>
                <w:b/>
              </w:rPr>
            </w:pPr>
            <w:r w:rsidRPr="000C1A0D">
              <w:rPr>
                <w:rFonts w:ascii="Book Antiqua" w:hAnsi="Book Antiqua"/>
                <w:b/>
              </w:rPr>
              <w:t>Opsioni 2</w:t>
            </w:r>
          </w:p>
        </w:tc>
      </w:tr>
      <w:tr w:rsidR="0097675B" w:rsidRPr="000C1A0D" w14:paraId="39E5FB94" w14:textId="77777777" w:rsidTr="0097675B">
        <w:trPr>
          <w:trHeight w:val="163"/>
          <w:jc w:val="center"/>
        </w:trPr>
        <w:tc>
          <w:tcPr>
            <w:tcW w:w="1816" w:type="dxa"/>
            <w:shd w:val="clear" w:color="auto" w:fill="8EAADB"/>
          </w:tcPr>
          <w:p w14:paraId="7BA4987C" w14:textId="77777777" w:rsidR="0097675B" w:rsidRPr="00500FBD" w:rsidRDefault="0097675B" w:rsidP="00500FBD">
            <w:pPr>
              <w:spacing w:line="276" w:lineRule="auto"/>
              <w:contextualSpacing/>
              <w:jc w:val="both"/>
              <w:rPr>
                <w:rFonts w:ascii="Book Antiqua" w:hAnsi="Book Antiqua"/>
                <w:b/>
              </w:rPr>
            </w:pPr>
            <w:r w:rsidRPr="00500FBD">
              <w:rPr>
                <w:rFonts w:ascii="Book Antiqua" w:hAnsi="Book Antiqua"/>
                <w:b/>
              </w:rPr>
              <w:t xml:space="preserve">Ndikimet ekonomike </w:t>
            </w:r>
          </w:p>
        </w:tc>
        <w:tc>
          <w:tcPr>
            <w:tcW w:w="3944" w:type="dxa"/>
            <w:vAlign w:val="center"/>
          </w:tcPr>
          <w:p w14:paraId="747ABA11" w14:textId="77777777" w:rsidR="0097675B" w:rsidRPr="00500FBD" w:rsidRDefault="0097675B" w:rsidP="00500FBD">
            <w:pPr>
              <w:spacing w:line="276" w:lineRule="auto"/>
              <w:contextualSpacing/>
              <w:jc w:val="both"/>
              <w:rPr>
                <w:rFonts w:ascii="Book Antiqua" w:hAnsi="Book Antiqua"/>
                <w:highlight w:val="yellow"/>
              </w:rPr>
            </w:pPr>
            <w:r w:rsidRPr="00500FBD">
              <w:rPr>
                <w:rFonts w:ascii="Book Antiqua" w:hAnsi="Book Antiqua"/>
              </w:rPr>
              <w:t>N/A</w:t>
            </w:r>
          </w:p>
        </w:tc>
        <w:tc>
          <w:tcPr>
            <w:tcW w:w="3515" w:type="dxa"/>
          </w:tcPr>
          <w:p w14:paraId="2341031B" w14:textId="77777777" w:rsidR="0097675B" w:rsidRPr="00500FBD" w:rsidRDefault="0097675B" w:rsidP="00500FBD">
            <w:pPr>
              <w:spacing w:line="276" w:lineRule="auto"/>
              <w:contextualSpacing/>
              <w:jc w:val="both"/>
              <w:rPr>
                <w:rFonts w:ascii="Book Antiqua" w:hAnsi="Book Antiqua"/>
              </w:rPr>
            </w:pPr>
            <w:r w:rsidRPr="00500FBD">
              <w:rPr>
                <w:rFonts w:ascii="Book Antiqua" w:hAnsi="Book Antiqua"/>
              </w:rPr>
              <w:t>N/A</w:t>
            </w:r>
          </w:p>
        </w:tc>
      </w:tr>
      <w:tr w:rsidR="0097675B" w:rsidRPr="000C1A0D" w14:paraId="46D0897E" w14:textId="77777777" w:rsidTr="0097675B">
        <w:trPr>
          <w:trHeight w:val="163"/>
          <w:jc w:val="center"/>
        </w:trPr>
        <w:tc>
          <w:tcPr>
            <w:tcW w:w="1816" w:type="dxa"/>
            <w:shd w:val="clear" w:color="auto" w:fill="8EAADB"/>
          </w:tcPr>
          <w:p w14:paraId="46F138C7" w14:textId="77777777" w:rsidR="0097675B" w:rsidRPr="00500FBD" w:rsidRDefault="0097675B" w:rsidP="00500FBD">
            <w:pPr>
              <w:spacing w:line="276" w:lineRule="auto"/>
              <w:contextualSpacing/>
              <w:jc w:val="both"/>
              <w:rPr>
                <w:rFonts w:ascii="Book Antiqua" w:hAnsi="Book Antiqua"/>
                <w:b/>
              </w:rPr>
            </w:pPr>
            <w:r w:rsidRPr="00500FBD">
              <w:rPr>
                <w:rFonts w:ascii="Book Antiqua" w:hAnsi="Book Antiqua"/>
                <w:b/>
              </w:rPr>
              <w:t>Ndikimet sociale</w:t>
            </w:r>
          </w:p>
          <w:p w14:paraId="2F1C063B" w14:textId="77777777" w:rsidR="0097675B" w:rsidRPr="00500FBD" w:rsidRDefault="0097675B" w:rsidP="00500FBD">
            <w:pPr>
              <w:spacing w:line="276" w:lineRule="auto"/>
              <w:contextualSpacing/>
              <w:jc w:val="both"/>
              <w:rPr>
                <w:rFonts w:ascii="Book Antiqua" w:hAnsi="Book Antiqua"/>
                <w:b/>
              </w:rPr>
            </w:pPr>
          </w:p>
        </w:tc>
        <w:tc>
          <w:tcPr>
            <w:tcW w:w="3944" w:type="dxa"/>
          </w:tcPr>
          <w:p w14:paraId="6127DA67" w14:textId="77777777" w:rsidR="0097675B" w:rsidRPr="00500FBD" w:rsidRDefault="0097675B" w:rsidP="00500FBD">
            <w:pPr>
              <w:spacing w:line="276" w:lineRule="auto"/>
              <w:contextualSpacing/>
              <w:jc w:val="both"/>
              <w:rPr>
                <w:rFonts w:ascii="Book Antiqua" w:hAnsi="Book Antiqua"/>
                <w:i/>
                <w:iCs/>
              </w:rPr>
            </w:pPr>
            <w:r w:rsidRPr="00500FBD">
              <w:rPr>
                <w:rFonts w:ascii="Book Antiqua" w:hAnsi="Book Antiqua"/>
                <w:i/>
                <w:iCs/>
              </w:rPr>
              <w:t>Krimi dhe siguria</w:t>
            </w:r>
          </w:p>
          <w:p w14:paraId="50F27A82" w14:textId="77777777" w:rsidR="0097675B" w:rsidRPr="00500FBD" w:rsidRDefault="0097675B" w:rsidP="00500FBD">
            <w:pPr>
              <w:spacing w:line="276" w:lineRule="auto"/>
              <w:contextualSpacing/>
              <w:jc w:val="both"/>
              <w:rPr>
                <w:rFonts w:ascii="Book Antiqua" w:hAnsi="Book Antiqua"/>
              </w:rPr>
            </w:pPr>
          </w:p>
          <w:p w14:paraId="0152A5F2" w14:textId="4EF6A2EB" w:rsidR="0097675B" w:rsidRPr="00500FBD" w:rsidRDefault="0097675B" w:rsidP="00500FBD">
            <w:pPr>
              <w:spacing w:line="276" w:lineRule="auto"/>
              <w:contextualSpacing/>
              <w:jc w:val="both"/>
              <w:rPr>
                <w:rFonts w:ascii="Book Antiqua" w:hAnsi="Book Antiqua"/>
              </w:rPr>
            </w:pPr>
            <w:r w:rsidRPr="00500FBD">
              <w:rPr>
                <w:rFonts w:ascii="Book Antiqua" w:hAnsi="Book Antiqua"/>
              </w:rPr>
              <w:t xml:space="preserve">Konfiskimi i pasurisë së pajustifikueshme është  qenësore për objektivën e përgjithshme të luftimit të krimit në secilin vend të botës e Kosova nuk bënë përjashtim.  </w:t>
            </w:r>
          </w:p>
          <w:p w14:paraId="5AB4EAC9" w14:textId="77777777" w:rsidR="0097675B" w:rsidRPr="00500FBD" w:rsidRDefault="0097675B" w:rsidP="00500FBD">
            <w:pPr>
              <w:spacing w:line="276" w:lineRule="auto"/>
              <w:contextualSpacing/>
              <w:jc w:val="both"/>
              <w:rPr>
                <w:rFonts w:ascii="Book Antiqua" w:hAnsi="Book Antiqua"/>
              </w:rPr>
            </w:pPr>
          </w:p>
          <w:p w14:paraId="69A011DC" w14:textId="11338996" w:rsidR="0097675B" w:rsidRPr="00500FBD" w:rsidRDefault="0097675B" w:rsidP="00500FBD">
            <w:pPr>
              <w:spacing w:line="276" w:lineRule="auto"/>
              <w:contextualSpacing/>
              <w:jc w:val="both"/>
              <w:rPr>
                <w:rFonts w:ascii="Book Antiqua" w:hAnsi="Book Antiqua"/>
              </w:rPr>
            </w:pPr>
            <w:r w:rsidRPr="00500FBD">
              <w:rPr>
                <w:rFonts w:ascii="Book Antiqua" w:hAnsi="Book Antiqua"/>
              </w:rPr>
              <w:t xml:space="preserve">Vazhdimi i gjendjes aktuale nuk pasqyron nevojën për përmirësimin dhe avancimin e kësaj fushe. Siç është përcaktuar në përkufizimin e problemit, në praktikë, janë identifikuar shumë probleme të cilat e bëjnë kornizën aktuale ligjore në fushën e konfiskimit të pasurisë jo efikase dhe jo funksionale. </w:t>
            </w:r>
          </w:p>
          <w:p w14:paraId="3CDA1F5B" w14:textId="77777777" w:rsidR="0097675B" w:rsidRPr="00500FBD" w:rsidRDefault="0097675B" w:rsidP="00500FBD">
            <w:pPr>
              <w:spacing w:line="276" w:lineRule="auto"/>
              <w:contextualSpacing/>
              <w:jc w:val="both"/>
              <w:rPr>
                <w:rFonts w:ascii="Book Antiqua" w:hAnsi="Book Antiqua"/>
              </w:rPr>
            </w:pPr>
          </w:p>
          <w:p w14:paraId="16F1B842" w14:textId="1990F509" w:rsidR="0097675B" w:rsidRPr="00500FBD" w:rsidRDefault="0097675B" w:rsidP="00500FBD">
            <w:pPr>
              <w:spacing w:line="276" w:lineRule="auto"/>
              <w:contextualSpacing/>
              <w:jc w:val="both"/>
              <w:rPr>
                <w:rFonts w:ascii="Book Antiqua" w:hAnsi="Book Antiqua"/>
              </w:rPr>
            </w:pPr>
            <w:r w:rsidRPr="00500FBD">
              <w:rPr>
                <w:rFonts w:ascii="Book Antiqua" w:hAnsi="Book Antiqua"/>
              </w:rPr>
              <w:t>Shqetësuese nuk është vetëm fakti që numri i përgjithshëm i konfiskimeve përfundimtare bazuar në Kodin Penal dhe Kodin e Procedurës Penale të Republikës së Kosovës është tejet i vogël, mirëpo posaçërisht mungesa e rast</w:t>
            </w:r>
            <w:r w:rsidR="006870D0">
              <w:rPr>
                <w:rFonts w:ascii="Book Antiqua" w:hAnsi="Book Antiqua"/>
              </w:rPr>
              <w:t>ve</w:t>
            </w:r>
            <w:r w:rsidRPr="00500FBD">
              <w:rPr>
                <w:rFonts w:ascii="Book Antiqua" w:hAnsi="Book Antiqua"/>
              </w:rPr>
              <w:t xml:space="preserve"> të të konfiskimit </w:t>
            </w:r>
            <w:r w:rsidR="006870D0">
              <w:rPr>
                <w:rFonts w:ascii="Book Antiqua" w:hAnsi="Book Antiqua"/>
              </w:rPr>
              <w:t xml:space="preserve">të </w:t>
            </w:r>
            <w:r w:rsidRPr="00500FBD">
              <w:rPr>
                <w:rFonts w:ascii="Book Antiqua" w:hAnsi="Book Antiqua"/>
              </w:rPr>
              <w:t>bazuar</w:t>
            </w:r>
            <w:r w:rsidR="006870D0">
              <w:rPr>
                <w:rFonts w:ascii="Book Antiqua" w:hAnsi="Book Antiqua"/>
              </w:rPr>
              <w:t>a</w:t>
            </w:r>
            <w:r w:rsidRPr="00500FBD">
              <w:rPr>
                <w:rFonts w:ascii="Book Antiqua" w:hAnsi="Book Antiqua"/>
              </w:rPr>
              <w:t xml:space="preserve"> në Ligjin për Kompetencat e Zgjeruara për Konfiskimin e Pasurisë.   </w:t>
            </w:r>
          </w:p>
          <w:p w14:paraId="5236796B" w14:textId="77777777" w:rsidR="0097675B" w:rsidRPr="00500FBD" w:rsidRDefault="0097675B" w:rsidP="00500FBD">
            <w:pPr>
              <w:spacing w:line="276" w:lineRule="auto"/>
              <w:contextualSpacing/>
              <w:jc w:val="both"/>
              <w:rPr>
                <w:rFonts w:ascii="Book Antiqua" w:hAnsi="Book Antiqua"/>
              </w:rPr>
            </w:pPr>
          </w:p>
          <w:p w14:paraId="0EDCD59E" w14:textId="66B2E966" w:rsidR="0097675B" w:rsidRPr="00500FBD" w:rsidRDefault="0097675B" w:rsidP="00500FBD">
            <w:pPr>
              <w:spacing w:line="276" w:lineRule="auto"/>
              <w:contextualSpacing/>
              <w:jc w:val="both"/>
              <w:rPr>
                <w:rFonts w:ascii="Book Antiqua" w:hAnsi="Book Antiqua"/>
              </w:rPr>
            </w:pPr>
            <w:r w:rsidRPr="00500FBD">
              <w:rPr>
                <w:rFonts w:ascii="Book Antiqua" w:hAnsi="Book Antiqua"/>
              </w:rPr>
              <w:t xml:space="preserve">Marrë parasysh këtë situatë, mund të konkludohet se në aspektin social, skema aktuale legjislative nuk ka ndonjë ndikim pozitiv. </w:t>
            </w:r>
          </w:p>
          <w:p w14:paraId="78B0EB42" w14:textId="77777777" w:rsidR="00D41939" w:rsidRPr="00500FBD" w:rsidRDefault="00D41939" w:rsidP="00500FBD">
            <w:pPr>
              <w:spacing w:line="276" w:lineRule="auto"/>
              <w:contextualSpacing/>
              <w:jc w:val="both"/>
              <w:rPr>
                <w:rFonts w:ascii="Book Antiqua" w:hAnsi="Book Antiqua"/>
              </w:rPr>
            </w:pPr>
          </w:p>
          <w:p w14:paraId="48FBB669" w14:textId="77777777" w:rsidR="0097675B" w:rsidRPr="00500FBD" w:rsidRDefault="0097675B" w:rsidP="00500FBD">
            <w:pPr>
              <w:spacing w:line="276" w:lineRule="auto"/>
              <w:contextualSpacing/>
              <w:jc w:val="both"/>
              <w:rPr>
                <w:rFonts w:ascii="Book Antiqua" w:hAnsi="Book Antiqua"/>
              </w:rPr>
            </w:pPr>
            <w:r w:rsidRPr="00500FBD">
              <w:rPr>
                <w:rFonts w:ascii="Book Antiqua" w:hAnsi="Book Antiqua"/>
              </w:rPr>
              <w:t xml:space="preserve">Përkundrazi, vazhdimi i kësaj situate nënkupton vazhdimin e luftimin jo të suksesshëm të kriminalitetit në vend, e kjo në fakt përkthehet si ndikim negativ social.  </w:t>
            </w:r>
          </w:p>
        </w:tc>
        <w:tc>
          <w:tcPr>
            <w:tcW w:w="3515" w:type="dxa"/>
          </w:tcPr>
          <w:p w14:paraId="7B91B3D5" w14:textId="77777777" w:rsidR="0097675B" w:rsidRPr="00500FBD" w:rsidRDefault="0097675B" w:rsidP="00500FBD">
            <w:pPr>
              <w:spacing w:line="276" w:lineRule="auto"/>
              <w:contextualSpacing/>
              <w:jc w:val="both"/>
              <w:rPr>
                <w:rFonts w:ascii="Book Antiqua" w:hAnsi="Book Antiqua"/>
                <w:i/>
                <w:iCs/>
              </w:rPr>
            </w:pPr>
            <w:r w:rsidRPr="00500FBD">
              <w:rPr>
                <w:rFonts w:ascii="Book Antiqua" w:hAnsi="Book Antiqua"/>
                <w:i/>
                <w:iCs/>
              </w:rPr>
              <w:t>Krimi dhe siguria</w:t>
            </w:r>
          </w:p>
          <w:p w14:paraId="1FACDC7B" w14:textId="77777777" w:rsidR="0097675B" w:rsidRPr="00500FBD" w:rsidRDefault="0097675B" w:rsidP="00500FBD">
            <w:pPr>
              <w:spacing w:line="276" w:lineRule="auto"/>
              <w:contextualSpacing/>
              <w:jc w:val="both"/>
              <w:rPr>
                <w:rFonts w:ascii="Book Antiqua" w:hAnsi="Book Antiqua"/>
              </w:rPr>
            </w:pPr>
          </w:p>
          <w:p w14:paraId="459315F4" w14:textId="77777777" w:rsidR="0097675B" w:rsidRPr="00500FBD" w:rsidRDefault="0097675B" w:rsidP="00500FBD">
            <w:pPr>
              <w:spacing w:line="276" w:lineRule="auto"/>
              <w:contextualSpacing/>
              <w:jc w:val="both"/>
              <w:rPr>
                <w:rFonts w:ascii="Book Antiqua" w:hAnsi="Book Antiqua"/>
              </w:rPr>
            </w:pPr>
            <w:r w:rsidRPr="00500FBD">
              <w:rPr>
                <w:rFonts w:ascii="Book Antiqua" w:hAnsi="Book Antiqua"/>
              </w:rPr>
              <w:t xml:space="preserve">Masat ligjore të propozuara me opsionin e dytë mund të kenë ndikime pozitive sociale meqë të gjitha prej tyre synojnë një zbatim më efikas të sistemit të konfiskimit në vend dhe rrjedhimisht një luftim më të mirë të krimit dhe siguri më të madhe në vend. </w:t>
            </w:r>
          </w:p>
        </w:tc>
      </w:tr>
      <w:tr w:rsidR="0097675B" w:rsidRPr="000C1A0D" w14:paraId="14ADA576" w14:textId="77777777" w:rsidTr="0097675B">
        <w:trPr>
          <w:trHeight w:val="163"/>
          <w:jc w:val="center"/>
        </w:trPr>
        <w:tc>
          <w:tcPr>
            <w:tcW w:w="1816" w:type="dxa"/>
            <w:shd w:val="clear" w:color="auto" w:fill="8EAADB"/>
          </w:tcPr>
          <w:p w14:paraId="493772D3" w14:textId="77777777" w:rsidR="0097675B" w:rsidRPr="00500FBD" w:rsidRDefault="0097675B" w:rsidP="00500FBD">
            <w:pPr>
              <w:spacing w:line="276" w:lineRule="auto"/>
              <w:contextualSpacing/>
              <w:jc w:val="both"/>
              <w:rPr>
                <w:rFonts w:ascii="Book Antiqua" w:hAnsi="Book Antiqua"/>
                <w:b/>
              </w:rPr>
            </w:pPr>
            <w:r w:rsidRPr="00500FBD">
              <w:rPr>
                <w:rFonts w:ascii="Book Antiqua" w:hAnsi="Book Antiqua"/>
                <w:b/>
              </w:rPr>
              <w:t>Ndikimet mjedisore</w:t>
            </w:r>
          </w:p>
        </w:tc>
        <w:tc>
          <w:tcPr>
            <w:tcW w:w="3944" w:type="dxa"/>
            <w:vAlign w:val="center"/>
          </w:tcPr>
          <w:p w14:paraId="6F3CF080" w14:textId="454E8D9A" w:rsidR="0097675B" w:rsidRPr="00500FBD" w:rsidRDefault="00D41939" w:rsidP="00500FBD">
            <w:pPr>
              <w:spacing w:line="276" w:lineRule="auto"/>
              <w:contextualSpacing/>
              <w:jc w:val="both"/>
              <w:rPr>
                <w:rFonts w:ascii="Book Antiqua" w:hAnsi="Book Antiqua"/>
              </w:rPr>
            </w:pPr>
            <w:r w:rsidRPr="00500FBD">
              <w:rPr>
                <w:rFonts w:ascii="Book Antiqua" w:hAnsi="Book Antiqua"/>
              </w:rPr>
              <w:t>/</w:t>
            </w:r>
          </w:p>
        </w:tc>
        <w:tc>
          <w:tcPr>
            <w:tcW w:w="3515" w:type="dxa"/>
          </w:tcPr>
          <w:p w14:paraId="0FE35544" w14:textId="18F2C434" w:rsidR="0097675B" w:rsidRPr="00500FBD" w:rsidRDefault="00D41939" w:rsidP="00500FBD">
            <w:pPr>
              <w:spacing w:line="276" w:lineRule="auto"/>
              <w:contextualSpacing/>
              <w:jc w:val="both"/>
              <w:rPr>
                <w:rFonts w:ascii="Book Antiqua" w:hAnsi="Book Antiqua"/>
              </w:rPr>
            </w:pPr>
            <w:r w:rsidRPr="00500FBD">
              <w:rPr>
                <w:rFonts w:ascii="Book Antiqua" w:hAnsi="Book Antiqua"/>
              </w:rPr>
              <w:t>/</w:t>
            </w:r>
          </w:p>
        </w:tc>
      </w:tr>
      <w:tr w:rsidR="0097675B" w:rsidRPr="000C1A0D" w14:paraId="6D45A0A5" w14:textId="77777777" w:rsidTr="0097675B">
        <w:trPr>
          <w:trHeight w:val="163"/>
          <w:jc w:val="center"/>
        </w:trPr>
        <w:tc>
          <w:tcPr>
            <w:tcW w:w="1816" w:type="dxa"/>
            <w:shd w:val="clear" w:color="auto" w:fill="8EAADB"/>
          </w:tcPr>
          <w:p w14:paraId="64B15B5C" w14:textId="77777777" w:rsidR="0097675B" w:rsidRPr="00500FBD" w:rsidRDefault="0097675B" w:rsidP="00500FBD">
            <w:pPr>
              <w:spacing w:line="276" w:lineRule="auto"/>
              <w:contextualSpacing/>
              <w:jc w:val="both"/>
              <w:rPr>
                <w:rFonts w:ascii="Book Antiqua" w:hAnsi="Book Antiqua"/>
                <w:b/>
              </w:rPr>
            </w:pPr>
            <w:r w:rsidRPr="00500FBD">
              <w:rPr>
                <w:rFonts w:ascii="Book Antiqua" w:hAnsi="Book Antiqua"/>
                <w:b/>
              </w:rPr>
              <w:t xml:space="preserve">Ndikimet në të drejtat themelore </w:t>
            </w:r>
          </w:p>
          <w:p w14:paraId="030ABACF" w14:textId="77777777" w:rsidR="0097675B" w:rsidRPr="00500FBD" w:rsidRDefault="0097675B" w:rsidP="00500FBD">
            <w:pPr>
              <w:spacing w:line="276" w:lineRule="auto"/>
              <w:contextualSpacing/>
              <w:jc w:val="both"/>
              <w:rPr>
                <w:rFonts w:ascii="Book Antiqua" w:hAnsi="Book Antiqua"/>
                <w:b/>
              </w:rPr>
            </w:pPr>
          </w:p>
        </w:tc>
        <w:tc>
          <w:tcPr>
            <w:tcW w:w="3944" w:type="dxa"/>
          </w:tcPr>
          <w:p w14:paraId="4DAD3745" w14:textId="77777777" w:rsidR="0097675B" w:rsidRPr="00500FBD" w:rsidRDefault="0097675B" w:rsidP="00500FBD">
            <w:pPr>
              <w:spacing w:line="276" w:lineRule="auto"/>
              <w:contextualSpacing/>
              <w:jc w:val="both"/>
              <w:rPr>
                <w:rFonts w:ascii="Book Antiqua" w:hAnsi="Book Antiqua"/>
              </w:rPr>
            </w:pPr>
            <w:r w:rsidRPr="00500FBD">
              <w:rPr>
                <w:rFonts w:ascii="Book Antiqua" w:hAnsi="Book Antiqua"/>
              </w:rPr>
              <w:t>/</w:t>
            </w:r>
          </w:p>
        </w:tc>
        <w:tc>
          <w:tcPr>
            <w:tcW w:w="3515" w:type="dxa"/>
          </w:tcPr>
          <w:p w14:paraId="092E2205" w14:textId="77777777" w:rsidR="0097675B" w:rsidRPr="00500FBD" w:rsidRDefault="0097675B" w:rsidP="00500FBD">
            <w:pPr>
              <w:spacing w:line="276" w:lineRule="auto"/>
              <w:contextualSpacing/>
              <w:jc w:val="both"/>
              <w:rPr>
                <w:rFonts w:ascii="Book Antiqua" w:hAnsi="Book Antiqua"/>
                <w:i/>
              </w:rPr>
            </w:pPr>
            <w:r w:rsidRPr="00500FBD">
              <w:rPr>
                <w:rFonts w:ascii="Book Antiqua" w:hAnsi="Book Antiqua"/>
                <w:i/>
              </w:rPr>
              <w:t>/</w:t>
            </w:r>
          </w:p>
        </w:tc>
      </w:tr>
      <w:tr w:rsidR="0097675B" w:rsidRPr="000C1A0D" w14:paraId="75DD21A7" w14:textId="77777777" w:rsidTr="0097675B">
        <w:trPr>
          <w:trHeight w:val="163"/>
          <w:jc w:val="center"/>
        </w:trPr>
        <w:tc>
          <w:tcPr>
            <w:tcW w:w="1816" w:type="dxa"/>
            <w:shd w:val="clear" w:color="auto" w:fill="8EAADB"/>
          </w:tcPr>
          <w:p w14:paraId="2330C16B" w14:textId="77777777" w:rsidR="0097675B" w:rsidRPr="00500FBD" w:rsidRDefault="0097675B" w:rsidP="00500FBD">
            <w:pPr>
              <w:spacing w:line="276" w:lineRule="auto"/>
              <w:contextualSpacing/>
              <w:jc w:val="both"/>
              <w:rPr>
                <w:rFonts w:ascii="Book Antiqua" w:hAnsi="Book Antiqua"/>
                <w:b/>
              </w:rPr>
            </w:pPr>
            <w:r w:rsidRPr="00500FBD">
              <w:rPr>
                <w:rFonts w:ascii="Book Antiqua" w:hAnsi="Book Antiqua"/>
                <w:b/>
              </w:rPr>
              <w:t>Ndikimi gjinor</w:t>
            </w:r>
          </w:p>
          <w:p w14:paraId="2078F9DE" w14:textId="77777777" w:rsidR="0097675B" w:rsidRPr="00500FBD" w:rsidRDefault="0097675B" w:rsidP="00500FBD">
            <w:pPr>
              <w:spacing w:line="276" w:lineRule="auto"/>
              <w:contextualSpacing/>
              <w:jc w:val="both"/>
              <w:rPr>
                <w:rFonts w:ascii="Book Antiqua" w:hAnsi="Book Antiqua"/>
                <w:b/>
              </w:rPr>
            </w:pPr>
          </w:p>
          <w:p w14:paraId="5C1684E0" w14:textId="77777777" w:rsidR="0097675B" w:rsidRPr="00500FBD" w:rsidRDefault="0097675B" w:rsidP="00500FBD">
            <w:pPr>
              <w:spacing w:line="276" w:lineRule="auto"/>
              <w:contextualSpacing/>
              <w:jc w:val="both"/>
              <w:rPr>
                <w:rFonts w:ascii="Book Antiqua" w:hAnsi="Book Antiqua"/>
                <w:b/>
              </w:rPr>
            </w:pPr>
          </w:p>
          <w:p w14:paraId="66F46D4C" w14:textId="77777777" w:rsidR="0097675B" w:rsidRPr="00500FBD" w:rsidRDefault="0097675B" w:rsidP="00500FBD">
            <w:pPr>
              <w:spacing w:line="276" w:lineRule="auto"/>
              <w:contextualSpacing/>
              <w:jc w:val="both"/>
              <w:rPr>
                <w:rFonts w:ascii="Book Antiqua" w:hAnsi="Book Antiqua"/>
                <w:b/>
              </w:rPr>
            </w:pPr>
          </w:p>
        </w:tc>
        <w:tc>
          <w:tcPr>
            <w:tcW w:w="3944" w:type="dxa"/>
          </w:tcPr>
          <w:p w14:paraId="4A11FA57" w14:textId="77777777" w:rsidR="0097675B" w:rsidRPr="00500FBD" w:rsidRDefault="0097675B" w:rsidP="00500FBD">
            <w:pPr>
              <w:spacing w:line="276" w:lineRule="auto"/>
              <w:jc w:val="both"/>
              <w:rPr>
                <w:rFonts w:ascii="Book Antiqua" w:hAnsi="Book Antiqua"/>
              </w:rPr>
            </w:pPr>
            <w:bookmarkStart w:id="79" w:name="_Toc35761908"/>
            <w:bookmarkStart w:id="80" w:name="_Toc533369312"/>
            <w:r w:rsidRPr="00500FBD">
              <w:rPr>
                <w:rFonts w:ascii="Book Antiqua" w:hAnsi="Book Antiqua"/>
              </w:rPr>
              <w:t>Infrastruktura ligjore aktuale nuk ka ndonjë ndikim gjinor të drejtpërdrejtë, meqenëse ligjet e aplikueshme adresojnë çështje jo specifike për nga gjinia.</w:t>
            </w:r>
            <w:bookmarkEnd w:id="79"/>
            <w:r w:rsidRPr="00500FBD">
              <w:rPr>
                <w:rFonts w:ascii="Book Antiqua" w:hAnsi="Book Antiqua"/>
              </w:rPr>
              <w:t xml:space="preserve"> </w:t>
            </w:r>
            <w:bookmarkEnd w:id="80"/>
            <w:r w:rsidRPr="00500FBD">
              <w:rPr>
                <w:rFonts w:ascii="Book Antiqua" w:hAnsi="Book Antiqua"/>
              </w:rPr>
              <w:t xml:space="preserve">  </w:t>
            </w:r>
          </w:p>
        </w:tc>
        <w:tc>
          <w:tcPr>
            <w:tcW w:w="3515" w:type="dxa"/>
          </w:tcPr>
          <w:p w14:paraId="2EBDAD81" w14:textId="66B4B5F4" w:rsidR="0097675B" w:rsidRPr="00500FBD" w:rsidRDefault="0097675B" w:rsidP="00500FBD">
            <w:pPr>
              <w:spacing w:line="276" w:lineRule="auto"/>
              <w:contextualSpacing/>
              <w:jc w:val="both"/>
              <w:rPr>
                <w:rFonts w:ascii="Book Antiqua" w:hAnsi="Book Antiqua"/>
              </w:rPr>
            </w:pPr>
            <w:r w:rsidRPr="00500FBD">
              <w:rPr>
                <w:rFonts w:ascii="Book Antiqua" w:hAnsi="Book Antiqua"/>
              </w:rPr>
              <w:t>Masat e propozuara nën Opsionin 2 nuk kanë ndonjë ndikim të drejtpërdrejtë gjinor, duke pasur parasysh se ligjet e zbatueshme nuk trajtojnë çështje specifike.</w:t>
            </w:r>
          </w:p>
        </w:tc>
      </w:tr>
      <w:tr w:rsidR="0097675B" w:rsidRPr="000C1A0D" w14:paraId="69222C37" w14:textId="77777777" w:rsidTr="0097675B">
        <w:trPr>
          <w:trHeight w:val="163"/>
          <w:jc w:val="center"/>
        </w:trPr>
        <w:tc>
          <w:tcPr>
            <w:tcW w:w="1816" w:type="dxa"/>
            <w:shd w:val="clear" w:color="auto" w:fill="8EAADB"/>
          </w:tcPr>
          <w:p w14:paraId="3F60F389" w14:textId="77777777" w:rsidR="0097675B" w:rsidRPr="00500FBD" w:rsidRDefault="0097675B" w:rsidP="00500FBD">
            <w:pPr>
              <w:spacing w:line="276" w:lineRule="auto"/>
              <w:contextualSpacing/>
              <w:jc w:val="both"/>
              <w:rPr>
                <w:rFonts w:ascii="Book Antiqua" w:hAnsi="Book Antiqua"/>
                <w:b/>
              </w:rPr>
            </w:pPr>
            <w:r w:rsidRPr="00500FBD">
              <w:rPr>
                <w:rFonts w:ascii="Book Antiqua" w:hAnsi="Book Antiqua"/>
                <w:b/>
              </w:rPr>
              <w:t xml:space="preserve">Ndikimet në barazinë sociale </w:t>
            </w:r>
          </w:p>
        </w:tc>
        <w:tc>
          <w:tcPr>
            <w:tcW w:w="3944" w:type="dxa"/>
          </w:tcPr>
          <w:p w14:paraId="056BAFF5" w14:textId="77777777" w:rsidR="0097675B" w:rsidRPr="00500FBD" w:rsidRDefault="0097675B" w:rsidP="00500FBD">
            <w:pPr>
              <w:spacing w:line="276" w:lineRule="auto"/>
              <w:jc w:val="both"/>
              <w:rPr>
                <w:rFonts w:ascii="Book Antiqua" w:hAnsi="Book Antiqua"/>
              </w:rPr>
            </w:pPr>
            <w:r w:rsidRPr="00500FBD">
              <w:rPr>
                <w:rFonts w:ascii="Book Antiqua" w:hAnsi="Book Antiqua"/>
              </w:rPr>
              <w:t xml:space="preserve">Nuk ka ndikime. </w:t>
            </w:r>
          </w:p>
        </w:tc>
        <w:tc>
          <w:tcPr>
            <w:tcW w:w="3515" w:type="dxa"/>
          </w:tcPr>
          <w:p w14:paraId="0F49EDAC" w14:textId="77777777" w:rsidR="0097675B" w:rsidRPr="00500FBD" w:rsidRDefault="0097675B" w:rsidP="00500FBD">
            <w:pPr>
              <w:spacing w:line="276" w:lineRule="auto"/>
              <w:jc w:val="both"/>
              <w:rPr>
                <w:rFonts w:ascii="Book Antiqua" w:hAnsi="Book Antiqua"/>
              </w:rPr>
            </w:pPr>
            <w:r w:rsidRPr="00500FBD">
              <w:rPr>
                <w:rFonts w:ascii="Book Antiqua" w:hAnsi="Book Antiqua"/>
              </w:rPr>
              <w:t>Nuk ka ndikime</w:t>
            </w:r>
          </w:p>
        </w:tc>
      </w:tr>
      <w:tr w:rsidR="0097675B" w:rsidRPr="000C1A0D" w14:paraId="691F996C" w14:textId="77777777" w:rsidTr="0097675B">
        <w:trPr>
          <w:trHeight w:val="163"/>
          <w:jc w:val="center"/>
        </w:trPr>
        <w:tc>
          <w:tcPr>
            <w:tcW w:w="1816" w:type="dxa"/>
            <w:shd w:val="clear" w:color="auto" w:fill="8EAADB"/>
          </w:tcPr>
          <w:p w14:paraId="5F073A42" w14:textId="77777777" w:rsidR="0097675B" w:rsidRPr="00500FBD" w:rsidRDefault="0097675B" w:rsidP="00500FBD">
            <w:pPr>
              <w:spacing w:line="276" w:lineRule="auto"/>
              <w:contextualSpacing/>
              <w:jc w:val="both"/>
              <w:rPr>
                <w:rFonts w:ascii="Book Antiqua" w:hAnsi="Book Antiqua"/>
                <w:b/>
              </w:rPr>
            </w:pPr>
            <w:r w:rsidRPr="00500FBD">
              <w:rPr>
                <w:rFonts w:ascii="Book Antiqua" w:hAnsi="Book Antiqua"/>
                <w:b/>
              </w:rPr>
              <w:t xml:space="preserve">Ndikimet në rini </w:t>
            </w:r>
          </w:p>
        </w:tc>
        <w:tc>
          <w:tcPr>
            <w:tcW w:w="3944" w:type="dxa"/>
          </w:tcPr>
          <w:p w14:paraId="3352CE9E" w14:textId="77777777" w:rsidR="0097675B" w:rsidRPr="00500FBD" w:rsidRDefault="0097675B" w:rsidP="00500FBD">
            <w:pPr>
              <w:spacing w:line="276" w:lineRule="auto"/>
              <w:jc w:val="both"/>
              <w:rPr>
                <w:rFonts w:ascii="Book Antiqua" w:hAnsi="Book Antiqua"/>
              </w:rPr>
            </w:pPr>
            <w:r w:rsidRPr="00500FBD">
              <w:rPr>
                <w:rFonts w:ascii="Book Antiqua" w:hAnsi="Book Antiqua"/>
              </w:rPr>
              <w:t>Nuk ka ndikime.</w:t>
            </w:r>
          </w:p>
        </w:tc>
        <w:tc>
          <w:tcPr>
            <w:tcW w:w="3515" w:type="dxa"/>
          </w:tcPr>
          <w:p w14:paraId="0ACD58AC" w14:textId="77777777" w:rsidR="0097675B" w:rsidRPr="00500FBD" w:rsidRDefault="0097675B" w:rsidP="00500FBD">
            <w:pPr>
              <w:spacing w:line="276" w:lineRule="auto"/>
              <w:jc w:val="both"/>
              <w:rPr>
                <w:rFonts w:ascii="Book Antiqua" w:hAnsi="Book Antiqua"/>
              </w:rPr>
            </w:pPr>
            <w:r w:rsidRPr="00500FBD">
              <w:rPr>
                <w:rFonts w:ascii="Book Antiqua" w:hAnsi="Book Antiqua"/>
              </w:rPr>
              <w:t>Nuk ka Ndikime</w:t>
            </w:r>
          </w:p>
        </w:tc>
      </w:tr>
      <w:tr w:rsidR="0097675B" w:rsidRPr="000C1A0D" w14:paraId="7CABC334" w14:textId="77777777" w:rsidTr="0097675B">
        <w:trPr>
          <w:trHeight w:val="163"/>
          <w:jc w:val="center"/>
        </w:trPr>
        <w:tc>
          <w:tcPr>
            <w:tcW w:w="1816" w:type="dxa"/>
            <w:shd w:val="clear" w:color="auto" w:fill="8EAADB"/>
          </w:tcPr>
          <w:p w14:paraId="7C4DBDFD" w14:textId="77777777" w:rsidR="0097675B" w:rsidRPr="00500FBD" w:rsidRDefault="0097675B" w:rsidP="00500FBD">
            <w:pPr>
              <w:spacing w:line="276" w:lineRule="auto"/>
              <w:contextualSpacing/>
              <w:jc w:val="both"/>
              <w:rPr>
                <w:rFonts w:ascii="Book Antiqua" w:hAnsi="Book Antiqua"/>
                <w:b/>
              </w:rPr>
            </w:pPr>
            <w:r w:rsidRPr="00500FBD">
              <w:rPr>
                <w:rFonts w:ascii="Book Antiqua" w:hAnsi="Book Antiqua"/>
                <w:b/>
              </w:rPr>
              <w:t>Ndikimet në ngarkesën administrative</w:t>
            </w:r>
          </w:p>
          <w:p w14:paraId="4D7E997B" w14:textId="77777777" w:rsidR="0097675B" w:rsidRPr="00500FBD" w:rsidRDefault="0097675B" w:rsidP="00500FBD">
            <w:pPr>
              <w:spacing w:line="276" w:lineRule="auto"/>
              <w:contextualSpacing/>
              <w:jc w:val="both"/>
              <w:rPr>
                <w:rFonts w:ascii="Book Antiqua" w:hAnsi="Book Antiqua"/>
                <w:b/>
              </w:rPr>
            </w:pPr>
            <w:r w:rsidRPr="00500FBD">
              <w:rPr>
                <w:rFonts w:ascii="Book Antiqua" w:hAnsi="Book Antiqua"/>
                <w:b/>
              </w:rPr>
              <w:t xml:space="preserve"> </w:t>
            </w:r>
          </w:p>
        </w:tc>
        <w:tc>
          <w:tcPr>
            <w:tcW w:w="3944" w:type="dxa"/>
          </w:tcPr>
          <w:p w14:paraId="11D6A05A" w14:textId="5A97C161" w:rsidR="0097675B" w:rsidRPr="00500FBD" w:rsidRDefault="00D41939" w:rsidP="00500FBD">
            <w:pPr>
              <w:spacing w:line="276" w:lineRule="auto"/>
              <w:jc w:val="both"/>
              <w:rPr>
                <w:rFonts w:ascii="Book Antiqua" w:hAnsi="Book Antiqua"/>
              </w:rPr>
            </w:pPr>
            <w:r w:rsidRPr="00500FBD">
              <w:rPr>
                <w:rFonts w:ascii="Book Antiqua" w:hAnsi="Book Antiqua"/>
              </w:rPr>
              <w:t>/</w:t>
            </w:r>
          </w:p>
        </w:tc>
        <w:tc>
          <w:tcPr>
            <w:tcW w:w="3515" w:type="dxa"/>
          </w:tcPr>
          <w:p w14:paraId="71D26466" w14:textId="51A345BF" w:rsidR="0097675B" w:rsidRPr="00500FBD" w:rsidRDefault="00D41939" w:rsidP="00500FBD">
            <w:pPr>
              <w:spacing w:line="276" w:lineRule="auto"/>
              <w:jc w:val="both"/>
              <w:rPr>
                <w:rFonts w:ascii="Book Antiqua" w:hAnsi="Book Antiqua"/>
              </w:rPr>
            </w:pPr>
            <w:r w:rsidRPr="00500FBD">
              <w:rPr>
                <w:rFonts w:ascii="Book Antiqua" w:hAnsi="Book Antiqua"/>
              </w:rPr>
              <w:t>/</w:t>
            </w:r>
          </w:p>
        </w:tc>
      </w:tr>
      <w:tr w:rsidR="0097675B" w:rsidRPr="000C1A0D" w14:paraId="698C9FB3" w14:textId="77777777" w:rsidTr="0097675B">
        <w:trPr>
          <w:trHeight w:val="163"/>
          <w:jc w:val="center"/>
        </w:trPr>
        <w:tc>
          <w:tcPr>
            <w:tcW w:w="1816" w:type="dxa"/>
            <w:shd w:val="clear" w:color="auto" w:fill="8EAADB"/>
          </w:tcPr>
          <w:p w14:paraId="646C9C66" w14:textId="77777777" w:rsidR="0097675B" w:rsidRPr="00500FBD" w:rsidRDefault="0097675B" w:rsidP="00500FBD">
            <w:pPr>
              <w:spacing w:line="276" w:lineRule="auto"/>
              <w:contextualSpacing/>
              <w:jc w:val="both"/>
              <w:rPr>
                <w:rFonts w:ascii="Book Antiqua" w:hAnsi="Book Antiqua"/>
                <w:b/>
              </w:rPr>
            </w:pPr>
            <w:r w:rsidRPr="00500FBD">
              <w:rPr>
                <w:rFonts w:ascii="Book Antiqua" w:hAnsi="Book Antiqua"/>
                <w:b/>
              </w:rPr>
              <w:t xml:space="preserve">Ndikimi në NVM </w:t>
            </w:r>
          </w:p>
        </w:tc>
        <w:tc>
          <w:tcPr>
            <w:tcW w:w="3944" w:type="dxa"/>
          </w:tcPr>
          <w:p w14:paraId="35B8CE4C" w14:textId="3E68B748" w:rsidR="0097675B" w:rsidRPr="00500FBD" w:rsidRDefault="00D41939" w:rsidP="00500FBD">
            <w:pPr>
              <w:spacing w:line="276" w:lineRule="auto"/>
              <w:jc w:val="both"/>
              <w:rPr>
                <w:rFonts w:ascii="Book Antiqua" w:hAnsi="Book Antiqua"/>
              </w:rPr>
            </w:pPr>
            <w:r w:rsidRPr="00500FBD">
              <w:rPr>
                <w:rFonts w:ascii="Book Antiqua" w:hAnsi="Book Antiqua"/>
              </w:rPr>
              <w:t>/</w:t>
            </w:r>
          </w:p>
        </w:tc>
        <w:tc>
          <w:tcPr>
            <w:tcW w:w="3515" w:type="dxa"/>
          </w:tcPr>
          <w:p w14:paraId="0DCEF9E7" w14:textId="769F177B" w:rsidR="0097675B" w:rsidRPr="00500FBD" w:rsidRDefault="00D41939" w:rsidP="00500FBD">
            <w:pPr>
              <w:spacing w:line="276" w:lineRule="auto"/>
              <w:jc w:val="both"/>
              <w:rPr>
                <w:rFonts w:ascii="Book Antiqua" w:hAnsi="Book Antiqua"/>
              </w:rPr>
            </w:pPr>
            <w:r w:rsidRPr="00500FBD">
              <w:rPr>
                <w:rFonts w:ascii="Book Antiqua" w:hAnsi="Book Antiqua"/>
              </w:rPr>
              <w:t>/</w:t>
            </w:r>
          </w:p>
        </w:tc>
      </w:tr>
      <w:tr w:rsidR="0097675B" w:rsidRPr="000C1A0D" w14:paraId="66CAD44F" w14:textId="77777777" w:rsidTr="0097675B">
        <w:trPr>
          <w:trHeight w:val="163"/>
          <w:jc w:val="center"/>
        </w:trPr>
        <w:tc>
          <w:tcPr>
            <w:tcW w:w="1816" w:type="dxa"/>
            <w:shd w:val="clear" w:color="auto" w:fill="8EAADB"/>
          </w:tcPr>
          <w:p w14:paraId="52D793D5" w14:textId="77777777" w:rsidR="0097675B" w:rsidRPr="00500FBD" w:rsidRDefault="0097675B" w:rsidP="00500FBD">
            <w:pPr>
              <w:spacing w:line="276" w:lineRule="auto"/>
              <w:contextualSpacing/>
              <w:jc w:val="both"/>
              <w:rPr>
                <w:rFonts w:ascii="Book Antiqua" w:hAnsi="Book Antiqua"/>
                <w:b/>
              </w:rPr>
            </w:pPr>
            <w:r w:rsidRPr="00500FBD">
              <w:rPr>
                <w:rFonts w:ascii="Book Antiqua" w:hAnsi="Book Antiqua"/>
                <w:b/>
              </w:rPr>
              <w:t xml:space="preserve">Ndikimi buxhetor  </w:t>
            </w:r>
          </w:p>
        </w:tc>
        <w:tc>
          <w:tcPr>
            <w:tcW w:w="3944" w:type="dxa"/>
          </w:tcPr>
          <w:p w14:paraId="334F2B3F" w14:textId="77777777" w:rsidR="0097675B" w:rsidRPr="00500FBD" w:rsidRDefault="0097675B" w:rsidP="00500FBD">
            <w:pPr>
              <w:spacing w:line="276" w:lineRule="auto"/>
              <w:contextualSpacing/>
              <w:jc w:val="both"/>
              <w:rPr>
                <w:rFonts w:ascii="Book Antiqua" w:hAnsi="Book Antiqua"/>
              </w:rPr>
            </w:pPr>
            <w:r w:rsidRPr="00500FBD">
              <w:rPr>
                <w:rFonts w:ascii="Book Antiqua" w:hAnsi="Book Antiqua"/>
              </w:rPr>
              <w:t xml:space="preserve">Ky opsion nuk ka kosto shtesë që do ta ngarkonte buxhetin e Kosovës. </w:t>
            </w:r>
          </w:p>
          <w:p w14:paraId="7F3AD3B1" w14:textId="77777777" w:rsidR="0097675B" w:rsidRPr="00500FBD" w:rsidRDefault="0097675B" w:rsidP="00500FBD">
            <w:pPr>
              <w:spacing w:line="276" w:lineRule="auto"/>
              <w:contextualSpacing/>
              <w:jc w:val="both"/>
              <w:rPr>
                <w:rFonts w:ascii="Book Antiqua" w:hAnsi="Book Antiqua"/>
              </w:rPr>
            </w:pPr>
          </w:p>
          <w:p w14:paraId="0ED83C44" w14:textId="3ECEC38E" w:rsidR="0097675B" w:rsidRPr="00500FBD" w:rsidRDefault="0097675B" w:rsidP="00500FBD">
            <w:pPr>
              <w:spacing w:line="276" w:lineRule="auto"/>
              <w:contextualSpacing/>
              <w:jc w:val="both"/>
              <w:rPr>
                <w:rFonts w:ascii="Book Antiqua" w:hAnsi="Book Antiqua"/>
              </w:rPr>
            </w:pPr>
            <w:r w:rsidRPr="00500FBD">
              <w:rPr>
                <w:rFonts w:ascii="Book Antiqua" w:hAnsi="Book Antiqua"/>
              </w:rPr>
              <w:t xml:space="preserve">Vlerësimi i ndikimit buxhetor është paraqitur në dokumentin e bashkangjitur [i cili do të hartohet në fazat e mëvonshme të përgatitjes së këtij Koncept Dokumenti]. </w:t>
            </w:r>
          </w:p>
        </w:tc>
        <w:tc>
          <w:tcPr>
            <w:tcW w:w="3515" w:type="dxa"/>
          </w:tcPr>
          <w:p w14:paraId="188CC610" w14:textId="3FCB7E68" w:rsidR="0097675B" w:rsidRPr="00500FBD" w:rsidRDefault="0097675B" w:rsidP="00500FBD">
            <w:pPr>
              <w:spacing w:line="276" w:lineRule="auto"/>
              <w:jc w:val="both"/>
              <w:rPr>
                <w:rFonts w:ascii="Book Antiqua" w:hAnsi="Book Antiqua"/>
              </w:rPr>
            </w:pPr>
            <w:r w:rsidRPr="00500FBD">
              <w:rPr>
                <w:rFonts w:ascii="Book Antiqua" w:hAnsi="Book Antiqua"/>
              </w:rPr>
              <w:t>Ky opsion ka një kosto shtesë nominale që e ngarkon buxhetin e Kosovës marrë parasysh fondet të cilat duhet të investohen në ngritjen e burimeve njerëzore dhe kapaciteteve profesionale</w:t>
            </w:r>
            <w:r w:rsidR="00D41939" w:rsidRPr="00500FBD">
              <w:rPr>
                <w:rFonts w:ascii="Book Antiqua" w:hAnsi="Book Antiqua"/>
              </w:rPr>
              <w:t>.</w:t>
            </w:r>
          </w:p>
          <w:p w14:paraId="6B97009E" w14:textId="77777777" w:rsidR="0097675B" w:rsidRPr="00500FBD" w:rsidRDefault="0097675B" w:rsidP="00500FBD">
            <w:pPr>
              <w:spacing w:line="276" w:lineRule="auto"/>
              <w:jc w:val="both"/>
              <w:rPr>
                <w:rFonts w:ascii="Book Antiqua" w:hAnsi="Book Antiqua"/>
              </w:rPr>
            </w:pPr>
          </w:p>
          <w:p w14:paraId="1AFF9F11" w14:textId="7CEAA5EB" w:rsidR="0097675B" w:rsidRPr="00500FBD" w:rsidRDefault="0097675B" w:rsidP="00500FBD">
            <w:pPr>
              <w:spacing w:line="276" w:lineRule="auto"/>
              <w:jc w:val="both"/>
              <w:rPr>
                <w:rFonts w:ascii="Book Antiqua" w:hAnsi="Book Antiqua"/>
              </w:rPr>
            </w:pPr>
            <w:r w:rsidRPr="00500FBD">
              <w:rPr>
                <w:rFonts w:ascii="Book Antiqua" w:hAnsi="Book Antiqua"/>
              </w:rPr>
              <w:t>Vlerësimi i ndikimit buxhetor është paraqitur në dokumentin e bashkangjitur [i cili do të hartohet në fazat e mëvonshme të përgatitjes së këtij Koncept Dokumenti].</w:t>
            </w:r>
          </w:p>
        </w:tc>
      </w:tr>
    </w:tbl>
    <w:p w14:paraId="62C06BF3" w14:textId="77777777" w:rsidR="003260F6" w:rsidRPr="005601AB" w:rsidRDefault="003260F6" w:rsidP="00A20FAD">
      <w:pPr>
        <w:spacing w:line="276" w:lineRule="auto"/>
        <w:rPr>
          <w:rFonts w:ascii="Book Antiqua" w:hAnsi="Book Antiqua"/>
          <w:sz w:val="14"/>
          <w:lang w:eastAsia="x-none"/>
        </w:rPr>
      </w:pPr>
      <w:bookmarkStart w:id="81" w:name="_Toc35761909"/>
      <w:bookmarkStart w:id="82" w:name="_Toc35762207"/>
    </w:p>
    <w:p w14:paraId="404DDDA7" w14:textId="13767722" w:rsidR="00C16EBB" w:rsidRPr="00465042" w:rsidRDefault="00C16EBB" w:rsidP="00A20FAD">
      <w:pPr>
        <w:pStyle w:val="Heading2"/>
        <w:spacing w:line="276" w:lineRule="auto"/>
        <w:rPr>
          <w:rFonts w:ascii="Book Antiqua" w:hAnsi="Book Antiqua"/>
        </w:rPr>
      </w:pPr>
      <w:bookmarkStart w:id="83" w:name="_Toc35845255"/>
      <w:bookmarkStart w:id="84" w:name="_Toc41469326"/>
      <w:r w:rsidRPr="000C1A0D">
        <w:rPr>
          <w:rFonts w:ascii="Book Antiqua" w:hAnsi="Book Antiqua"/>
        </w:rPr>
        <w:t xml:space="preserve">4.1 </w:t>
      </w:r>
      <w:r w:rsidR="00616D75" w:rsidRPr="000C1A0D">
        <w:rPr>
          <w:rFonts w:ascii="Book Antiqua" w:hAnsi="Book Antiqua"/>
        </w:rPr>
        <w:t>Identifikimi</w:t>
      </w:r>
      <w:r w:rsidRPr="000C1A0D">
        <w:rPr>
          <w:rFonts w:ascii="Book Antiqua" w:hAnsi="Book Antiqua"/>
        </w:rPr>
        <w:t xml:space="preserve"> dhe </w:t>
      </w:r>
      <w:r w:rsidRPr="00465042">
        <w:rPr>
          <w:rFonts w:ascii="Book Antiqua" w:hAnsi="Book Antiqua"/>
        </w:rPr>
        <w:t xml:space="preserve">vlerësimi i ndikimeve për opsionin e </w:t>
      </w:r>
      <w:bookmarkEnd w:id="83"/>
      <w:r w:rsidR="00623ADF" w:rsidRPr="00465042">
        <w:rPr>
          <w:rFonts w:ascii="Book Antiqua" w:hAnsi="Book Antiqua"/>
        </w:rPr>
        <w:t>tretë</w:t>
      </w:r>
      <w:bookmarkEnd w:id="84"/>
    </w:p>
    <w:p w14:paraId="063D34FA" w14:textId="77777777" w:rsidR="00C16EBB" w:rsidRPr="00465042" w:rsidRDefault="00C16EBB" w:rsidP="00A20FAD">
      <w:pPr>
        <w:tabs>
          <w:tab w:val="left" w:pos="4048"/>
        </w:tabs>
        <w:spacing w:line="276" w:lineRule="auto"/>
        <w:rPr>
          <w:rFonts w:ascii="Book Antiqua" w:hAnsi="Book Antiqua"/>
          <w:sz w:val="2"/>
          <w:lang w:eastAsia="x-none"/>
        </w:rPr>
      </w:pPr>
    </w:p>
    <w:p w14:paraId="7525FE1C" w14:textId="4E8BB0B9" w:rsidR="00C16EBB" w:rsidRPr="000C1A0D" w:rsidRDefault="00C16EBB" w:rsidP="00A20FAD">
      <w:pPr>
        <w:spacing w:line="276" w:lineRule="auto"/>
        <w:jc w:val="both"/>
        <w:rPr>
          <w:rFonts w:ascii="Book Antiqua" w:hAnsi="Book Antiqua"/>
        </w:rPr>
      </w:pPr>
      <w:r w:rsidRPr="00465042">
        <w:rPr>
          <w:rFonts w:ascii="Book Antiqua" w:hAnsi="Book Antiqua"/>
        </w:rPr>
        <w:t xml:space="preserve">Për shkak se opsioni i </w:t>
      </w:r>
      <w:r w:rsidR="00623ADF" w:rsidRPr="00465042">
        <w:rPr>
          <w:rFonts w:ascii="Book Antiqua" w:hAnsi="Book Antiqua"/>
        </w:rPr>
        <w:t>tretë</w:t>
      </w:r>
      <w:r w:rsidRPr="00465042">
        <w:rPr>
          <w:rFonts w:ascii="Book Antiqua" w:hAnsi="Book Antiqua"/>
        </w:rPr>
        <w:t xml:space="preserve"> duket të jetë opsioni më i preferuar ndër anëtaret e grupit punues, ndikimet e këtij opsioni meritojnë trajtim më të detajuar dhe ndaras nga </w:t>
      </w:r>
      <w:r w:rsidR="00623ADF" w:rsidRPr="00465042">
        <w:rPr>
          <w:rFonts w:ascii="Book Antiqua" w:hAnsi="Book Antiqua"/>
        </w:rPr>
        <w:t>dy</w:t>
      </w:r>
      <w:r w:rsidRPr="00465042">
        <w:rPr>
          <w:rFonts w:ascii="Book Antiqua" w:hAnsi="Book Antiqua"/>
        </w:rPr>
        <w:t xml:space="preserve"> opsionet e tjera.</w:t>
      </w:r>
      <w:r w:rsidRPr="000C1A0D">
        <w:rPr>
          <w:rFonts w:ascii="Book Antiqua" w:hAnsi="Book Antiqua"/>
        </w:rPr>
        <w:t xml:space="preserve"> </w:t>
      </w:r>
    </w:p>
    <w:p w14:paraId="793A2FDA" w14:textId="77777777" w:rsidR="00B26118" w:rsidRPr="005601AB" w:rsidRDefault="00B26118" w:rsidP="00A20FAD">
      <w:pPr>
        <w:spacing w:line="276" w:lineRule="auto"/>
        <w:jc w:val="both"/>
        <w:rPr>
          <w:rFonts w:ascii="Book Antiqua" w:hAnsi="Book Antiqua"/>
          <w:sz w:val="14"/>
        </w:rPr>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6"/>
        <w:gridCol w:w="7353"/>
      </w:tblGrid>
      <w:tr w:rsidR="00C16EBB" w:rsidRPr="000C1A0D" w14:paraId="6B5CF707" w14:textId="77777777" w:rsidTr="009F0E4D">
        <w:trPr>
          <w:trHeight w:val="163"/>
          <w:jc w:val="center"/>
        </w:trPr>
        <w:tc>
          <w:tcPr>
            <w:tcW w:w="1710" w:type="dxa"/>
            <w:shd w:val="clear" w:color="auto" w:fill="8EAADB"/>
            <w:vAlign w:val="center"/>
          </w:tcPr>
          <w:p w14:paraId="4D926737" w14:textId="77777777" w:rsidR="00C16EBB" w:rsidRPr="000C1A0D" w:rsidRDefault="00C16EBB" w:rsidP="00A20FAD">
            <w:pPr>
              <w:spacing w:line="276" w:lineRule="auto"/>
              <w:contextualSpacing/>
              <w:jc w:val="both"/>
              <w:rPr>
                <w:rFonts w:ascii="Book Antiqua" w:hAnsi="Book Antiqua"/>
                <w:b/>
              </w:rPr>
            </w:pPr>
            <w:r w:rsidRPr="000C1A0D">
              <w:rPr>
                <w:rFonts w:ascii="Book Antiqua" w:hAnsi="Book Antiqua"/>
                <w:b/>
              </w:rPr>
              <w:t>Kategoria e ndikimeve të mundshme</w:t>
            </w:r>
          </w:p>
        </w:tc>
        <w:tc>
          <w:tcPr>
            <w:tcW w:w="7459" w:type="dxa"/>
            <w:shd w:val="clear" w:color="auto" w:fill="8EAADB"/>
            <w:vAlign w:val="center"/>
          </w:tcPr>
          <w:p w14:paraId="048E8A51" w14:textId="2DC74060" w:rsidR="00C16EBB" w:rsidRPr="000C1A0D" w:rsidRDefault="00C16EBB" w:rsidP="00A20FAD">
            <w:pPr>
              <w:spacing w:line="276" w:lineRule="auto"/>
              <w:ind w:left="-66" w:firstLine="264"/>
              <w:contextualSpacing/>
              <w:jc w:val="center"/>
              <w:rPr>
                <w:rFonts w:ascii="Book Antiqua" w:hAnsi="Book Antiqua"/>
                <w:b/>
              </w:rPr>
            </w:pPr>
            <w:r w:rsidRPr="000C1A0D">
              <w:rPr>
                <w:rFonts w:ascii="Book Antiqua" w:hAnsi="Book Antiqua"/>
                <w:b/>
              </w:rPr>
              <w:t xml:space="preserve">Opsioni </w:t>
            </w:r>
            <w:r w:rsidR="00CA2FB0">
              <w:rPr>
                <w:rFonts w:ascii="Book Antiqua" w:hAnsi="Book Antiqua"/>
                <w:b/>
              </w:rPr>
              <w:t>3</w:t>
            </w:r>
          </w:p>
        </w:tc>
      </w:tr>
      <w:tr w:rsidR="00C16EBB" w:rsidRPr="000C1A0D" w14:paraId="39669AEA" w14:textId="77777777" w:rsidTr="00C16EBB">
        <w:trPr>
          <w:trHeight w:val="163"/>
          <w:jc w:val="center"/>
        </w:trPr>
        <w:tc>
          <w:tcPr>
            <w:tcW w:w="1710" w:type="dxa"/>
            <w:shd w:val="clear" w:color="auto" w:fill="8EAADB"/>
          </w:tcPr>
          <w:p w14:paraId="687DAAD2" w14:textId="77777777" w:rsidR="00C16EBB" w:rsidRPr="000C1A0D" w:rsidRDefault="00C16EBB" w:rsidP="00A20FAD">
            <w:pPr>
              <w:spacing w:line="276" w:lineRule="auto"/>
              <w:contextualSpacing/>
              <w:jc w:val="both"/>
              <w:rPr>
                <w:rFonts w:ascii="Book Antiqua" w:hAnsi="Book Antiqua"/>
                <w:b/>
              </w:rPr>
            </w:pPr>
            <w:r w:rsidRPr="000C1A0D">
              <w:rPr>
                <w:rFonts w:ascii="Book Antiqua" w:hAnsi="Book Antiqua"/>
                <w:b/>
              </w:rPr>
              <w:t xml:space="preserve">Ndikimet ekonomike </w:t>
            </w:r>
          </w:p>
        </w:tc>
        <w:tc>
          <w:tcPr>
            <w:tcW w:w="7459" w:type="dxa"/>
            <w:vAlign w:val="center"/>
          </w:tcPr>
          <w:p w14:paraId="46BEBF64" w14:textId="6164C7AD" w:rsidR="00C17963" w:rsidRPr="00C17963" w:rsidRDefault="00C17963" w:rsidP="00500FBD">
            <w:pPr>
              <w:spacing w:line="276" w:lineRule="auto"/>
              <w:contextualSpacing/>
              <w:jc w:val="center"/>
              <w:rPr>
                <w:rFonts w:ascii="Book Antiqua" w:hAnsi="Book Antiqua"/>
                <w:i/>
                <w:iCs/>
              </w:rPr>
            </w:pPr>
            <w:r>
              <w:rPr>
                <w:rFonts w:ascii="Book Antiqua" w:hAnsi="Book Antiqua"/>
                <w:i/>
                <w:iCs/>
              </w:rPr>
              <w:t xml:space="preserve">Rritja ekonomike </w:t>
            </w:r>
          </w:p>
          <w:p w14:paraId="761F93C3" w14:textId="77777777" w:rsidR="00C17963" w:rsidRDefault="00C17963" w:rsidP="00500FBD">
            <w:pPr>
              <w:spacing w:line="276" w:lineRule="auto"/>
              <w:contextualSpacing/>
              <w:jc w:val="both"/>
              <w:rPr>
                <w:rFonts w:ascii="Book Antiqua" w:hAnsi="Book Antiqua"/>
              </w:rPr>
            </w:pPr>
          </w:p>
          <w:p w14:paraId="380F2E0E" w14:textId="23EFEF5E" w:rsidR="00C16EBB" w:rsidRPr="000C1A0D" w:rsidRDefault="00D41939" w:rsidP="00500FBD">
            <w:pPr>
              <w:spacing w:line="276" w:lineRule="auto"/>
              <w:contextualSpacing/>
              <w:jc w:val="both"/>
              <w:rPr>
                <w:rFonts w:ascii="Book Antiqua" w:hAnsi="Book Antiqua"/>
                <w:highlight w:val="yellow"/>
              </w:rPr>
            </w:pPr>
            <w:r w:rsidRPr="00D41939">
              <w:rPr>
                <w:rFonts w:ascii="Book Antiqua" w:hAnsi="Book Antiqua"/>
              </w:rPr>
              <w:t>Masat e propozuara me miratimin e nj</w:t>
            </w:r>
            <w:r w:rsidR="004839A2">
              <w:rPr>
                <w:rFonts w:ascii="Book Antiqua" w:hAnsi="Book Antiqua"/>
              </w:rPr>
              <w:t>ë</w:t>
            </w:r>
            <w:r w:rsidRPr="00D41939">
              <w:rPr>
                <w:rFonts w:ascii="Book Antiqua" w:hAnsi="Book Antiqua"/>
              </w:rPr>
              <w:t xml:space="preserve"> ligji t</w:t>
            </w:r>
            <w:r w:rsidR="004839A2">
              <w:rPr>
                <w:rFonts w:ascii="Book Antiqua" w:hAnsi="Book Antiqua"/>
              </w:rPr>
              <w:t>ë</w:t>
            </w:r>
            <w:r w:rsidRPr="00D41939">
              <w:rPr>
                <w:rFonts w:ascii="Book Antiqua" w:hAnsi="Book Antiqua"/>
              </w:rPr>
              <w:t xml:space="preserve"> ri i cili do t</w:t>
            </w:r>
            <w:r w:rsidR="004839A2">
              <w:rPr>
                <w:rFonts w:ascii="Book Antiqua" w:hAnsi="Book Antiqua"/>
              </w:rPr>
              <w:t>ë</w:t>
            </w:r>
            <w:r w:rsidRPr="00D41939">
              <w:rPr>
                <w:rFonts w:ascii="Book Antiqua" w:hAnsi="Book Antiqua"/>
              </w:rPr>
              <w:t xml:space="preserve"> mund</w:t>
            </w:r>
            <w:r w:rsidR="004839A2">
              <w:rPr>
                <w:rFonts w:ascii="Book Antiqua" w:hAnsi="Book Antiqua"/>
              </w:rPr>
              <w:t>ë</w:t>
            </w:r>
            <w:r w:rsidRPr="00D41939">
              <w:rPr>
                <w:rFonts w:ascii="Book Antiqua" w:hAnsi="Book Antiqua"/>
              </w:rPr>
              <w:t xml:space="preserve">sonte </w:t>
            </w:r>
            <w:r>
              <w:rPr>
                <w:rFonts w:ascii="Book Antiqua" w:hAnsi="Book Antiqua"/>
              </w:rPr>
              <w:t>realizimin e konfiskimit n</w:t>
            </w:r>
            <w:r w:rsidR="004839A2">
              <w:rPr>
                <w:rFonts w:ascii="Book Antiqua" w:hAnsi="Book Antiqua"/>
              </w:rPr>
              <w:t>ë</w:t>
            </w:r>
            <w:r>
              <w:rPr>
                <w:rFonts w:ascii="Book Antiqua" w:hAnsi="Book Antiqua"/>
              </w:rPr>
              <w:t xml:space="preserve"> procedur</w:t>
            </w:r>
            <w:r w:rsidR="004839A2">
              <w:rPr>
                <w:rFonts w:ascii="Book Antiqua" w:hAnsi="Book Antiqua"/>
              </w:rPr>
              <w:t>ë</w:t>
            </w:r>
            <w:r>
              <w:rPr>
                <w:rFonts w:ascii="Book Antiqua" w:hAnsi="Book Antiqua"/>
              </w:rPr>
              <w:t xml:space="preserve"> civile dhe n</w:t>
            </w:r>
            <w:r w:rsidR="004839A2">
              <w:rPr>
                <w:rFonts w:ascii="Book Antiqua" w:hAnsi="Book Antiqua"/>
              </w:rPr>
              <w:t>ë</w:t>
            </w:r>
            <w:r>
              <w:rPr>
                <w:rFonts w:ascii="Book Antiqua" w:hAnsi="Book Antiqua"/>
              </w:rPr>
              <w:t xml:space="preserve"> munges</w:t>
            </w:r>
            <w:r w:rsidR="004839A2">
              <w:rPr>
                <w:rFonts w:ascii="Book Antiqua" w:hAnsi="Book Antiqua"/>
              </w:rPr>
              <w:t>ë</w:t>
            </w:r>
            <w:r>
              <w:rPr>
                <w:rFonts w:ascii="Book Antiqua" w:hAnsi="Book Antiqua"/>
              </w:rPr>
              <w:t xml:space="preserve"> t</w:t>
            </w:r>
            <w:r w:rsidR="004839A2">
              <w:rPr>
                <w:rFonts w:ascii="Book Antiqua" w:hAnsi="Book Antiqua"/>
              </w:rPr>
              <w:t>ë</w:t>
            </w:r>
            <w:r>
              <w:rPr>
                <w:rFonts w:ascii="Book Antiqua" w:hAnsi="Book Antiqua"/>
              </w:rPr>
              <w:t xml:space="preserve"> aktgjykimit d</w:t>
            </w:r>
            <w:r w:rsidR="004839A2">
              <w:rPr>
                <w:rFonts w:ascii="Book Antiqua" w:hAnsi="Book Antiqua"/>
              </w:rPr>
              <w:t>ë</w:t>
            </w:r>
            <w:r>
              <w:rPr>
                <w:rFonts w:ascii="Book Antiqua" w:hAnsi="Book Antiqua"/>
              </w:rPr>
              <w:t>nues pritet t</w:t>
            </w:r>
            <w:r w:rsidR="004839A2">
              <w:rPr>
                <w:rFonts w:ascii="Book Antiqua" w:hAnsi="Book Antiqua"/>
              </w:rPr>
              <w:t>ë</w:t>
            </w:r>
            <w:r>
              <w:rPr>
                <w:rFonts w:ascii="Book Antiqua" w:hAnsi="Book Antiqua"/>
              </w:rPr>
              <w:t xml:space="preserve"> ken</w:t>
            </w:r>
            <w:r w:rsidR="004839A2">
              <w:rPr>
                <w:rFonts w:ascii="Book Antiqua" w:hAnsi="Book Antiqua"/>
              </w:rPr>
              <w:t>ë</w:t>
            </w:r>
            <w:r>
              <w:rPr>
                <w:rFonts w:ascii="Book Antiqua" w:hAnsi="Book Antiqua"/>
              </w:rPr>
              <w:t xml:space="preserve"> ndikime pozitike ekonomike. Kjo p</w:t>
            </w:r>
            <w:r w:rsidR="004839A2">
              <w:rPr>
                <w:rFonts w:ascii="Book Antiqua" w:hAnsi="Book Antiqua"/>
              </w:rPr>
              <w:t>ë</w:t>
            </w:r>
            <w:r>
              <w:rPr>
                <w:rFonts w:ascii="Book Antiqua" w:hAnsi="Book Antiqua"/>
              </w:rPr>
              <w:t>r faktin se t</w:t>
            </w:r>
            <w:r w:rsidR="004839A2">
              <w:rPr>
                <w:rFonts w:ascii="Book Antiqua" w:hAnsi="Book Antiqua"/>
              </w:rPr>
              <w:t>ë</w:t>
            </w:r>
            <w:r>
              <w:rPr>
                <w:rFonts w:ascii="Book Antiqua" w:hAnsi="Book Antiqua"/>
              </w:rPr>
              <w:t xml:space="preserve"> gjitha t</w:t>
            </w:r>
            <w:r w:rsidR="004839A2">
              <w:rPr>
                <w:rFonts w:ascii="Book Antiqua" w:hAnsi="Book Antiqua"/>
              </w:rPr>
              <w:t>ë</w:t>
            </w:r>
            <w:r>
              <w:rPr>
                <w:rFonts w:ascii="Book Antiqua" w:hAnsi="Book Antiqua"/>
              </w:rPr>
              <w:t xml:space="preserve"> mirat materiale </w:t>
            </w:r>
            <w:r w:rsidR="004839A2">
              <w:rPr>
                <w:rFonts w:ascii="Book Antiqua" w:hAnsi="Book Antiqua"/>
              </w:rPr>
              <w:t xml:space="preserve">e konfiskuara duke u mbështetur në këtë kornizë të re legjislative, do të derdheshin në një fond i cili pastaj do të mund të shfrytëzohej qoftë për kompensimin e viktimave, infrastrukturë sociale apo për financimin e politikave të tjera shtetërore. </w:t>
            </w:r>
          </w:p>
        </w:tc>
      </w:tr>
      <w:tr w:rsidR="00C16EBB" w:rsidRPr="000C1A0D" w14:paraId="0C48C7FC" w14:textId="77777777" w:rsidTr="00C16EBB">
        <w:trPr>
          <w:trHeight w:val="163"/>
          <w:jc w:val="center"/>
        </w:trPr>
        <w:tc>
          <w:tcPr>
            <w:tcW w:w="1710" w:type="dxa"/>
            <w:shd w:val="clear" w:color="auto" w:fill="8EAADB"/>
          </w:tcPr>
          <w:p w14:paraId="3051D5F4" w14:textId="77777777" w:rsidR="00C16EBB" w:rsidRPr="000C1A0D" w:rsidRDefault="00C16EBB" w:rsidP="00A20FAD">
            <w:pPr>
              <w:spacing w:line="276" w:lineRule="auto"/>
              <w:contextualSpacing/>
              <w:jc w:val="both"/>
              <w:rPr>
                <w:rFonts w:ascii="Book Antiqua" w:hAnsi="Book Antiqua"/>
                <w:b/>
              </w:rPr>
            </w:pPr>
            <w:r w:rsidRPr="000C1A0D">
              <w:rPr>
                <w:rFonts w:ascii="Book Antiqua" w:hAnsi="Book Antiqua"/>
                <w:b/>
              </w:rPr>
              <w:t>Ndikimet sociale</w:t>
            </w:r>
          </w:p>
          <w:p w14:paraId="4E89CE67" w14:textId="77777777" w:rsidR="00C16EBB" w:rsidRPr="000C1A0D" w:rsidRDefault="00C16EBB" w:rsidP="00A20FAD">
            <w:pPr>
              <w:spacing w:line="276" w:lineRule="auto"/>
              <w:contextualSpacing/>
              <w:jc w:val="both"/>
              <w:rPr>
                <w:rFonts w:ascii="Book Antiqua" w:hAnsi="Book Antiqua"/>
                <w:b/>
              </w:rPr>
            </w:pPr>
          </w:p>
        </w:tc>
        <w:tc>
          <w:tcPr>
            <w:tcW w:w="7459" w:type="dxa"/>
          </w:tcPr>
          <w:p w14:paraId="17C01A51" w14:textId="77777777" w:rsidR="00C16EBB" w:rsidRPr="000C1A0D" w:rsidRDefault="00C16EBB" w:rsidP="00500FBD">
            <w:pPr>
              <w:spacing w:line="276" w:lineRule="auto"/>
              <w:ind w:firstLine="264"/>
              <w:contextualSpacing/>
              <w:jc w:val="center"/>
              <w:rPr>
                <w:rFonts w:ascii="Book Antiqua" w:hAnsi="Book Antiqua"/>
                <w:i/>
                <w:iCs/>
              </w:rPr>
            </w:pPr>
            <w:r w:rsidRPr="000C1A0D">
              <w:rPr>
                <w:rFonts w:ascii="Book Antiqua" w:hAnsi="Book Antiqua"/>
                <w:i/>
                <w:iCs/>
              </w:rPr>
              <w:t>Krimi dhe siguria</w:t>
            </w:r>
          </w:p>
          <w:p w14:paraId="3FBE412F" w14:textId="77777777" w:rsidR="00C16EBB" w:rsidRPr="000C1A0D" w:rsidRDefault="00C16EBB" w:rsidP="00500FBD">
            <w:pPr>
              <w:spacing w:line="276" w:lineRule="auto"/>
              <w:ind w:firstLine="264"/>
              <w:contextualSpacing/>
              <w:jc w:val="both"/>
              <w:rPr>
                <w:rFonts w:ascii="Book Antiqua" w:hAnsi="Book Antiqua"/>
              </w:rPr>
            </w:pPr>
          </w:p>
          <w:p w14:paraId="00D784EA" w14:textId="77777777" w:rsidR="00C16EBB" w:rsidRPr="000C1A0D" w:rsidRDefault="00C16EBB" w:rsidP="00500FBD">
            <w:pPr>
              <w:spacing w:line="276" w:lineRule="auto"/>
              <w:contextualSpacing/>
              <w:jc w:val="both"/>
              <w:rPr>
                <w:rFonts w:ascii="Book Antiqua" w:hAnsi="Book Antiqua"/>
              </w:rPr>
            </w:pPr>
            <w:r w:rsidRPr="000C1A0D">
              <w:rPr>
                <w:rFonts w:ascii="Book Antiqua" w:hAnsi="Book Antiqua"/>
              </w:rPr>
              <w:t xml:space="preserve">Masat e propozuara me këtë opsion do të kenë ndikime të shumëfishta pozitive sociale. </w:t>
            </w:r>
          </w:p>
          <w:p w14:paraId="6712BA81" w14:textId="77777777" w:rsidR="00C16EBB" w:rsidRPr="000C1A0D" w:rsidRDefault="00C16EBB" w:rsidP="00500FBD">
            <w:pPr>
              <w:spacing w:line="276" w:lineRule="auto"/>
              <w:ind w:firstLine="264"/>
              <w:contextualSpacing/>
              <w:jc w:val="both"/>
              <w:rPr>
                <w:rFonts w:ascii="Book Antiqua" w:hAnsi="Book Antiqua"/>
              </w:rPr>
            </w:pPr>
          </w:p>
          <w:p w14:paraId="5489DB3A" w14:textId="77777777" w:rsidR="00C16EBB" w:rsidRPr="000C1A0D" w:rsidRDefault="00C16EBB" w:rsidP="00500FBD">
            <w:pPr>
              <w:spacing w:line="276" w:lineRule="auto"/>
              <w:contextualSpacing/>
              <w:jc w:val="both"/>
              <w:rPr>
                <w:rFonts w:ascii="Book Antiqua" w:hAnsi="Book Antiqua"/>
              </w:rPr>
            </w:pPr>
            <w:r w:rsidRPr="000C1A0D">
              <w:rPr>
                <w:rFonts w:ascii="Book Antiqua" w:hAnsi="Book Antiqua"/>
              </w:rPr>
              <w:t xml:space="preserve">Së pari, masat ligjore të propozuara me këtë opsion synojnë të parandalojnë përsëritjen e sjelljeve kriminale përmes largimit të burimit të tyre financiar, gjegjësisht përmes konfiskimit të pasurisë së pajustifikueshme. </w:t>
            </w:r>
          </w:p>
          <w:p w14:paraId="47AC28BF" w14:textId="77777777" w:rsidR="00C16EBB" w:rsidRPr="000C1A0D" w:rsidRDefault="00C16EBB" w:rsidP="00500FBD">
            <w:pPr>
              <w:spacing w:line="276" w:lineRule="auto"/>
              <w:ind w:firstLine="264"/>
              <w:contextualSpacing/>
              <w:jc w:val="both"/>
              <w:rPr>
                <w:rFonts w:ascii="Book Antiqua" w:hAnsi="Book Antiqua"/>
              </w:rPr>
            </w:pPr>
          </w:p>
          <w:p w14:paraId="32A3F7B6" w14:textId="77777777" w:rsidR="00C16EBB" w:rsidRPr="000C1A0D" w:rsidRDefault="00C16EBB" w:rsidP="00500FBD">
            <w:pPr>
              <w:spacing w:line="276" w:lineRule="auto"/>
              <w:contextualSpacing/>
              <w:jc w:val="both"/>
              <w:rPr>
                <w:rFonts w:ascii="Book Antiqua" w:hAnsi="Book Antiqua"/>
              </w:rPr>
            </w:pPr>
            <w:r w:rsidRPr="000C1A0D">
              <w:rPr>
                <w:rFonts w:ascii="Book Antiqua" w:hAnsi="Book Antiqua"/>
              </w:rPr>
              <w:t>Tutje, konfisikimi i pasurisë së pajustifikueshme adreson shqetësimet se pasuria e madhe kriminale, e gjeneruar më së shumti nga format e ndryshme të veprave të korrupsionit dhe krimit të organizuar, rrezikon të destabilizojë sistemin financiar dhe të korruptojë shoqërinë legjitime.</w:t>
            </w:r>
          </w:p>
          <w:p w14:paraId="5762D02A" w14:textId="77777777" w:rsidR="00C16EBB" w:rsidRPr="000C1A0D" w:rsidRDefault="00C16EBB" w:rsidP="00500FBD">
            <w:pPr>
              <w:spacing w:line="276" w:lineRule="auto"/>
              <w:ind w:firstLine="264"/>
              <w:contextualSpacing/>
              <w:jc w:val="both"/>
              <w:rPr>
                <w:rFonts w:ascii="Book Antiqua" w:hAnsi="Book Antiqua"/>
              </w:rPr>
            </w:pPr>
            <w:r w:rsidRPr="000C1A0D">
              <w:rPr>
                <w:rFonts w:ascii="Book Antiqua" w:hAnsi="Book Antiqua"/>
              </w:rPr>
              <w:t xml:space="preserve"> </w:t>
            </w:r>
          </w:p>
          <w:p w14:paraId="04D8CD4D" w14:textId="77777777" w:rsidR="00C16EBB" w:rsidRPr="000C1A0D" w:rsidRDefault="00C16EBB" w:rsidP="00500FBD">
            <w:pPr>
              <w:spacing w:line="276" w:lineRule="auto"/>
              <w:contextualSpacing/>
              <w:jc w:val="both"/>
              <w:rPr>
                <w:rFonts w:ascii="Book Antiqua" w:hAnsi="Book Antiqua"/>
              </w:rPr>
            </w:pPr>
            <w:r w:rsidRPr="000C1A0D">
              <w:rPr>
                <w:rFonts w:ascii="Book Antiqua" w:hAnsi="Book Antiqua"/>
              </w:rPr>
              <w:t>Së fundi, dhe më së rëndësishmi, konfiskimi si çelësi i luftimit të suksesshëm të krimit të organizuar dhe korrupsionit në secilin vend, përkrah sundimin e ligjit dhe parimin moral që askush nuk duhet të përfitojë nga krimi.</w:t>
            </w:r>
          </w:p>
        </w:tc>
      </w:tr>
      <w:tr w:rsidR="00C16EBB" w:rsidRPr="000C1A0D" w14:paraId="2AACF34C" w14:textId="77777777" w:rsidTr="00C16EBB">
        <w:trPr>
          <w:trHeight w:val="163"/>
          <w:jc w:val="center"/>
        </w:trPr>
        <w:tc>
          <w:tcPr>
            <w:tcW w:w="1710" w:type="dxa"/>
            <w:shd w:val="clear" w:color="auto" w:fill="8EAADB"/>
          </w:tcPr>
          <w:p w14:paraId="5F2CCD2F" w14:textId="77777777" w:rsidR="00C16EBB" w:rsidRPr="000C1A0D" w:rsidRDefault="00C16EBB" w:rsidP="00A20FAD">
            <w:pPr>
              <w:spacing w:line="276" w:lineRule="auto"/>
              <w:contextualSpacing/>
              <w:jc w:val="both"/>
              <w:rPr>
                <w:rFonts w:ascii="Book Antiqua" w:hAnsi="Book Antiqua"/>
                <w:b/>
              </w:rPr>
            </w:pPr>
            <w:r w:rsidRPr="000C1A0D">
              <w:rPr>
                <w:rFonts w:ascii="Book Antiqua" w:hAnsi="Book Antiqua"/>
                <w:b/>
              </w:rPr>
              <w:t>Ndikimet mjedisore</w:t>
            </w:r>
          </w:p>
        </w:tc>
        <w:tc>
          <w:tcPr>
            <w:tcW w:w="7459" w:type="dxa"/>
            <w:vAlign w:val="center"/>
          </w:tcPr>
          <w:p w14:paraId="54C87E95" w14:textId="77777777" w:rsidR="00C16EBB" w:rsidRPr="000C1A0D" w:rsidRDefault="00C16EBB" w:rsidP="00500FBD">
            <w:pPr>
              <w:spacing w:line="276" w:lineRule="auto"/>
              <w:ind w:firstLine="264"/>
              <w:contextualSpacing/>
              <w:jc w:val="both"/>
              <w:rPr>
                <w:rFonts w:ascii="Book Antiqua" w:hAnsi="Book Antiqua"/>
              </w:rPr>
            </w:pPr>
            <w:r w:rsidRPr="000C1A0D">
              <w:rPr>
                <w:rFonts w:ascii="Book Antiqua" w:hAnsi="Book Antiqua"/>
              </w:rPr>
              <w:t>N/A</w:t>
            </w:r>
          </w:p>
        </w:tc>
      </w:tr>
      <w:tr w:rsidR="00C16EBB" w:rsidRPr="000C1A0D" w14:paraId="3A9C7E2F" w14:textId="77777777" w:rsidTr="00C16EBB">
        <w:trPr>
          <w:trHeight w:val="163"/>
          <w:jc w:val="center"/>
        </w:trPr>
        <w:tc>
          <w:tcPr>
            <w:tcW w:w="1710" w:type="dxa"/>
            <w:shd w:val="clear" w:color="auto" w:fill="8EAADB"/>
          </w:tcPr>
          <w:p w14:paraId="47FE63EE" w14:textId="77777777" w:rsidR="00C16EBB" w:rsidRPr="000C1A0D" w:rsidRDefault="00C16EBB" w:rsidP="00A20FAD">
            <w:pPr>
              <w:spacing w:line="276" w:lineRule="auto"/>
              <w:contextualSpacing/>
              <w:jc w:val="both"/>
              <w:rPr>
                <w:rFonts w:ascii="Book Antiqua" w:hAnsi="Book Antiqua"/>
                <w:b/>
              </w:rPr>
            </w:pPr>
            <w:r w:rsidRPr="000C1A0D">
              <w:rPr>
                <w:rFonts w:ascii="Book Antiqua" w:hAnsi="Book Antiqua"/>
                <w:b/>
              </w:rPr>
              <w:t xml:space="preserve">Ndikimet në të drejtat themelore </w:t>
            </w:r>
          </w:p>
          <w:p w14:paraId="054C7995" w14:textId="77777777" w:rsidR="00C16EBB" w:rsidRPr="000C1A0D" w:rsidRDefault="00C16EBB" w:rsidP="00A20FAD">
            <w:pPr>
              <w:spacing w:line="276" w:lineRule="auto"/>
              <w:contextualSpacing/>
              <w:jc w:val="both"/>
              <w:rPr>
                <w:rFonts w:ascii="Book Antiqua" w:hAnsi="Book Antiqua"/>
                <w:b/>
              </w:rPr>
            </w:pPr>
          </w:p>
        </w:tc>
        <w:tc>
          <w:tcPr>
            <w:tcW w:w="7459" w:type="dxa"/>
          </w:tcPr>
          <w:p w14:paraId="61E0ED9E" w14:textId="77777777" w:rsidR="00C16EBB" w:rsidRPr="000C1A0D" w:rsidRDefault="00C16EBB" w:rsidP="00500FBD">
            <w:pPr>
              <w:spacing w:line="276" w:lineRule="auto"/>
              <w:ind w:firstLine="264"/>
              <w:contextualSpacing/>
              <w:jc w:val="center"/>
              <w:rPr>
                <w:rFonts w:ascii="Book Antiqua" w:hAnsi="Book Antiqua"/>
                <w:i/>
                <w:iCs/>
              </w:rPr>
            </w:pPr>
            <w:r w:rsidRPr="000C1A0D">
              <w:rPr>
                <w:rFonts w:ascii="Book Antiqua" w:hAnsi="Book Antiqua"/>
                <w:i/>
                <w:iCs/>
              </w:rPr>
              <w:t>Të drejtat pronësore dhe Administrimi i mirë</w:t>
            </w:r>
          </w:p>
          <w:p w14:paraId="0D08B1D9" w14:textId="77777777" w:rsidR="00C16EBB" w:rsidRPr="000C1A0D" w:rsidRDefault="00C16EBB" w:rsidP="00500FBD">
            <w:pPr>
              <w:spacing w:line="276" w:lineRule="auto"/>
              <w:ind w:firstLine="264"/>
              <w:contextualSpacing/>
              <w:jc w:val="both"/>
              <w:rPr>
                <w:rFonts w:ascii="Book Antiqua" w:hAnsi="Book Antiqua"/>
                <w:i/>
                <w:iCs/>
              </w:rPr>
            </w:pPr>
          </w:p>
          <w:p w14:paraId="219B9771" w14:textId="5BADD669" w:rsidR="00C16EBB" w:rsidRPr="000C1A0D" w:rsidRDefault="00C16EBB" w:rsidP="00500FBD">
            <w:pPr>
              <w:spacing w:line="276" w:lineRule="auto"/>
              <w:jc w:val="both"/>
              <w:rPr>
                <w:rFonts w:ascii="Book Antiqua" w:hAnsi="Book Antiqua"/>
              </w:rPr>
            </w:pPr>
            <w:r w:rsidRPr="000C1A0D">
              <w:rPr>
                <w:rFonts w:ascii="Book Antiqua" w:hAnsi="Book Antiqua"/>
              </w:rPr>
              <w:t xml:space="preserve">Masat e propozuara me </w:t>
            </w:r>
            <w:r w:rsidRPr="0097675B">
              <w:rPr>
                <w:rFonts w:ascii="Book Antiqua" w:hAnsi="Book Antiqua"/>
              </w:rPr>
              <w:t xml:space="preserve">opsionin </w:t>
            </w:r>
            <w:r w:rsidR="00EA41EC" w:rsidRPr="0097675B">
              <w:rPr>
                <w:rFonts w:ascii="Book Antiqua" w:hAnsi="Book Antiqua"/>
              </w:rPr>
              <w:t>3</w:t>
            </w:r>
            <w:r w:rsidR="0097675B">
              <w:rPr>
                <w:rFonts w:ascii="Book Antiqua" w:hAnsi="Book Antiqua"/>
              </w:rPr>
              <w:t xml:space="preserve"> </w:t>
            </w:r>
            <w:r w:rsidRPr="000C1A0D">
              <w:rPr>
                <w:rFonts w:ascii="Book Antiqua" w:hAnsi="Book Antiqua"/>
              </w:rPr>
              <w:t xml:space="preserve">potencialisht mund të kenë ndikime negative në të drejtën në pronë të qytetarëve të Kosovës. Kushtetuta e Republikës së Kosovës si dhe aktet e tjera ligjore relevante të kësaj fushe, përcaktojnë se e drejta në pronë është e drejtë e garantuar dhe se askush nuk mund të privohet në mënyrë arbitrare nga prona e vet. Ngjashëm, edhe neni 1 i Protokollit 1 të Konventës Evropiane për Mbrojtjen e të Drejtat dhe Liritë Themelore të Njeriut, e aplikueshme në Kosovës sipas nenit 22 të Kushtetutës, përcakton të drejtën në pronë si të drejtë absolute. </w:t>
            </w:r>
          </w:p>
          <w:p w14:paraId="28C39D43" w14:textId="77777777" w:rsidR="00BF2613" w:rsidRPr="000C1A0D" w:rsidRDefault="00BF2613" w:rsidP="00500FBD">
            <w:pPr>
              <w:spacing w:line="276" w:lineRule="auto"/>
              <w:jc w:val="both"/>
              <w:rPr>
                <w:rFonts w:ascii="Book Antiqua" w:hAnsi="Book Antiqua"/>
              </w:rPr>
            </w:pPr>
          </w:p>
          <w:p w14:paraId="75A74A87" w14:textId="6A1824C3" w:rsidR="0002178D" w:rsidRPr="000C1A0D" w:rsidRDefault="00C16EBB" w:rsidP="00500FBD">
            <w:pPr>
              <w:spacing w:line="276" w:lineRule="auto"/>
              <w:jc w:val="both"/>
              <w:rPr>
                <w:rFonts w:ascii="Book Antiqua" w:hAnsi="Book Antiqua"/>
              </w:rPr>
            </w:pPr>
            <w:r w:rsidRPr="000C1A0D">
              <w:rPr>
                <w:rFonts w:ascii="Book Antiqua" w:hAnsi="Book Antiqua"/>
              </w:rPr>
              <w:t xml:space="preserve">Mund të argumentohet se konfiskimi i pasurisë në mungesë të një aktgjykimi dënues mund të përbëjë shkelje të kësaj të drejte absolute. Megjithatë, këtu vlen të theksohet se jurisprudenca e Gjykatës Evropiane për të Drejtat e Njeriut nuk ka arritur në një përfundim të tillë. </w:t>
            </w:r>
          </w:p>
          <w:p w14:paraId="3B474D7E" w14:textId="3974AFE5" w:rsidR="00A14BBF" w:rsidRPr="000C1A0D" w:rsidRDefault="00A14BBF" w:rsidP="00500FBD">
            <w:pPr>
              <w:spacing w:line="276" w:lineRule="auto"/>
              <w:jc w:val="both"/>
              <w:rPr>
                <w:rFonts w:ascii="Book Antiqua" w:hAnsi="Book Antiqua"/>
              </w:rPr>
            </w:pPr>
          </w:p>
          <w:p w14:paraId="722BD2F5" w14:textId="0E5CC964" w:rsidR="00A14BBF" w:rsidRPr="000C1A0D" w:rsidRDefault="00A14BBF" w:rsidP="00500FBD">
            <w:pPr>
              <w:spacing w:line="276" w:lineRule="auto"/>
              <w:jc w:val="both"/>
              <w:rPr>
                <w:rFonts w:ascii="Book Antiqua" w:hAnsi="Book Antiqua"/>
              </w:rPr>
            </w:pPr>
            <w:r w:rsidRPr="000C1A0D">
              <w:rPr>
                <w:rFonts w:ascii="Book Antiqua" w:hAnsi="Book Antiqua"/>
              </w:rPr>
              <w:t>Nj</w:t>
            </w:r>
            <w:r w:rsidR="0043084C" w:rsidRPr="000C1A0D">
              <w:rPr>
                <w:rFonts w:ascii="Book Antiqua" w:hAnsi="Book Antiqua"/>
              </w:rPr>
              <w:t>ë</w:t>
            </w:r>
            <w:r w:rsidRPr="000C1A0D">
              <w:rPr>
                <w:rFonts w:ascii="Book Antiqua" w:hAnsi="Book Antiqua"/>
              </w:rPr>
              <w:t xml:space="preserve"> prej rasteve t</w:t>
            </w:r>
            <w:r w:rsidR="0043084C" w:rsidRPr="000C1A0D">
              <w:rPr>
                <w:rFonts w:ascii="Book Antiqua" w:hAnsi="Book Antiqua"/>
              </w:rPr>
              <w:t>ë</w:t>
            </w:r>
            <w:r w:rsidRPr="000C1A0D">
              <w:rPr>
                <w:rFonts w:ascii="Book Antiqua" w:hAnsi="Book Antiqua"/>
              </w:rPr>
              <w:t xml:space="preserve"> para ku Gjykata Evropian p</w:t>
            </w:r>
            <w:r w:rsidR="0043084C" w:rsidRPr="000C1A0D">
              <w:rPr>
                <w:rFonts w:ascii="Book Antiqua" w:hAnsi="Book Antiqua"/>
              </w:rPr>
              <w:t>ë</w:t>
            </w:r>
            <w:r w:rsidRPr="000C1A0D">
              <w:rPr>
                <w:rFonts w:ascii="Book Antiqua" w:hAnsi="Book Antiqua"/>
              </w:rPr>
              <w:t>r t</w:t>
            </w:r>
            <w:r w:rsidR="0043084C" w:rsidRPr="000C1A0D">
              <w:rPr>
                <w:rFonts w:ascii="Book Antiqua" w:hAnsi="Book Antiqua"/>
              </w:rPr>
              <w:t>ë</w:t>
            </w:r>
            <w:r w:rsidRPr="000C1A0D">
              <w:rPr>
                <w:rFonts w:ascii="Book Antiqua" w:hAnsi="Book Antiqua"/>
              </w:rPr>
              <w:t xml:space="preserve"> Drejtat e Njeriut ka shqyrtuar p</w:t>
            </w:r>
            <w:r w:rsidR="0043084C" w:rsidRPr="000C1A0D">
              <w:rPr>
                <w:rFonts w:ascii="Book Antiqua" w:hAnsi="Book Antiqua"/>
              </w:rPr>
              <w:t>ë</w:t>
            </w:r>
            <w:r w:rsidRPr="000C1A0D">
              <w:rPr>
                <w:rFonts w:ascii="Book Antiqua" w:hAnsi="Book Antiqua"/>
              </w:rPr>
              <w:t>rputhshm</w:t>
            </w:r>
            <w:r w:rsidR="0043084C" w:rsidRPr="000C1A0D">
              <w:rPr>
                <w:rFonts w:ascii="Book Antiqua" w:hAnsi="Book Antiqua"/>
              </w:rPr>
              <w:t>ë</w:t>
            </w:r>
            <w:r w:rsidRPr="000C1A0D">
              <w:rPr>
                <w:rFonts w:ascii="Book Antiqua" w:hAnsi="Book Antiqua"/>
              </w:rPr>
              <w:t>rin</w:t>
            </w:r>
            <w:r w:rsidR="0043084C" w:rsidRPr="000C1A0D">
              <w:rPr>
                <w:rFonts w:ascii="Book Antiqua" w:hAnsi="Book Antiqua"/>
              </w:rPr>
              <w:t>ë</w:t>
            </w:r>
            <w:r w:rsidRPr="000C1A0D">
              <w:rPr>
                <w:rFonts w:ascii="Book Antiqua" w:hAnsi="Book Antiqua"/>
              </w:rPr>
              <w:t xml:space="preserve"> e institutit t</w:t>
            </w:r>
            <w:r w:rsidR="0043084C" w:rsidRPr="000C1A0D">
              <w:rPr>
                <w:rFonts w:ascii="Book Antiqua" w:hAnsi="Book Antiqua"/>
              </w:rPr>
              <w:t>ë</w:t>
            </w:r>
            <w:r w:rsidRPr="000C1A0D">
              <w:rPr>
                <w:rFonts w:ascii="Book Antiqua" w:hAnsi="Book Antiqua"/>
              </w:rPr>
              <w:t xml:space="preserve"> konfiskimit civil me nenin 1 t</w:t>
            </w:r>
            <w:r w:rsidR="0043084C" w:rsidRPr="000C1A0D">
              <w:rPr>
                <w:rFonts w:ascii="Book Antiqua" w:hAnsi="Book Antiqua"/>
              </w:rPr>
              <w:t>ë</w:t>
            </w:r>
            <w:r w:rsidRPr="000C1A0D">
              <w:rPr>
                <w:rFonts w:ascii="Book Antiqua" w:hAnsi="Book Antiqua"/>
              </w:rPr>
              <w:t xml:space="preserve"> Protokollit 1 t</w:t>
            </w:r>
            <w:r w:rsidR="0043084C" w:rsidRPr="000C1A0D">
              <w:rPr>
                <w:rFonts w:ascii="Book Antiqua" w:hAnsi="Book Antiqua"/>
              </w:rPr>
              <w:t>ë</w:t>
            </w:r>
            <w:r w:rsidRPr="000C1A0D">
              <w:rPr>
                <w:rFonts w:ascii="Book Antiqua" w:hAnsi="Book Antiqua"/>
              </w:rPr>
              <w:t xml:space="preserve"> Konvent</w:t>
            </w:r>
            <w:r w:rsidR="0043084C" w:rsidRPr="000C1A0D">
              <w:rPr>
                <w:rFonts w:ascii="Book Antiqua" w:hAnsi="Book Antiqua"/>
              </w:rPr>
              <w:t>ë</w:t>
            </w:r>
            <w:r w:rsidRPr="000C1A0D">
              <w:rPr>
                <w:rFonts w:ascii="Book Antiqua" w:hAnsi="Book Antiqua"/>
              </w:rPr>
              <w:t xml:space="preserve">s Evropiane për Mbrojtjen e të Drejtat dhe Liritë Themelore të Njeriut </w:t>
            </w:r>
            <w:r w:rsidR="0043084C" w:rsidRPr="000C1A0D">
              <w:rPr>
                <w:rFonts w:ascii="Book Antiqua" w:hAnsi="Book Antiqua"/>
              </w:rPr>
              <w:t>ë</w:t>
            </w:r>
            <w:r w:rsidRPr="000C1A0D">
              <w:rPr>
                <w:rFonts w:ascii="Book Antiqua" w:hAnsi="Book Antiqua"/>
              </w:rPr>
              <w:t>sht</w:t>
            </w:r>
            <w:r w:rsidR="0043084C" w:rsidRPr="000C1A0D">
              <w:rPr>
                <w:rFonts w:ascii="Book Antiqua" w:hAnsi="Book Antiqua"/>
              </w:rPr>
              <w:t>ë</w:t>
            </w:r>
            <w:r w:rsidRPr="000C1A0D">
              <w:rPr>
                <w:rFonts w:ascii="Book Antiqua" w:hAnsi="Book Antiqua"/>
              </w:rPr>
              <w:t xml:space="preserve"> </w:t>
            </w:r>
            <w:r w:rsidRPr="000C1A0D">
              <w:rPr>
                <w:rFonts w:ascii="Book Antiqua" w:hAnsi="Book Antiqua"/>
                <w:i/>
                <w:iCs/>
              </w:rPr>
              <w:t>Engel kund</w:t>
            </w:r>
            <w:r w:rsidR="0043084C" w:rsidRPr="000C1A0D">
              <w:rPr>
                <w:rFonts w:ascii="Book Antiqua" w:hAnsi="Book Antiqua"/>
                <w:i/>
                <w:iCs/>
              </w:rPr>
              <w:t>ë</w:t>
            </w:r>
            <w:r w:rsidRPr="000C1A0D">
              <w:rPr>
                <w:rFonts w:ascii="Book Antiqua" w:hAnsi="Book Antiqua"/>
                <w:i/>
                <w:iCs/>
              </w:rPr>
              <w:t>r Holand</w:t>
            </w:r>
            <w:r w:rsidR="0043084C" w:rsidRPr="000C1A0D">
              <w:rPr>
                <w:rFonts w:ascii="Book Antiqua" w:hAnsi="Book Antiqua"/>
                <w:i/>
                <w:iCs/>
              </w:rPr>
              <w:t>ë</w:t>
            </w:r>
            <w:r w:rsidRPr="000C1A0D">
              <w:rPr>
                <w:rFonts w:ascii="Book Antiqua" w:hAnsi="Book Antiqua"/>
                <w:i/>
                <w:iCs/>
              </w:rPr>
              <w:t>s</w:t>
            </w:r>
            <w:r w:rsidR="00A22865" w:rsidRPr="000C1A0D">
              <w:rPr>
                <w:rStyle w:val="FootnoteReference"/>
                <w:rFonts w:ascii="Book Antiqua" w:hAnsi="Book Antiqua"/>
                <w:i/>
                <w:iCs/>
              </w:rPr>
              <w:footnoteReference w:id="17"/>
            </w:r>
            <w:r w:rsidRPr="000C1A0D">
              <w:rPr>
                <w:rFonts w:ascii="Book Antiqua" w:hAnsi="Book Antiqua"/>
              </w:rPr>
              <w:t>. N</w:t>
            </w:r>
            <w:r w:rsidR="0043084C" w:rsidRPr="000C1A0D">
              <w:rPr>
                <w:rFonts w:ascii="Book Antiqua" w:hAnsi="Book Antiqua"/>
              </w:rPr>
              <w:t>ë</w:t>
            </w:r>
            <w:r w:rsidRPr="000C1A0D">
              <w:rPr>
                <w:rFonts w:ascii="Book Antiqua" w:hAnsi="Book Antiqua"/>
              </w:rPr>
              <w:t xml:space="preserve"> k</w:t>
            </w:r>
            <w:r w:rsidR="0043084C" w:rsidRPr="000C1A0D">
              <w:rPr>
                <w:rFonts w:ascii="Book Antiqua" w:hAnsi="Book Antiqua"/>
              </w:rPr>
              <w:t>ë</w:t>
            </w:r>
            <w:r w:rsidRPr="000C1A0D">
              <w:rPr>
                <w:rFonts w:ascii="Book Antiqua" w:hAnsi="Book Antiqua"/>
              </w:rPr>
              <w:t>t</w:t>
            </w:r>
            <w:r w:rsidR="0043084C" w:rsidRPr="000C1A0D">
              <w:rPr>
                <w:rFonts w:ascii="Book Antiqua" w:hAnsi="Book Antiqua"/>
              </w:rPr>
              <w:t>ë</w:t>
            </w:r>
            <w:r w:rsidRPr="000C1A0D">
              <w:rPr>
                <w:rFonts w:ascii="Book Antiqua" w:hAnsi="Book Antiqua"/>
              </w:rPr>
              <w:t xml:space="preserve"> rast, Gjykata shqyrtoi kundërshtimet për praktikat e konsfiskimit në procedurë civile</w:t>
            </w:r>
            <w:r w:rsidR="00282C0E" w:rsidRPr="000C1A0D">
              <w:rPr>
                <w:rFonts w:ascii="Book Antiqua" w:hAnsi="Book Antiqua"/>
              </w:rPr>
              <w:t xml:space="preserve"> </w:t>
            </w:r>
            <w:r w:rsidRPr="000C1A0D">
              <w:rPr>
                <w:rFonts w:ascii="Book Antiqua" w:hAnsi="Book Antiqua"/>
              </w:rPr>
              <w:t xml:space="preserve">dhe në mungesë të aktgjykimit dënues dhe konsensusi gjithëpërfshirës </w:t>
            </w:r>
            <w:r w:rsidR="002F75A1" w:rsidRPr="000C1A0D">
              <w:rPr>
                <w:rFonts w:ascii="Book Antiqua" w:hAnsi="Book Antiqua"/>
              </w:rPr>
              <w:t>i</w:t>
            </w:r>
            <w:r w:rsidRPr="000C1A0D">
              <w:rPr>
                <w:rFonts w:ascii="Book Antiqua" w:hAnsi="Book Antiqua"/>
              </w:rPr>
              <w:t>sht</w:t>
            </w:r>
            <w:r w:rsidR="002F75A1" w:rsidRPr="000C1A0D">
              <w:rPr>
                <w:rFonts w:ascii="Book Antiqua" w:hAnsi="Book Antiqua"/>
              </w:rPr>
              <w:t>e</w:t>
            </w:r>
            <w:r w:rsidRPr="000C1A0D">
              <w:rPr>
                <w:rFonts w:ascii="Book Antiqua" w:hAnsi="Book Antiqua"/>
              </w:rPr>
              <w:t xml:space="preserve"> që konfiskimi civil është i pajtueshëm me mbrojtjen e të drejtës së pronës (si e drejtë e mbrojtur nga instrumentet ndërkombëtare dhe rajonal</w:t>
            </w:r>
            <w:r w:rsidR="00282C0E" w:rsidRPr="000C1A0D">
              <w:rPr>
                <w:rFonts w:ascii="Book Antiqua" w:hAnsi="Book Antiqua"/>
              </w:rPr>
              <w:t>e</w:t>
            </w:r>
            <w:r w:rsidRPr="000C1A0D">
              <w:rPr>
                <w:rFonts w:ascii="Book Antiqua" w:hAnsi="Book Antiqua"/>
              </w:rPr>
              <w:t xml:space="preserve"> për të drejtat e njeriut si dhe legjislacioni vendor), mbi bazën që kjo e drejtë është e drejtë e kufizuar e jo absolute, dhe është e mundur të jetë subjekt i ndërhyrjes, me kusht që ndërhyrja e tillë të jetë:</w:t>
            </w:r>
          </w:p>
          <w:p w14:paraId="1648F49F" w14:textId="77777777" w:rsidR="00A14BBF" w:rsidRPr="000C1A0D" w:rsidRDefault="00A14BBF" w:rsidP="00500FBD">
            <w:pPr>
              <w:pStyle w:val="ListParagraph"/>
              <w:numPr>
                <w:ilvl w:val="0"/>
                <w:numId w:val="29"/>
              </w:numPr>
              <w:spacing w:after="0" w:line="276" w:lineRule="auto"/>
              <w:rPr>
                <w:rFonts w:ascii="Book Antiqua" w:eastAsia="Times New Roman" w:hAnsi="Book Antiqua"/>
              </w:rPr>
            </w:pPr>
            <w:r w:rsidRPr="000C1A0D">
              <w:rPr>
                <w:rFonts w:ascii="Book Antiqua" w:eastAsia="Times New Roman" w:hAnsi="Book Antiqua"/>
              </w:rPr>
              <w:t>e parashikuar me ligj, bazuar në parimin e ligjshmërisë;</w:t>
            </w:r>
          </w:p>
          <w:p w14:paraId="07DD35BB" w14:textId="77777777" w:rsidR="00A14BBF" w:rsidRPr="000C1A0D" w:rsidRDefault="00A14BBF" w:rsidP="00500FBD">
            <w:pPr>
              <w:pStyle w:val="ListParagraph"/>
              <w:numPr>
                <w:ilvl w:val="0"/>
                <w:numId w:val="29"/>
              </w:numPr>
              <w:spacing w:after="0" w:line="276" w:lineRule="auto"/>
              <w:rPr>
                <w:rFonts w:ascii="Book Antiqua" w:eastAsia="Times New Roman" w:hAnsi="Book Antiqua"/>
              </w:rPr>
            </w:pPr>
            <w:r w:rsidRPr="000C1A0D">
              <w:rPr>
                <w:rFonts w:ascii="Book Antiqua" w:eastAsia="Times New Roman" w:hAnsi="Book Antiqua"/>
              </w:rPr>
              <w:t xml:space="preserve">të ndjekë një qëllim të ligjshëm; dhe </w:t>
            </w:r>
          </w:p>
          <w:p w14:paraId="4C6302BA" w14:textId="77777777" w:rsidR="00A14BBF" w:rsidRPr="000C1A0D" w:rsidRDefault="00A14BBF" w:rsidP="00500FBD">
            <w:pPr>
              <w:pStyle w:val="ListParagraph"/>
              <w:numPr>
                <w:ilvl w:val="0"/>
                <w:numId w:val="29"/>
              </w:numPr>
              <w:spacing w:after="0" w:line="276" w:lineRule="auto"/>
              <w:rPr>
                <w:rFonts w:ascii="Book Antiqua" w:eastAsia="Times New Roman" w:hAnsi="Book Antiqua"/>
              </w:rPr>
            </w:pPr>
            <w:r w:rsidRPr="000C1A0D">
              <w:rPr>
                <w:rFonts w:ascii="Book Antiqua" w:eastAsia="Times New Roman" w:hAnsi="Book Antiqua"/>
              </w:rPr>
              <w:t>të jetë proporcionale.</w:t>
            </w:r>
          </w:p>
          <w:p w14:paraId="0448A698" w14:textId="77777777" w:rsidR="00A14BBF" w:rsidRPr="000C1A0D" w:rsidRDefault="00A14BBF" w:rsidP="00500FBD">
            <w:pPr>
              <w:spacing w:line="276" w:lineRule="auto"/>
              <w:jc w:val="both"/>
              <w:rPr>
                <w:rFonts w:ascii="Book Antiqua" w:hAnsi="Book Antiqua"/>
              </w:rPr>
            </w:pPr>
          </w:p>
          <w:p w14:paraId="56E30CB3" w14:textId="34D06A45" w:rsidR="00A14BBF" w:rsidRPr="000C1A0D" w:rsidRDefault="00A14BBF" w:rsidP="00500FBD">
            <w:pPr>
              <w:spacing w:line="276" w:lineRule="auto"/>
              <w:jc w:val="both"/>
              <w:rPr>
                <w:rFonts w:ascii="Book Antiqua" w:hAnsi="Book Antiqua"/>
              </w:rPr>
            </w:pPr>
            <w:r w:rsidRPr="000C1A0D">
              <w:rPr>
                <w:rFonts w:ascii="Book Antiqua" w:hAnsi="Book Antiqua"/>
              </w:rPr>
              <w:t>Ngjash</w:t>
            </w:r>
            <w:r w:rsidR="0043084C" w:rsidRPr="000C1A0D">
              <w:rPr>
                <w:rFonts w:ascii="Book Antiqua" w:hAnsi="Book Antiqua"/>
              </w:rPr>
              <w:t>ë</w:t>
            </w:r>
            <w:r w:rsidRPr="000C1A0D">
              <w:rPr>
                <w:rFonts w:ascii="Book Antiqua" w:hAnsi="Book Antiqua"/>
              </w:rPr>
              <w:t>m, edhe n</w:t>
            </w:r>
            <w:r w:rsidR="00C16EBB" w:rsidRPr="000C1A0D">
              <w:rPr>
                <w:rFonts w:ascii="Book Antiqua" w:hAnsi="Book Antiqua"/>
              </w:rPr>
              <w:t xml:space="preserve">ë rastin </w:t>
            </w:r>
            <w:r w:rsidR="00C16EBB" w:rsidRPr="000C1A0D">
              <w:rPr>
                <w:rFonts w:ascii="Book Antiqua" w:hAnsi="Book Antiqua"/>
                <w:i/>
                <w:iCs/>
              </w:rPr>
              <w:t>Arcuri kundër Italisë</w:t>
            </w:r>
            <w:r w:rsidR="00A22865" w:rsidRPr="000C1A0D">
              <w:rPr>
                <w:rStyle w:val="FootnoteReference"/>
                <w:rFonts w:ascii="Book Antiqua" w:hAnsi="Book Antiqua"/>
                <w:i/>
                <w:iCs/>
              </w:rPr>
              <w:footnoteReference w:id="18"/>
            </w:r>
            <w:r w:rsidR="00C16EBB" w:rsidRPr="000C1A0D">
              <w:rPr>
                <w:rFonts w:ascii="Book Antiqua" w:hAnsi="Book Antiqua"/>
              </w:rPr>
              <w:t xml:space="preserve">, </w:t>
            </w:r>
            <w:r w:rsidR="00282C0E" w:rsidRPr="000C1A0D">
              <w:rPr>
                <w:rFonts w:ascii="Book Antiqua" w:hAnsi="Book Antiqua"/>
              </w:rPr>
              <w:t xml:space="preserve">ku </w:t>
            </w:r>
            <w:r w:rsidR="00C16EBB" w:rsidRPr="000C1A0D">
              <w:rPr>
                <w:rFonts w:ascii="Book Antiqua" w:hAnsi="Book Antiqua"/>
              </w:rPr>
              <w:t xml:space="preserve">Arcuri dyshohej se ishte anëtar i një organizate kriminale të angazhuar në trafik droge. Prokurori kërkoi masa parandaluese dhe kërkoi konfiskimin e pasurive të tij në bazë të mospërputhjes midis pasurive të tij dhe të ardhurave financiare, kur u krahasua me biznesin / të ardhurat e tij legjitime. Gjykata Evropiane për të Drejtat e Njeriut nuk gjeti shkelje të së drejtës në pronë. Ngjashëm, shkelje e së drejtës në pronë nuk u gjet as në rastin </w:t>
            </w:r>
            <w:r w:rsidR="00C16EBB" w:rsidRPr="000C1A0D">
              <w:rPr>
                <w:rFonts w:ascii="Book Antiqua" w:hAnsi="Book Antiqua"/>
                <w:i/>
                <w:iCs/>
              </w:rPr>
              <w:t>Raimondo kundër Italisë</w:t>
            </w:r>
            <w:r w:rsidR="00C16EBB" w:rsidRPr="000C1A0D">
              <w:rPr>
                <w:rFonts w:ascii="Book Antiqua" w:hAnsi="Book Antiqua"/>
              </w:rPr>
              <w:t xml:space="preserve"> ku ishte urdhëruar konfiskimi i pasurisë e cila dyshohet se ishte fituar në mënyrë jo të ligjshme, ndonëse në mungesë në një aktgjykimi dënues. </w:t>
            </w:r>
          </w:p>
          <w:p w14:paraId="49DCA471" w14:textId="77777777" w:rsidR="00C55AEB" w:rsidRPr="000C1A0D" w:rsidRDefault="00C55AEB" w:rsidP="00500FBD">
            <w:pPr>
              <w:spacing w:line="276" w:lineRule="auto"/>
              <w:jc w:val="both"/>
              <w:rPr>
                <w:rFonts w:ascii="Book Antiqua" w:hAnsi="Book Antiqua"/>
              </w:rPr>
            </w:pPr>
          </w:p>
          <w:p w14:paraId="309D5F37" w14:textId="11DEC3D8" w:rsidR="00C16EBB" w:rsidRPr="003639C6" w:rsidRDefault="00C16EBB" w:rsidP="00500FBD">
            <w:pPr>
              <w:spacing w:line="276" w:lineRule="auto"/>
              <w:jc w:val="both"/>
              <w:rPr>
                <w:rFonts w:ascii="Book Antiqua" w:hAnsi="Book Antiqua"/>
                <w:strike/>
                <w:color w:val="FF0000"/>
              </w:rPr>
            </w:pPr>
            <w:r w:rsidRPr="000C1A0D">
              <w:rPr>
                <w:rFonts w:ascii="Book Antiqua" w:hAnsi="Book Antiqua"/>
              </w:rPr>
              <w:t xml:space="preserve">Tutje, masat e propozuara me </w:t>
            </w:r>
            <w:r w:rsidRPr="0097675B">
              <w:rPr>
                <w:rFonts w:ascii="Book Antiqua" w:hAnsi="Book Antiqua"/>
              </w:rPr>
              <w:t xml:space="preserve">opsionin </w:t>
            </w:r>
            <w:r w:rsidR="00CA2FB0" w:rsidRPr="0097675B">
              <w:rPr>
                <w:rFonts w:ascii="Book Antiqua" w:hAnsi="Book Antiqua"/>
              </w:rPr>
              <w:t xml:space="preserve">3 </w:t>
            </w:r>
            <w:r w:rsidRPr="0097675B">
              <w:rPr>
                <w:rFonts w:ascii="Book Antiqua" w:hAnsi="Book Antiqua"/>
              </w:rPr>
              <w:t>mund</w:t>
            </w:r>
            <w:r w:rsidRPr="000C1A0D">
              <w:rPr>
                <w:rFonts w:ascii="Book Antiqua" w:hAnsi="Book Antiqua"/>
              </w:rPr>
              <w:t xml:space="preserve"> të kenë ndikim edhe në administrimin e mirë të drejtësisë</w:t>
            </w:r>
            <w:r w:rsidR="003639C6">
              <w:rPr>
                <w:rFonts w:ascii="Book Antiqua" w:hAnsi="Book Antiqua"/>
              </w:rPr>
              <w:t>.</w:t>
            </w:r>
            <w:r w:rsidRPr="000C1A0D">
              <w:rPr>
                <w:rFonts w:ascii="Book Antiqua" w:hAnsi="Book Antiqua"/>
              </w:rPr>
              <w:t xml:space="preserve"> </w:t>
            </w:r>
          </w:p>
          <w:p w14:paraId="0E8C5EC7" w14:textId="3A1CBF1A" w:rsidR="00282C0E" w:rsidRPr="000C1A0D" w:rsidRDefault="00282C0E" w:rsidP="00500FBD">
            <w:pPr>
              <w:spacing w:line="276" w:lineRule="auto"/>
              <w:jc w:val="both"/>
              <w:rPr>
                <w:rFonts w:ascii="Book Antiqua" w:hAnsi="Book Antiqua"/>
              </w:rPr>
            </w:pPr>
          </w:p>
          <w:p w14:paraId="4C36BAA9" w14:textId="77CF95BA" w:rsidR="00BF2613" w:rsidRPr="000C1A0D" w:rsidRDefault="00282C0E" w:rsidP="00500FBD">
            <w:pPr>
              <w:spacing w:line="276" w:lineRule="auto"/>
              <w:jc w:val="both"/>
              <w:rPr>
                <w:rFonts w:ascii="Book Antiqua" w:hAnsi="Book Antiqua"/>
              </w:rPr>
            </w:pPr>
            <w:r w:rsidRPr="000C1A0D">
              <w:rPr>
                <w:rFonts w:ascii="Book Antiqua" w:hAnsi="Book Antiqua"/>
              </w:rPr>
              <w:t>E drejta e prezumimit t</w:t>
            </w:r>
            <w:r w:rsidR="00597265" w:rsidRPr="000C1A0D">
              <w:rPr>
                <w:rFonts w:ascii="Book Antiqua" w:hAnsi="Book Antiqua"/>
              </w:rPr>
              <w:t>ë</w:t>
            </w:r>
            <w:r w:rsidRPr="000C1A0D">
              <w:rPr>
                <w:rFonts w:ascii="Book Antiqua" w:hAnsi="Book Antiqua"/>
              </w:rPr>
              <w:t xml:space="preserve"> pafaj</w:t>
            </w:r>
            <w:r w:rsidR="00597265" w:rsidRPr="000C1A0D">
              <w:rPr>
                <w:rFonts w:ascii="Book Antiqua" w:hAnsi="Book Antiqua"/>
              </w:rPr>
              <w:t>ë</w:t>
            </w:r>
            <w:r w:rsidRPr="000C1A0D">
              <w:rPr>
                <w:rFonts w:ascii="Book Antiqua" w:hAnsi="Book Antiqua"/>
              </w:rPr>
              <w:t>sis</w:t>
            </w:r>
            <w:r w:rsidR="00597265" w:rsidRPr="000C1A0D">
              <w:rPr>
                <w:rFonts w:ascii="Book Antiqua" w:hAnsi="Book Antiqua"/>
              </w:rPr>
              <w:t>ë</w:t>
            </w:r>
            <w:r w:rsidRPr="000C1A0D">
              <w:rPr>
                <w:rFonts w:ascii="Book Antiqua" w:hAnsi="Book Antiqua"/>
              </w:rPr>
              <w:t xml:space="preserve"> s</w:t>
            </w:r>
            <w:r w:rsidR="00597265" w:rsidRPr="000C1A0D">
              <w:rPr>
                <w:rFonts w:ascii="Book Antiqua" w:hAnsi="Book Antiqua"/>
              </w:rPr>
              <w:t>ë</w:t>
            </w:r>
            <w:r w:rsidRPr="000C1A0D">
              <w:rPr>
                <w:rFonts w:ascii="Book Antiqua" w:hAnsi="Book Antiqua"/>
              </w:rPr>
              <w:t xml:space="preserve"> bashku me detyr</w:t>
            </w:r>
            <w:r w:rsidR="00597265" w:rsidRPr="000C1A0D">
              <w:rPr>
                <w:rFonts w:ascii="Book Antiqua" w:hAnsi="Book Antiqua"/>
              </w:rPr>
              <w:t>ë</w:t>
            </w:r>
            <w:r w:rsidRPr="000C1A0D">
              <w:rPr>
                <w:rFonts w:ascii="Book Antiqua" w:hAnsi="Book Antiqua"/>
              </w:rPr>
              <w:t>n e prokuroris</w:t>
            </w:r>
            <w:r w:rsidR="00597265" w:rsidRPr="000C1A0D">
              <w:rPr>
                <w:rFonts w:ascii="Book Antiqua" w:hAnsi="Book Antiqua"/>
              </w:rPr>
              <w:t>ë</w:t>
            </w:r>
            <w:r w:rsidRPr="000C1A0D">
              <w:rPr>
                <w:rFonts w:ascii="Book Antiqua" w:hAnsi="Book Antiqua"/>
              </w:rPr>
              <w:t xml:space="preserve"> p</w:t>
            </w:r>
            <w:r w:rsidR="00597265" w:rsidRPr="000C1A0D">
              <w:rPr>
                <w:rFonts w:ascii="Book Antiqua" w:hAnsi="Book Antiqua"/>
              </w:rPr>
              <w:t>ë</w:t>
            </w:r>
            <w:r w:rsidRPr="000C1A0D">
              <w:rPr>
                <w:rFonts w:ascii="Book Antiqua" w:hAnsi="Book Antiqua"/>
              </w:rPr>
              <w:t>r t</w:t>
            </w:r>
            <w:r w:rsidR="00597265" w:rsidRPr="000C1A0D">
              <w:rPr>
                <w:rFonts w:ascii="Book Antiqua" w:hAnsi="Book Antiqua"/>
              </w:rPr>
              <w:t>ë</w:t>
            </w:r>
            <w:r w:rsidRPr="000C1A0D">
              <w:rPr>
                <w:rFonts w:ascii="Book Antiqua" w:hAnsi="Book Antiqua"/>
              </w:rPr>
              <w:t xml:space="preserve"> v</w:t>
            </w:r>
            <w:r w:rsidR="00597265" w:rsidRPr="000C1A0D">
              <w:rPr>
                <w:rFonts w:ascii="Book Antiqua" w:hAnsi="Book Antiqua"/>
              </w:rPr>
              <w:t>ë</w:t>
            </w:r>
            <w:r w:rsidRPr="000C1A0D">
              <w:rPr>
                <w:rFonts w:ascii="Book Antiqua" w:hAnsi="Book Antiqua"/>
              </w:rPr>
              <w:t>rtetuar faj</w:t>
            </w:r>
            <w:r w:rsidR="00597265" w:rsidRPr="000C1A0D">
              <w:rPr>
                <w:rFonts w:ascii="Book Antiqua" w:hAnsi="Book Antiqua"/>
              </w:rPr>
              <w:t>ë</w:t>
            </w:r>
            <w:r w:rsidRPr="000C1A0D">
              <w:rPr>
                <w:rFonts w:ascii="Book Antiqua" w:hAnsi="Book Antiqua"/>
              </w:rPr>
              <w:t>sin</w:t>
            </w:r>
            <w:r w:rsidR="00597265" w:rsidRPr="000C1A0D">
              <w:rPr>
                <w:rFonts w:ascii="Book Antiqua" w:hAnsi="Book Antiqua"/>
              </w:rPr>
              <w:t>ë</w:t>
            </w:r>
            <w:r w:rsidRPr="000C1A0D">
              <w:rPr>
                <w:rFonts w:ascii="Book Antiqua" w:hAnsi="Book Antiqua"/>
              </w:rPr>
              <w:t xml:space="preserve"> e personit t</w:t>
            </w:r>
            <w:r w:rsidR="00597265" w:rsidRPr="000C1A0D">
              <w:rPr>
                <w:rFonts w:ascii="Book Antiqua" w:hAnsi="Book Antiqua"/>
              </w:rPr>
              <w:t>ë</w:t>
            </w:r>
            <w:r w:rsidRPr="000C1A0D">
              <w:rPr>
                <w:rFonts w:ascii="Book Antiqua" w:hAnsi="Book Antiqua"/>
              </w:rPr>
              <w:t xml:space="preserve"> dyshuar, p</w:t>
            </w:r>
            <w:r w:rsidR="00597265" w:rsidRPr="000C1A0D">
              <w:rPr>
                <w:rFonts w:ascii="Book Antiqua" w:hAnsi="Book Antiqua"/>
              </w:rPr>
              <w:t>ë</w:t>
            </w:r>
            <w:r w:rsidRPr="000C1A0D">
              <w:rPr>
                <w:rFonts w:ascii="Book Antiqua" w:hAnsi="Book Antiqua"/>
              </w:rPr>
              <w:t>rb</w:t>
            </w:r>
            <w:r w:rsidR="00597265" w:rsidRPr="000C1A0D">
              <w:rPr>
                <w:rFonts w:ascii="Book Antiqua" w:hAnsi="Book Antiqua"/>
              </w:rPr>
              <w:t>ë</w:t>
            </w:r>
            <w:r w:rsidRPr="000C1A0D">
              <w:rPr>
                <w:rFonts w:ascii="Book Antiqua" w:hAnsi="Book Antiqua"/>
              </w:rPr>
              <w:t>n</w:t>
            </w:r>
            <w:r w:rsidR="00597265" w:rsidRPr="000C1A0D">
              <w:rPr>
                <w:rFonts w:ascii="Book Antiqua" w:hAnsi="Book Antiqua"/>
              </w:rPr>
              <w:t>ë</w:t>
            </w:r>
            <w:r w:rsidRPr="000C1A0D">
              <w:rPr>
                <w:rFonts w:ascii="Book Antiqua" w:hAnsi="Book Antiqua"/>
              </w:rPr>
              <w:t xml:space="preserve"> baz</w:t>
            </w:r>
            <w:r w:rsidR="00597265" w:rsidRPr="000C1A0D">
              <w:rPr>
                <w:rFonts w:ascii="Book Antiqua" w:hAnsi="Book Antiqua"/>
              </w:rPr>
              <w:t>ë</w:t>
            </w:r>
            <w:r w:rsidRPr="000C1A0D">
              <w:rPr>
                <w:rFonts w:ascii="Book Antiqua" w:hAnsi="Book Antiqua"/>
              </w:rPr>
              <w:t>n e e t</w:t>
            </w:r>
            <w:r w:rsidR="00597265" w:rsidRPr="000C1A0D">
              <w:rPr>
                <w:rFonts w:ascii="Book Antiqua" w:hAnsi="Book Antiqua"/>
              </w:rPr>
              <w:t>ë</w:t>
            </w:r>
            <w:r w:rsidRPr="000C1A0D">
              <w:rPr>
                <w:rFonts w:ascii="Book Antiqua" w:hAnsi="Book Antiqua"/>
              </w:rPr>
              <w:t xml:space="preserve"> drejt</w:t>
            </w:r>
            <w:r w:rsidR="00597265" w:rsidRPr="000C1A0D">
              <w:rPr>
                <w:rFonts w:ascii="Book Antiqua" w:hAnsi="Book Antiqua"/>
              </w:rPr>
              <w:t>ë</w:t>
            </w:r>
            <w:r w:rsidRPr="000C1A0D">
              <w:rPr>
                <w:rFonts w:ascii="Book Antiqua" w:hAnsi="Book Antiqua"/>
              </w:rPr>
              <w:t>s p</w:t>
            </w:r>
            <w:r w:rsidR="00597265" w:rsidRPr="000C1A0D">
              <w:rPr>
                <w:rFonts w:ascii="Book Antiqua" w:hAnsi="Book Antiqua"/>
              </w:rPr>
              <w:t>ë</w:t>
            </w:r>
            <w:r w:rsidRPr="000C1A0D">
              <w:rPr>
                <w:rFonts w:ascii="Book Antiqua" w:hAnsi="Book Antiqua"/>
              </w:rPr>
              <w:t>r proces t</w:t>
            </w:r>
            <w:r w:rsidR="00597265" w:rsidRPr="000C1A0D">
              <w:rPr>
                <w:rFonts w:ascii="Book Antiqua" w:hAnsi="Book Antiqua"/>
              </w:rPr>
              <w:t>ë</w:t>
            </w:r>
            <w:r w:rsidRPr="000C1A0D">
              <w:rPr>
                <w:rFonts w:ascii="Book Antiqua" w:hAnsi="Book Antiqua"/>
              </w:rPr>
              <w:t xml:space="preserve"> rregullt gjyq</w:t>
            </w:r>
            <w:r w:rsidR="00597265" w:rsidRPr="000C1A0D">
              <w:rPr>
                <w:rFonts w:ascii="Book Antiqua" w:hAnsi="Book Antiqua"/>
              </w:rPr>
              <w:t>ë</w:t>
            </w:r>
            <w:r w:rsidRPr="000C1A0D">
              <w:rPr>
                <w:rFonts w:ascii="Book Antiqua" w:hAnsi="Book Antiqua"/>
              </w:rPr>
              <w:t>sor t</w:t>
            </w:r>
            <w:r w:rsidR="00597265" w:rsidRPr="000C1A0D">
              <w:rPr>
                <w:rFonts w:ascii="Book Antiqua" w:hAnsi="Book Antiqua"/>
              </w:rPr>
              <w:t>ë</w:t>
            </w:r>
            <w:r w:rsidRPr="000C1A0D">
              <w:rPr>
                <w:rFonts w:ascii="Book Antiqua" w:hAnsi="Book Antiqua"/>
              </w:rPr>
              <w:t xml:space="preserve"> p</w:t>
            </w:r>
            <w:r w:rsidR="00597265" w:rsidRPr="000C1A0D">
              <w:rPr>
                <w:rFonts w:ascii="Book Antiqua" w:hAnsi="Book Antiqua"/>
              </w:rPr>
              <w:t>ë</w:t>
            </w:r>
            <w:r w:rsidRPr="000C1A0D">
              <w:rPr>
                <w:rFonts w:ascii="Book Antiqua" w:hAnsi="Book Antiqua"/>
              </w:rPr>
              <w:t>rcaktuar me Nenin 6 t</w:t>
            </w:r>
            <w:r w:rsidR="00597265" w:rsidRPr="000C1A0D">
              <w:rPr>
                <w:rFonts w:ascii="Book Antiqua" w:hAnsi="Book Antiqua"/>
              </w:rPr>
              <w:t>ë</w:t>
            </w:r>
            <w:r w:rsidRPr="000C1A0D">
              <w:rPr>
                <w:rFonts w:ascii="Book Antiqua" w:hAnsi="Book Antiqua"/>
              </w:rPr>
              <w:t xml:space="preserve"> Konvent</w:t>
            </w:r>
            <w:r w:rsidR="00597265" w:rsidRPr="000C1A0D">
              <w:rPr>
                <w:rFonts w:ascii="Book Antiqua" w:hAnsi="Book Antiqua"/>
              </w:rPr>
              <w:t>ë</w:t>
            </w:r>
            <w:r w:rsidRPr="000C1A0D">
              <w:rPr>
                <w:rFonts w:ascii="Book Antiqua" w:hAnsi="Book Antiqua"/>
              </w:rPr>
              <w:t>s Evropiane p</w:t>
            </w:r>
            <w:r w:rsidR="00597265" w:rsidRPr="000C1A0D">
              <w:rPr>
                <w:rFonts w:ascii="Book Antiqua" w:hAnsi="Book Antiqua"/>
              </w:rPr>
              <w:t>ë</w:t>
            </w:r>
            <w:r w:rsidRPr="000C1A0D">
              <w:rPr>
                <w:rFonts w:ascii="Book Antiqua" w:hAnsi="Book Antiqua"/>
              </w:rPr>
              <w:t>r t</w:t>
            </w:r>
            <w:r w:rsidR="00597265" w:rsidRPr="000C1A0D">
              <w:rPr>
                <w:rFonts w:ascii="Book Antiqua" w:hAnsi="Book Antiqua"/>
              </w:rPr>
              <w:t>ë</w:t>
            </w:r>
            <w:r w:rsidRPr="000C1A0D">
              <w:rPr>
                <w:rFonts w:ascii="Book Antiqua" w:hAnsi="Book Antiqua"/>
              </w:rPr>
              <w:t xml:space="preserve"> Drejtat dhe Lirit</w:t>
            </w:r>
            <w:r w:rsidR="00597265" w:rsidRPr="000C1A0D">
              <w:rPr>
                <w:rFonts w:ascii="Book Antiqua" w:hAnsi="Book Antiqua"/>
              </w:rPr>
              <w:t>ë</w:t>
            </w:r>
            <w:r w:rsidRPr="000C1A0D">
              <w:rPr>
                <w:rFonts w:ascii="Book Antiqua" w:hAnsi="Book Antiqua"/>
              </w:rPr>
              <w:t xml:space="preserve"> Themelore t</w:t>
            </w:r>
            <w:r w:rsidR="00597265" w:rsidRPr="000C1A0D">
              <w:rPr>
                <w:rFonts w:ascii="Book Antiqua" w:hAnsi="Book Antiqua"/>
              </w:rPr>
              <w:t>ë</w:t>
            </w:r>
            <w:r w:rsidRPr="000C1A0D">
              <w:rPr>
                <w:rFonts w:ascii="Book Antiqua" w:hAnsi="Book Antiqua"/>
              </w:rPr>
              <w:t xml:space="preserve"> Njeriut (</w:t>
            </w:r>
            <w:r w:rsidRPr="000C1A0D">
              <w:rPr>
                <w:rFonts w:ascii="Book Antiqua" w:hAnsi="Book Antiqua"/>
                <w:i/>
                <w:iCs/>
              </w:rPr>
              <w:t>Saunders kund</w:t>
            </w:r>
            <w:r w:rsidR="00597265" w:rsidRPr="000C1A0D">
              <w:rPr>
                <w:rFonts w:ascii="Book Antiqua" w:hAnsi="Book Antiqua"/>
                <w:i/>
                <w:iCs/>
              </w:rPr>
              <w:t>ë</w:t>
            </w:r>
            <w:r w:rsidRPr="000C1A0D">
              <w:rPr>
                <w:rFonts w:ascii="Book Antiqua" w:hAnsi="Book Antiqua"/>
                <w:i/>
                <w:iCs/>
              </w:rPr>
              <w:t>r Mbret</w:t>
            </w:r>
            <w:r w:rsidR="00597265" w:rsidRPr="000C1A0D">
              <w:rPr>
                <w:rFonts w:ascii="Book Antiqua" w:hAnsi="Book Antiqua"/>
                <w:i/>
                <w:iCs/>
              </w:rPr>
              <w:t>ë</w:t>
            </w:r>
            <w:r w:rsidRPr="000C1A0D">
              <w:rPr>
                <w:rFonts w:ascii="Book Antiqua" w:hAnsi="Book Antiqua"/>
                <w:i/>
                <w:iCs/>
              </w:rPr>
              <w:t>ris</w:t>
            </w:r>
            <w:r w:rsidR="00597265" w:rsidRPr="000C1A0D">
              <w:rPr>
                <w:rFonts w:ascii="Book Antiqua" w:hAnsi="Book Antiqua"/>
                <w:i/>
                <w:iCs/>
              </w:rPr>
              <w:t>ë</w:t>
            </w:r>
            <w:r w:rsidRPr="000C1A0D">
              <w:rPr>
                <w:rFonts w:ascii="Book Antiqua" w:hAnsi="Book Antiqua"/>
                <w:i/>
                <w:iCs/>
              </w:rPr>
              <w:t xml:space="preserve"> s</w:t>
            </w:r>
            <w:r w:rsidR="00597265" w:rsidRPr="000C1A0D">
              <w:rPr>
                <w:rFonts w:ascii="Book Antiqua" w:hAnsi="Book Antiqua"/>
                <w:i/>
                <w:iCs/>
              </w:rPr>
              <w:t>ë</w:t>
            </w:r>
            <w:r w:rsidRPr="000C1A0D">
              <w:rPr>
                <w:rFonts w:ascii="Book Antiqua" w:hAnsi="Book Antiqua"/>
                <w:i/>
                <w:iCs/>
              </w:rPr>
              <w:t xml:space="preserve"> Bashkuar</w:t>
            </w:r>
            <w:r w:rsidR="00A22865" w:rsidRPr="000C1A0D">
              <w:rPr>
                <w:rStyle w:val="FootnoteReference"/>
                <w:rFonts w:ascii="Book Antiqua" w:hAnsi="Book Antiqua"/>
                <w:i/>
                <w:iCs/>
              </w:rPr>
              <w:footnoteReference w:id="19"/>
            </w:r>
            <w:r w:rsidRPr="000C1A0D">
              <w:rPr>
                <w:rFonts w:ascii="Book Antiqua" w:hAnsi="Book Antiqua"/>
              </w:rPr>
              <w:t xml:space="preserve">). </w:t>
            </w:r>
          </w:p>
          <w:p w14:paraId="29FB9D4C" w14:textId="77777777" w:rsidR="00282C0E" w:rsidRPr="000C1A0D" w:rsidRDefault="00282C0E" w:rsidP="00500FBD">
            <w:pPr>
              <w:spacing w:line="276" w:lineRule="auto"/>
              <w:jc w:val="both"/>
              <w:rPr>
                <w:rFonts w:ascii="Book Antiqua" w:hAnsi="Book Antiqua"/>
              </w:rPr>
            </w:pPr>
          </w:p>
          <w:p w14:paraId="68C2EF61" w14:textId="7305483B" w:rsidR="00390610" w:rsidRPr="000C1A0D" w:rsidRDefault="00282C0E" w:rsidP="00500FBD">
            <w:pPr>
              <w:spacing w:line="276" w:lineRule="auto"/>
              <w:jc w:val="both"/>
              <w:rPr>
                <w:rFonts w:ascii="Book Antiqua" w:hAnsi="Book Antiqua"/>
              </w:rPr>
            </w:pPr>
            <w:r w:rsidRPr="000C1A0D">
              <w:rPr>
                <w:rFonts w:ascii="Book Antiqua" w:hAnsi="Book Antiqua"/>
              </w:rPr>
              <w:t>N</w:t>
            </w:r>
            <w:r w:rsidR="00597265" w:rsidRPr="000C1A0D">
              <w:rPr>
                <w:rFonts w:ascii="Book Antiqua" w:hAnsi="Book Antiqua"/>
              </w:rPr>
              <w:t>ë</w:t>
            </w:r>
            <w:r w:rsidRPr="000C1A0D">
              <w:rPr>
                <w:rFonts w:ascii="Book Antiqua" w:hAnsi="Book Antiqua"/>
              </w:rPr>
              <w:t xml:space="preserve"> k</w:t>
            </w:r>
            <w:r w:rsidR="00597265" w:rsidRPr="000C1A0D">
              <w:rPr>
                <w:rFonts w:ascii="Book Antiqua" w:hAnsi="Book Antiqua"/>
              </w:rPr>
              <w:t>ë</w:t>
            </w:r>
            <w:r w:rsidRPr="000C1A0D">
              <w:rPr>
                <w:rFonts w:ascii="Book Antiqua" w:hAnsi="Book Antiqua"/>
              </w:rPr>
              <w:t>t</w:t>
            </w:r>
            <w:r w:rsidR="00597265" w:rsidRPr="000C1A0D">
              <w:rPr>
                <w:rFonts w:ascii="Book Antiqua" w:hAnsi="Book Antiqua"/>
              </w:rPr>
              <w:t>ë</w:t>
            </w:r>
            <w:r w:rsidRPr="000C1A0D">
              <w:rPr>
                <w:rFonts w:ascii="Book Antiqua" w:hAnsi="Book Antiqua"/>
              </w:rPr>
              <w:t xml:space="preserve"> drejtim, propozimi i k</w:t>
            </w:r>
            <w:r w:rsidR="00597265" w:rsidRPr="000C1A0D">
              <w:rPr>
                <w:rFonts w:ascii="Book Antiqua" w:hAnsi="Book Antiqua"/>
              </w:rPr>
              <w:t>ë</w:t>
            </w:r>
            <w:r w:rsidRPr="000C1A0D">
              <w:rPr>
                <w:rFonts w:ascii="Book Antiqua" w:hAnsi="Book Antiqua"/>
              </w:rPr>
              <w:t>tij opsioni q</w:t>
            </w:r>
            <w:r w:rsidR="00597265" w:rsidRPr="000C1A0D">
              <w:rPr>
                <w:rFonts w:ascii="Book Antiqua" w:hAnsi="Book Antiqua"/>
              </w:rPr>
              <w:t>ë</w:t>
            </w:r>
            <w:r w:rsidRPr="000C1A0D">
              <w:rPr>
                <w:rFonts w:ascii="Book Antiqua" w:hAnsi="Book Antiqua"/>
              </w:rPr>
              <w:t xml:space="preserve"> </w:t>
            </w:r>
            <w:r w:rsidR="00390610" w:rsidRPr="000C1A0D">
              <w:rPr>
                <w:rFonts w:ascii="Book Antiqua" w:hAnsi="Book Antiqua"/>
              </w:rPr>
              <w:t>personi i dyshuar t</w:t>
            </w:r>
            <w:r w:rsidR="00597265" w:rsidRPr="000C1A0D">
              <w:rPr>
                <w:rFonts w:ascii="Book Antiqua" w:hAnsi="Book Antiqua"/>
              </w:rPr>
              <w:t>ë</w:t>
            </w:r>
            <w:r w:rsidR="00390610" w:rsidRPr="000C1A0D">
              <w:rPr>
                <w:rFonts w:ascii="Book Antiqua" w:hAnsi="Book Antiqua"/>
              </w:rPr>
              <w:t xml:space="preserve"> detyrohet q</w:t>
            </w:r>
            <w:r w:rsidR="00597265" w:rsidRPr="000C1A0D">
              <w:rPr>
                <w:rFonts w:ascii="Book Antiqua" w:hAnsi="Book Antiqua"/>
              </w:rPr>
              <w:t>ë</w:t>
            </w:r>
            <w:r w:rsidR="00390610" w:rsidRPr="000C1A0D">
              <w:rPr>
                <w:rFonts w:ascii="Book Antiqua" w:hAnsi="Book Antiqua"/>
              </w:rPr>
              <w:t xml:space="preserve"> t</w:t>
            </w:r>
            <w:r w:rsidR="00597265" w:rsidRPr="000C1A0D">
              <w:rPr>
                <w:rFonts w:ascii="Book Antiqua" w:hAnsi="Book Antiqua"/>
              </w:rPr>
              <w:t>ë</w:t>
            </w:r>
            <w:r w:rsidR="00390610" w:rsidRPr="000C1A0D">
              <w:rPr>
                <w:rFonts w:ascii="Book Antiqua" w:hAnsi="Book Antiqua"/>
              </w:rPr>
              <w:t xml:space="preserve"> argumentoj</w:t>
            </w:r>
            <w:r w:rsidR="00597265" w:rsidRPr="000C1A0D">
              <w:rPr>
                <w:rFonts w:ascii="Book Antiqua" w:hAnsi="Book Antiqua"/>
              </w:rPr>
              <w:t>ë</w:t>
            </w:r>
            <w:r w:rsidR="00390610" w:rsidRPr="000C1A0D">
              <w:rPr>
                <w:rFonts w:ascii="Book Antiqua" w:hAnsi="Book Antiqua"/>
              </w:rPr>
              <w:t xml:space="preserve"> origjin</w:t>
            </w:r>
            <w:r w:rsidR="00597265" w:rsidRPr="000C1A0D">
              <w:rPr>
                <w:rFonts w:ascii="Book Antiqua" w:hAnsi="Book Antiqua"/>
              </w:rPr>
              <w:t>ë</w:t>
            </w:r>
            <w:r w:rsidR="00791BA5" w:rsidRPr="000C1A0D">
              <w:rPr>
                <w:rFonts w:ascii="Book Antiqua" w:hAnsi="Book Antiqua"/>
              </w:rPr>
              <w:t>n</w:t>
            </w:r>
            <w:r w:rsidR="00390610" w:rsidRPr="000C1A0D">
              <w:rPr>
                <w:rFonts w:ascii="Book Antiqua" w:hAnsi="Book Antiqua"/>
              </w:rPr>
              <w:t xml:space="preserve"> ligjore t</w:t>
            </w:r>
            <w:r w:rsidR="00597265" w:rsidRPr="000C1A0D">
              <w:rPr>
                <w:rFonts w:ascii="Book Antiqua" w:hAnsi="Book Antiqua"/>
              </w:rPr>
              <w:t>ë</w:t>
            </w:r>
            <w:r w:rsidR="00390610" w:rsidRPr="000C1A0D">
              <w:rPr>
                <w:rFonts w:ascii="Book Antiqua" w:hAnsi="Book Antiqua"/>
              </w:rPr>
              <w:t xml:space="preserve"> pasuris</w:t>
            </w:r>
            <w:r w:rsidR="00597265" w:rsidRPr="000C1A0D">
              <w:rPr>
                <w:rFonts w:ascii="Book Antiqua" w:hAnsi="Book Antiqua"/>
              </w:rPr>
              <w:t>ë</w:t>
            </w:r>
            <w:r w:rsidR="00390610" w:rsidRPr="000C1A0D">
              <w:rPr>
                <w:rFonts w:ascii="Book Antiqua" w:hAnsi="Book Antiqua"/>
              </w:rPr>
              <w:t xml:space="preserve"> s</w:t>
            </w:r>
            <w:r w:rsidR="00597265" w:rsidRPr="000C1A0D">
              <w:rPr>
                <w:rFonts w:ascii="Book Antiqua" w:hAnsi="Book Antiqua"/>
              </w:rPr>
              <w:t>ë</w:t>
            </w:r>
            <w:r w:rsidR="00390610" w:rsidRPr="000C1A0D">
              <w:rPr>
                <w:rFonts w:ascii="Book Antiqua" w:hAnsi="Book Antiqua"/>
              </w:rPr>
              <w:t xml:space="preserve"> tij, mund t</w:t>
            </w:r>
            <w:r w:rsidR="00597265" w:rsidRPr="000C1A0D">
              <w:rPr>
                <w:rFonts w:ascii="Book Antiqua" w:hAnsi="Book Antiqua"/>
              </w:rPr>
              <w:t>ë</w:t>
            </w:r>
            <w:r w:rsidR="00390610" w:rsidRPr="000C1A0D">
              <w:rPr>
                <w:rFonts w:ascii="Book Antiqua" w:hAnsi="Book Antiqua"/>
              </w:rPr>
              <w:t xml:space="preserve"> argumentohet se </w:t>
            </w:r>
            <w:r w:rsidR="00597265" w:rsidRPr="000C1A0D">
              <w:rPr>
                <w:rFonts w:ascii="Book Antiqua" w:hAnsi="Book Antiqua"/>
              </w:rPr>
              <w:t>ë</w:t>
            </w:r>
            <w:r w:rsidR="00390610" w:rsidRPr="000C1A0D">
              <w:rPr>
                <w:rFonts w:ascii="Book Antiqua" w:hAnsi="Book Antiqua"/>
              </w:rPr>
              <w:t>sht</w:t>
            </w:r>
            <w:r w:rsidR="00597265" w:rsidRPr="000C1A0D">
              <w:rPr>
                <w:rFonts w:ascii="Book Antiqua" w:hAnsi="Book Antiqua"/>
              </w:rPr>
              <w:t>ë</w:t>
            </w:r>
            <w:r w:rsidR="00390610" w:rsidRPr="000C1A0D">
              <w:rPr>
                <w:rFonts w:ascii="Book Antiqua" w:hAnsi="Book Antiqua"/>
              </w:rPr>
              <w:t xml:space="preserve"> n</w:t>
            </w:r>
            <w:r w:rsidR="00597265" w:rsidRPr="000C1A0D">
              <w:rPr>
                <w:rFonts w:ascii="Book Antiqua" w:hAnsi="Book Antiqua"/>
              </w:rPr>
              <w:t>ë</w:t>
            </w:r>
            <w:r w:rsidR="00390610" w:rsidRPr="000C1A0D">
              <w:rPr>
                <w:rFonts w:ascii="Book Antiqua" w:hAnsi="Book Antiqua"/>
              </w:rPr>
              <w:t xml:space="preserve"> kund</w:t>
            </w:r>
            <w:r w:rsidR="00597265" w:rsidRPr="000C1A0D">
              <w:rPr>
                <w:rFonts w:ascii="Book Antiqua" w:hAnsi="Book Antiqua"/>
              </w:rPr>
              <w:t>ë</w:t>
            </w:r>
            <w:r w:rsidR="00390610" w:rsidRPr="000C1A0D">
              <w:rPr>
                <w:rFonts w:ascii="Book Antiqua" w:hAnsi="Book Antiqua"/>
              </w:rPr>
              <w:t>rshtim me t</w:t>
            </w:r>
            <w:r w:rsidR="00597265" w:rsidRPr="000C1A0D">
              <w:rPr>
                <w:rFonts w:ascii="Book Antiqua" w:hAnsi="Book Antiqua"/>
              </w:rPr>
              <w:t>ë</w:t>
            </w:r>
            <w:r w:rsidR="00390610" w:rsidRPr="000C1A0D">
              <w:rPr>
                <w:rFonts w:ascii="Book Antiqua" w:hAnsi="Book Antiqua"/>
              </w:rPr>
              <w:t xml:space="preserve"> drejt</w:t>
            </w:r>
            <w:r w:rsidR="00597265" w:rsidRPr="000C1A0D">
              <w:rPr>
                <w:rFonts w:ascii="Book Antiqua" w:hAnsi="Book Antiqua"/>
              </w:rPr>
              <w:t>ë</w:t>
            </w:r>
            <w:r w:rsidR="00390610" w:rsidRPr="000C1A0D">
              <w:rPr>
                <w:rFonts w:ascii="Book Antiqua" w:hAnsi="Book Antiqua"/>
              </w:rPr>
              <w:t>n p</w:t>
            </w:r>
            <w:r w:rsidR="00597265" w:rsidRPr="000C1A0D">
              <w:rPr>
                <w:rFonts w:ascii="Book Antiqua" w:hAnsi="Book Antiqua"/>
              </w:rPr>
              <w:t>ë</w:t>
            </w:r>
            <w:r w:rsidR="00390610" w:rsidRPr="000C1A0D">
              <w:rPr>
                <w:rFonts w:ascii="Book Antiqua" w:hAnsi="Book Antiqua"/>
              </w:rPr>
              <w:t>r proces t</w:t>
            </w:r>
            <w:r w:rsidR="00597265" w:rsidRPr="000C1A0D">
              <w:rPr>
                <w:rFonts w:ascii="Book Antiqua" w:hAnsi="Book Antiqua"/>
              </w:rPr>
              <w:t>ë</w:t>
            </w:r>
            <w:r w:rsidR="00390610" w:rsidRPr="000C1A0D">
              <w:rPr>
                <w:rFonts w:ascii="Book Antiqua" w:hAnsi="Book Antiqua"/>
              </w:rPr>
              <w:t xml:space="preserve"> rregullt gjyq</w:t>
            </w:r>
            <w:r w:rsidR="00597265" w:rsidRPr="000C1A0D">
              <w:rPr>
                <w:rFonts w:ascii="Book Antiqua" w:hAnsi="Book Antiqua"/>
              </w:rPr>
              <w:t>ë</w:t>
            </w:r>
            <w:r w:rsidR="00390610" w:rsidRPr="000C1A0D">
              <w:rPr>
                <w:rFonts w:ascii="Book Antiqua" w:hAnsi="Book Antiqua"/>
              </w:rPr>
              <w:t>sor (Neni 6.1) dhe me t</w:t>
            </w:r>
            <w:r w:rsidR="00597265" w:rsidRPr="000C1A0D">
              <w:rPr>
                <w:rFonts w:ascii="Book Antiqua" w:hAnsi="Book Antiqua"/>
              </w:rPr>
              <w:t>ë</w:t>
            </w:r>
            <w:r w:rsidR="00390610" w:rsidRPr="000C1A0D">
              <w:rPr>
                <w:rFonts w:ascii="Book Antiqua" w:hAnsi="Book Antiqua"/>
              </w:rPr>
              <w:t xml:space="preserve"> drejt</w:t>
            </w:r>
            <w:r w:rsidR="00597265" w:rsidRPr="000C1A0D">
              <w:rPr>
                <w:rFonts w:ascii="Book Antiqua" w:hAnsi="Book Antiqua"/>
              </w:rPr>
              <w:t>ë</w:t>
            </w:r>
            <w:r w:rsidR="00390610" w:rsidRPr="000C1A0D">
              <w:rPr>
                <w:rFonts w:ascii="Book Antiqua" w:hAnsi="Book Antiqua"/>
              </w:rPr>
              <w:t>n p</w:t>
            </w:r>
            <w:r w:rsidR="00597265" w:rsidRPr="000C1A0D">
              <w:rPr>
                <w:rFonts w:ascii="Book Antiqua" w:hAnsi="Book Antiqua"/>
              </w:rPr>
              <w:t>ë</w:t>
            </w:r>
            <w:r w:rsidR="00390610" w:rsidRPr="000C1A0D">
              <w:rPr>
                <w:rFonts w:ascii="Book Antiqua" w:hAnsi="Book Antiqua"/>
              </w:rPr>
              <w:t>r prezumim t</w:t>
            </w:r>
            <w:r w:rsidR="00597265" w:rsidRPr="000C1A0D">
              <w:rPr>
                <w:rFonts w:ascii="Book Antiqua" w:hAnsi="Book Antiqua"/>
              </w:rPr>
              <w:t>ë</w:t>
            </w:r>
            <w:r w:rsidR="00390610" w:rsidRPr="000C1A0D">
              <w:rPr>
                <w:rFonts w:ascii="Book Antiqua" w:hAnsi="Book Antiqua"/>
              </w:rPr>
              <w:t xml:space="preserve"> pafaj</w:t>
            </w:r>
            <w:r w:rsidR="00597265" w:rsidRPr="000C1A0D">
              <w:rPr>
                <w:rFonts w:ascii="Book Antiqua" w:hAnsi="Book Antiqua"/>
              </w:rPr>
              <w:t>ë</w:t>
            </w:r>
            <w:r w:rsidR="00390610" w:rsidRPr="000C1A0D">
              <w:rPr>
                <w:rFonts w:ascii="Book Antiqua" w:hAnsi="Book Antiqua"/>
              </w:rPr>
              <w:t>sis</w:t>
            </w:r>
            <w:r w:rsidR="00597265" w:rsidRPr="000C1A0D">
              <w:rPr>
                <w:rFonts w:ascii="Book Antiqua" w:hAnsi="Book Antiqua"/>
              </w:rPr>
              <w:t>ë</w:t>
            </w:r>
            <w:r w:rsidR="00390610" w:rsidRPr="000C1A0D">
              <w:rPr>
                <w:rFonts w:ascii="Book Antiqua" w:hAnsi="Book Antiqua"/>
              </w:rPr>
              <w:t xml:space="preserve"> (neni 6.2). </w:t>
            </w:r>
          </w:p>
          <w:p w14:paraId="54DDDB2D" w14:textId="77777777" w:rsidR="00390610" w:rsidRPr="000C1A0D" w:rsidRDefault="00390610" w:rsidP="00500FBD">
            <w:pPr>
              <w:spacing w:line="276" w:lineRule="auto"/>
              <w:jc w:val="both"/>
              <w:rPr>
                <w:rFonts w:ascii="Book Antiqua" w:hAnsi="Book Antiqua"/>
              </w:rPr>
            </w:pPr>
          </w:p>
          <w:p w14:paraId="205A847E" w14:textId="5E2E2F81" w:rsidR="00C16EBB" w:rsidRPr="000C1A0D" w:rsidRDefault="00C16EBB" w:rsidP="00500FBD">
            <w:pPr>
              <w:spacing w:line="276" w:lineRule="auto"/>
              <w:jc w:val="both"/>
              <w:rPr>
                <w:rFonts w:ascii="Book Antiqua" w:hAnsi="Book Antiqua"/>
              </w:rPr>
            </w:pPr>
            <w:r w:rsidRPr="000C1A0D">
              <w:rPr>
                <w:rFonts w:ascii="Book Antiqua" w:hAnsi="Book Antiqua"/>
              </w:rPr>
              <w:t>Megjithatë, edhe këtu vlen të nënvizohet se Gjykata Evropiane për të Drejtat e Njeriut ka dhënë vendim</w:t>
            </w:r>
            <w:r w:rsidR="00390610" w:rsidRPr="000C1A0D">
              <w:rPr>
                <w:rFonts w:ascii="Book Antiqua" w:hAnsi="Book Antiqua"/>
              </w:rPr>
              <w:t>e</w:t>
            </w:r>
            <w:r w:rsidRPr="000C1A0D">
              <w:rPr>
                <w:rFonts w:ascii="Book Antiqua" w:hAnsi="Book Antiqua"/>
              </w:rPr>
              <w:t xml:space="preserve"> negative. </w:t>
            </w:r>
          </w:p>
          <w:p w14:paraId="40143656" w14:textId="2CE13FC1" w:rsidR="00BF2613" w:rsidRPr="000C1A0D" w:rsidRDefault="00BF2613" w:rsidP="00500FBD">
            <w:pPr>
              <w:spacing w:line="276" w:lineRule="auto"/>
              <w:jc w:val="both"/>
              <w:rPr>
                <w:rFonts w:ascii="Book Antiqua" w:hAnsi="Book Antiqua"/>
              </w:rPr>
            </w:pPr>
          </w:p>
          <w:p w14:paraId="73566FC0" w14:textId="2BADC6C3" w:rsidR="00390610" w:rsidRPr="000C1A0D" w:rsidRDefault="00390610" w:rsidP="00500FBD">
            <w:pPr>
              <w:spacing w:line="276" w:lineRule="auto"/>
              <w:jc w:val="both"/>
              <w:rPr>
                <w:rFonts w:ascii="Book Antiqua" w:hAnsi="Book Antiqua"/>
              </w:rPr>
            </w:pPr>
            <w:r w:rsidRPr="000C1A0D">
              <w:rPr>
                <w:rFonts w:ascii="Book Antiqua" w:hAnsi="Book Antiqua"/>
              </w:rPr>
              <w:t>Shkelja e t</w:t>
            </w:r>
            <w:r w:rsidR="00597265" w:rsidRPr="000C1A0D">
              <w:rPr>
                <w:rFonts w:ascii="Book Antiqua" w:hAnsi="Book Antiqua"/>
              </w:rPr>
              <w:t>ë</w:t>
            </w:r>
            <w:r w:rsidRPr="000C1A0D">
              <w:rPr>
                <w:rFonts w:ascii="Book Antiqua" w:hAnsi="Book Antiqua"/>
              </w:rPr>
              <w:t xml:space="preserve"> drejt</w:t>
            </w:r>
            <w:r w:rsidR="00597265" w:rsidRPr="000C1A0D">
              <w:rPr>
                <w:rFonts w:ascii="Book Antiqua" w:hAnsi="Book Antiqua"/>
              </w:rPr>
              <w:t>ë</w:t>
            </w:r>
            <w:r w:rsidRPr="000C1A0D">
              <w:rPr>
                <w:rFonts w:ascii="Book Antiqua" w:hAnsi="Book Antiqua"/>
              </w:rPr>
              <w:t>s p</w:t>
            </w:r>
            <w:r w:rsidR="00597265" w:rsidRPr="000C1A0D">
              <w:rPr>
                <w:rFonts w:ascii="Book Antiqua" w:hAnsi="Book Antiqua"/>
              </w:rPr>
              <w:t>ë</w:t>
            </w:r>
            <w:r w:rsidRPr="000C1A0D">
              <w:rPr>
                <w:rFonts w:ascii="Book Antiqua" w:hAnsi="Book Antiqua"/>
              </w:rPr>
              <w:t>r nj</w:t>
            </w:r>
            <w:r w:rsidR="00597265" w:rsidRPr="000C1A0D">
              <w:rPr>
                <w:rFonts w:ascii="Book Antiqua" w:hAnsi="Book Antiqua"/>
              </w:rPr>
              <w:t>ë</w:t>
            </w:r>
            <w:r w:rsidRPr="000C1A0D">
              <w:rPr>
                <w:rFonts w:ascii="Book Antiqua" w:hAnsi="Book Antiqua"/>
              </w:rPr>
              <w:t xml:space="preserve"> proces t</w:t>
            </w:r>
            <w:r w:rsidR="00597265" w:rsidRPr="000C1A0D">
              <w:rPr>
                <w:rFonts w:ascii="Book Antiqua" w:hAnsi="Book Antiqua"/>
              </w:rPr>
              <w:t>ë</w:t>
            </w:r>
            <w:r w:rsidRPr="000C1A0D">
              <w:rPr>
                <w:rFonts w:ascii="Book Antiqua" w:hAnsi="Book Antiqua"/>
              </w:rPr>
              <w:t xml:space="preserve"> rregullt gjyq</w:t>
            </w:r>
            <w:r w:rsidR="00597265" w:rsidRPr="000C1A0D">
              <w:rPr>
                <w:rFonts w:ascii="Book Antiqua" w:hAnsi="Book Antiqua"/>
              </w:rPr>
              <w:t>ë</w:t>
            </w:r>
            <w:r w:rsidRPr="000C1A0D">
              <w:rPr>
                <w:rFonts w:ascii="Book Antiqua" w:hAnsi="Book Antiqua"/>
              </w:rPr>
              <w:t xml:space="preserve">sor </w:t>
            </w:r>
            <w:r w:rsidR="00597265" w:rsidRPr="000C1A0D">
              <w:rPr>
                <w:rFonts w:ascii="Book Antiqua" w:hAnsi="Book Antiqua"/>
              </w:rPr>
              <w:t>ë</w:t>
            </w:r>
            <w:r w:rsidRPr="000C1A0D">
              <w:rPr>
                <w:rFonts w:ascii="Book Antiqua" w:hAnsi="Book Antiqua"/>
              </w:rPr>
              <w:t>sht</w:t>
            </w:r>
            <w:r w:rsidR="00597265" w:rsidRPr="000C1A0D">
              <w:rPr>
                <w:rFonts w:ascii="Book Antiqua" w:hAnsi="Book Antiqua"/>
              </w:rPr>
              <w:t>ë</w:t>
            </w:r>
            <w:r w:rsidRPr="000C1A0D">
              <w:rPr>
                <w:rFonts w:ascii="Book Antiqua" w:hAnsi="Book Antiqua"/>
              </w:rPr>
              <w:t xml:space="preserve"> ngritur n</w:t>
            </w:r>
            <w:r w:rsidR="00597265" w:rsidRPr="000C1A0D">
              <w:rPr>
                <w:rFonts w:ascii="Book Antiqua" w:hAnsi="Book Antiqua"/>
              </w:rPr>
              <w:t>ë</w:t>
            </w:r>
            <w:r w:rsidRPr="000C1A0D">
              <w:rPr>
                <w:rFonts w:ascii="Book Antiqua" w:hAnsi="Book Antiqua"/>
              </w:rPr>
              <w:t xml:space="preserve"> rastin </w:t>
            </w:r>
            <w:r w:rsidRPr="000C1A0D">
              <w:rPr>
                <w:rFonts w:ascii="Book Antiqua" w:hAnsi="Book Antiqua"/>
                <w:i/>
                <w:iCs/>
              </w:rPr>
              <w:t>Phillips kund</w:t>
            </w:r>
            <w:r w:rsidR="00597265" w:rsidRPr="000C1A0D">
              <w:rPr>
                <w:rFonts w:ascii="Book Antiqua" w:hAnsi="Book Antiqua"/>
                <w:i/>
                <w:iCs/>
              </w:rPr>
              <w:t>ë</w:t>
            </w:r>
            <w:r w:rsidRPr="000C1A0D">
              <w:rPr>
                <w:rFonts w:ascii="Book Antiqua" w:hAnsi="Book Antiqua"/>
                <w:i/>
                <w:iCs/>
              </w:rPr>
              <w:t>r Mbr</w:t>
            </w:r>
            <w:r w:rsidR="00597265" w:rsidRPr="000C1A0D">
              <w:rPr>
                <w:rFonts w:ascii="Book Antiqua" w:hAnsi="Book Antiqua"/>
                <w:i/>
                <w:iCs/>
              </w:rPr>
              <w:t>ë</w:t>
            </w:r>
            <w:r w:rsidRPr="000C1A0D">
              <w:rPr>
                <w:rFonts w:ascii="Book Antiqua" w:hAnsi="Book Antiqua"/>
                <w:i/>
                <w:iCs/>
              </w:rPr>
              <w:t>t</w:t>
            </w:r>
            <w:r w:rsidR="00597265" w:rsidRPr="000C1A0D">
              <w:rPr>
                <w:rFonts w:ascii="Book Antiqua" w:hAnsi="Book Antiqua"/>
                <w:i/>
                <w:iCs/>
              </w:rPr>
              <w:t>ë</w:t>
            </w:r>
            <w:r w:rsidRPr="000C1A0D">
              <w:rPr>
                <w:rFonts w:ascii="Book Antiqua" w:hAnsi="Book Antiqua"/>
                <w:i/>
                <w:iCs/>
              </w:rPr>
              <w:t>ris</w:t>
            </w:r>
            <w:r w:rsidR="00597265" w:rsidRPr="000C1A0D">
              <w:rPr>
                <w:rFonts w:ascii="Book Antiqua" w:hAnsi="Book Antiqua"/>
                <w:i/>
                <w:iCs/>
              </w:rPr>
              <w:t>ë</w:t>
            </w:r>
            <w:r w:rsidRPr="000C1A0D">
              <w:rPr>
                <w:rFonts w:ascii="Book Antiqua" w:hAnsi="Book Antiqua"/>
                <w:i/>
                <w:iCs/>
              </w:rPr>
              <w:t xml:space="preserve"> s</w:t>
            </w:r>
            <w:r w:rsidR="00597265" w:rsidRPr="000C1A0D">
              <w:rPr>
                <w:rFonts w:ascii="Book Antiqua" w:hAnsi="Book Antiqua"/>
                <w:i/>
                <w:iCs/>
              </w:rPr>
              <w:t>ë</w:t>
            </w:r>
            <w:r w:rsidRPr="000C1A0D">
              <w:rPr>
                <w:rFonts w:ascii="Book Antiqua" w:hAnsi="Book Antiqua"/>
                <w:i/>
                <w:iCs/>
              </w:rPr>
              <w:t xml:space="preserve"> Bashkuar</w:t>
            </w:r>
            <w:r w:rsidR="00A22865" w:rsidRPr="000C1A0D">
              <w:rPr>
                <w:rStyle w:val="FootnoteReference"/>
                <w:rFonts w:ascii="Book Antiqua" w:hAnsi="Book Antiqua"/>
                <w:i/>
                <w:iCs/>
              </w:rPr>
              <w:footnoteReference w:id="20"/>
            </w:r>
            <w:r w:rsidRPr="000C1A0D">
              <w:rPr>
                <w:rFonts w:ascii="Book Antiqua" w:hAnsi="Book Antiqua"/>
                <w:i/>
                <w:iCs/>
              </w:rPr>
              <w:t>. Phillips</w:t>
            </w:r>
            <w:r w:rsidRPr="000C1A0D">
              <w:rPr>
                <w:rFonts w:ascii="Book Antiqua" w:hAnsi="Book Antiqua"/>
              </w:rPr>
              <w:t xml:space="preserve"> ishte d</w:t>
            </w:r>
            <w:r w:rsidR="00597265" w:rsidRPr="000C1A0D">
              <w:rPr>
                <w:rFonts w:ascii="Book Antiqua" w:hAnsi="Book Antiqua"/>
              </w:rPr>
              <w:t>ë</w:t>
            </w:r>
            <w:r w:rsidRPr="000C1A0D">
              <w:rPr>
                <w:rFonts w:ascii="Book Antiqua" w:hAnsi="Book Antiqua"/>
              </w:rPr>
              <w:t>nuar me n</w:t>
            </w:r>
            <w:r w:rsidR="00597265" w:rsidRPr="000C1A0D">
              <w:rPr>
                <w:rFonts w:ascii="Book Antiqua" w:hAnsi="Book Antiqua"/>
              </w:rPr>
              <w:t>ë</w:t>
            </w:r>
            <w:r w:rsidRPr="000C1A0D">
              <w:rPr>
                <w:rFonts w:ascii="Book Antiqua" w:hAnsi="Book Antiqua"/>
              </w:rPr>
              <w:t>nt</w:t>
            </w:r>
            <w:r w:rsidR="00597265" w:rsidRPr="000C1A0D">
              <w:rPr>
                <w:rFonts w:ascii="Book Antiqua" w:hAnsi="Book Antiqua"/>
              </w:rPr>
              <w:t>ë</w:t>
            </w:r>
            <w:r w:rsidRPr="000C1A0D">
              <w:rPr>
                <w:rFonts w:ascii="Book Antiqua" w:hAnsi="Book Antiqua"/>
              </w:rPr>
              <w:t xml:space="preserve"> vjet burg p</w:t>
            </w:r>
            <w:r w:rsidR="00597265" w:rsidRPr="000C1A0D">
              <w:rPr>
                <w:rFonts w:ascii="Book Antiqua" w:hAnsi="Book Antiqua"/>
              </w:rPr>
              <w:t>ë</w:t>
            </w:r>
            <w:r w:rsidRPr="000C1A0D">
              <w:rPr>
                <w:rFonts w:ascii="Book Antiqua" w:hAnsi="Book Antiqua"/>
              </w:rPr>
              <w:t>r importimin e nj</w:t>
            </w:r>
            <w:r w:rsidR="00597265" w:rsidRPr="000C1A0D">
              <w:rPr>
                <w:rFonts w:ascii="Book Antiqua" w:hAnsi="Book Antiqua"/>
              </w:rPr>
              <w:t>ë</w:t>
            </w:r>
            <w:r w:rsidRPr="000C1A0D">
              <w:rPr>
                <w:rFonts w:ascii="Book Antiqua" w:hAnsi="Book Antiqua"/>
              </w:rPr>
              <w:t xml:space="preserve"> sasie t</w:t>
            </w:r>
            <w:r w:rsidR="00597265" w:rsidRPr="000C1A0D">
              <w:rPr>
                <w:rFonts w:ascii="Book Antiqua" w:hAnsi="Book Antiqua"/>
              </w:rPr>
              <w:t>ë</w:t>
            </w:r>
            <w:r w:rsidRPr="000C1A0D">
              <w:rPr>
                <w:rFonts w:ascii="Book Antiqua" w:hAnsi="Book Antiqua"/>
              </w:rPr>
              <w:t xml:space="preserve"> madhe t</w:t>
            </w:r>
            <w:r w:rsidR="00597265" w:rsidRPr="000C1A0D">
              <w:rPr>
                <w:rFonts w:ascii="Book Antiqua" w:hAnsi="Book Antiqua"/>
              </w:rPr>
              <w:t>ë</w:t>
            </w:r>
            <w:r w:rsidRPr="000C1A0D">
              <w:rPr>
                <w:rFonts w:ascii="Book Antiqua" w:hAnsi="Book Antiqua"/>
              </w:rPr>
              <w:t xml:space="preserve"> kanabisit. Si rrjedhoj</w:t>
            </w:r>
            <w:r w:rsidR="00597265" w:rsidRPr="000C1A0D">
              <w:rPr>
                <w:rFonts w:ascii="Book Antiqua" w:hAnsi="Book Antiqua"/>
              </w:rPr>
              <w:t>ë</w:t>
            </w:r>
            <w:r w:rsidRPr="000C1A0D">
              <w:rPr>
                <w:rFonts w:ascii="Book Antiqua" w:hAnsi="Book Antiqua"/>
              </w:rPr>
              <w:t>, gjykata kompetente, duke u mb</w:t>
            </w:r>
            <w:r w:rsidR="00597265" w:rsidRPr="000C1A0D">
              <w:rPr>
                <w:rFonts w:ascii="Book Antiqua" w:hAnsi="Book Antiqua"/>
              </w:rPr>
              <w:t>ë</w:t>
            </w:r>
            <w:r w:rsidRPr="000C1A0D">
              <w:rPr>
                <w:rFonts w:ascii="Book Antiqua" w:hAnsi="Book Antiqua"/>
              </w:rPr>
              <w:t>shtetur n</w:t>
            </w:r>
            <w:r w:rsidR="00597265" w:rsidRPr="000C1A0D">
              <w:rPr>
                <w:rFonts w:ascii="Book Antiqua" w:hAnsi="Book Antiqua"/>
              </w:rPr>
              <w:t>ë</w:t>
            </w:r>
            <w:r w:rsidRPr="000C1A0D">
              <w:rPr>
                <w:rFonts w:ascii="Book Antiqua" w:hAnsi="Book Antiqua"/>
              </w:rPr>
              <w:t xml:space="preserve"> Ligjin p</w:t>
            </w:r>
            <w:r w:rsidR="00597265" w:rsidRPr="000C1A0D">
              <w:rPr>
                <w:rFonts w:ascii="Book Antiqua" w:hAnsi="Book Antiqua"/>
              </w:rPr>
              <w:t>ë</w:t>
            </w:r>
            <w:r w:rsidRPr="000C1A0D">
              <w:rPr>
                <w:rFonts w:ascii="Book Antiqua" w:hAnsi="Book Antiqua"/>
              </w:rPr>
              <w:t>r Drog</w:t>
            </w:r>
            <w:r w:rsidR="00597265" w:rsidRPr="000C1A0D">
              <w:rPr>
                <w:rFonts w:ascii="Book Antiqua" w:hAnsi="Book Antiqua"/>
              </w:rPr>
              <w:t>ë</w:t>
            </w:r>
            <w:r w:rsidRPr="000C1A0D">
              <w:rPr>
                <w:rFonts w:ascii="Book Antiqua" w:hAnsi="Book Antiqua"/>
              </w:rPr>
              <w:t xml:space="preserve"> t</w:t>
            </w:r>
            <w:r w:rsidR="00597265" w:rsidRPr="000C1A0D">
              <w:rPr>
                <w:rFonts w:ascii="Book Antiqua" w:hAnsi="Book Antiqua"/>
              </w:rPr>
              <w:t>ë</w:t>
            </w:r>
            <w:r w:rsidRPr="000C1A0D">
              <w:rPr>
                <w:rFonts w:ascii="Book Antiqua" w:hAnsi="Book Antiqua"/>
              </w:rPr>
              <w:t xml:space="preserve"> vitit 1994, kishe supozuar q</w:t>
            </w:r>
            <w:r w:rsidR="00597265" w:rsidRPr="000C1A0D">
              <w:rPr>
                <w:rFonts w:ascii="Book Antiqua" w:hAnsi="Book Antiqua"/>
              </w:rPr>
              <w:t>ë</w:t>
            </w:r>
            <w:r w:rsidRPr="000C1A0D">
              <w:rPr>
                <w:rFonts w:ascii="Book Antiqua" w:hAnsi="Book Antiqua"/>
              </w:rPr>
              <w:t xml:space="preserve"> e gjith</w:t>
            </w:r>
            <w:r w:rsidR="00597265" w:rsidRPr="000C1A0D">
              <w:rPr>
                <w:rFonts w:ascii="Book Antiqua" w:hAnsi="Book Antiqua"/>
              </w:rPr>
              <w:t>ë</w:t>
            </w:r>
            <w:r w:rsidRPr="000C1A0D">
              <w:rPr>
                <w:rFonts w:ascii="Book Antiqua" w:hAnsi="Book Antiqua"/>
              </w:rPr>
              <w:t xml:space="preserve"> pasuria e mbajtur nga Phillips gjat</w:t>
            </w:r>
            <w:r w:rsidR="00597265" w:rsidRPr="000C1A0D">
              <w:rPr>
                <w:rFonts w:ascii="Book Antiqua" w:hAnsi="Book Antiqua"/>
              </w:rPr>
              <w:t>ë</w:t>
            </w:r>
            <w:r w:rsidRPr="000C1A0D">
              <w:rPr>
                <w:rFonts w:ascii="Book Antiqua" w:hAnsi="Book Antiqua"/>
              </w:rPr>
              <w:t xml:space="preserve"> gjasht</w:t>
            </w:r>
            <w:r w:rsidR="00597265" w:rsidRPr="000C1A0D">
              <w:rPr>
                <w:rFonts w:ascii="Book Antiqua" w:hAnsi="Book Antiqua"/>
              </w:rPr>
              <w:t>ë</w:t>
            </w:r>
            <w:r w:rsidRPr="000C1A0D">
              <w:rPr>
                <w:rFonts w:ascii="Book Antiqua" w:hAnsi="Book Antiqua"/>
              </w:rPr>
              <w:t xml:space="preserve"> viteve t</w:t>
            </w:r>
            <w:r w:rsidR="00597265" w:rsidRPr="000C1A0D">
              <w:rPr>
                <w:rFonts w:ascii="Book Antiqua" w:hAnsi="Book Antiqua"/>
              </w:rPr>
              <w:t>ë</w:t>
            </w:r>
            <w:r w:rsidRPr="000C1A0D">
              <w:rPr>
                <w:rFonts w:ascii="Book Antiqua" w:hAnsi="Book Antiqua"/>
              </w:rPr>
              <w:t xml:space="preserve"> fundit prej d</w:t>
            </w:r>
            <w:r w:rsidR="00597265" w:rsidRPr="000C1A0D">
              <w:rPr>
                <w:rFonts w:ascii="Book Antiqua" w:hAnsi="Book Antiqua"/>
              </w:rPr>
              <w:t>ë</w:t>
            </w:r>
            <w:r w:rsidRPr="000C1A0D">
              <w:rPr>
                <w:rFonts w:ascii="Book Antiqua" w:hAnsi="Book Antiqua"/>
              </w:rPr>
              <w:t xml:space="preserve">nmit, </w:t>
            </w:r>
            <w:r w:rsidR="00597265" w:rsidRPr="000C1A0D">
              <w:rPr>
                <w:rFonts w:ascii="Book Antiqua" w:hAnsi="Book Antiqua"/>
              </w:rPr>
              <w:t>ë</w:t>
            </w:r>
            <w:r w:rsidRPr="000C1A0D">
              <w:rPr>
                <w:rFonts w:ascii="Book Antiqua" w:hAnsi="Book Antiqua"/>
              </w:rPr>
              <w:t>sht</w:t>
            </w:r>
            <w:r w:rsidR="00597265" w:rsidRPr="000C1A0D">
              <w:rPr>
                <w:rFonts w:ascii="Book Antiqua" w:hAnsi="Book Antiqua"/>
              </w:rPr>
              <w:t>ë</w:t>
            </w:r>
            <w:r w:rsidRPr="000C1A0D">
              <w:rPr>
                <w:rFonts w:ascii="Book Antiqua" w:hAnsi="Book Antiqua"/>
              </w:rPr>
              <w:t xml:space="preserve"> fituar p</w:t>
            </w:r>
            <w:r w:rsidR="00597265" w:rsidRPr="000C1A0D">
              <w:rPr>
                <w:rFonts w:ascii="Book Antiqua" w:hAnsi="Book Antiqua"/>
              </w:rPr>
              <w:t>ë</w:t>
            </w:r>
            <w:r w:rsidRPr="000C1A0D">
              <w:rPr>
                <w:rFonts w:ascii="Book Antiqua" w:hAnsi="Book Antiqua"/>
              </w:rPr>
              <w:t>rmes vepr</w:t>
            </w:r>
            <w:r w:rsidR="00597265" w:rsidRPr="000C1A0D">
              <w:rPr>
                <w:rFonts w:ascii="Book Antiqua" w:hAnsi="Book Antiqua"/>
              </w:rPr>
              <w:t>ë</w:t>
            </w:r>
            <w:r w:rsidRPr="000C1A0D">
              <w:rPr>
                <w:rFonts w:ascii="Book Antiqua" w:hAnsi="Book Antiqua"/>
              </w:rPr>
              <w:t xml:space="preserve">s penale. </w:t>
            </w:r>
          </w:p>
          <w:p w14:paraId="043537D3" w14:textId="08AB591F" w:rsidR="00390610" w:rsidRPr="000C1A0D" w:rsidRDefault="00390610" w:rsidP="00500FBD">
            <w:pPr>
              <w:spacing w:line="276" w:lineRule="auto"/>
              <w:jc w:val="both"/>
              <w:rPr>
                <w:rFonts w:ascii="Book Antiqua" w:hAnsi="Book Antiqua"/>
              </w:rPr>
            </w:pPr>
          </w:p>
          <w:p w14:paraId="3086A7F8" w14:textId="20BA316B" w:rsidR="00390610" w:rsidRPr="000C1A0D" w:rsidRDefault="00390610" w:rsidP="00500FBD">
            <w:pPr>
              <w:spacing w:line="276" w:lineRule="auto"/>
              <w:jc w:val="both"/>
              <w:rPr>
                <w:rFonts w:ascii="Book Antiqua" w:hAnsi="Book Antiqua"/>
              </w:rPr>
            </w:pPr>
            <w:r w:rsidRPr="000C1A0D">
              <w:rPr>
                <w:rFonts w:ascii="Book Antiqua" w:hAnsi="Book Antiqua"/>
              </w:rPr>
              <w:t xml:space="preserve">Phillips </w:t>
            </w:r>
            <w:r w:rsidR="00791BA5" w:rsidRPr="000C1A0D">
              <w:rPr>
                <w:rFonts w:ascii="Book Antiqua" w:hAnsi="Book Antiqua"/>
              </w:rPr>
              <w:t>kishe aplikuar pran</w:t>
            </w:r>
            <w:r w:rsidR="00597265" w:rsidRPr="000C1A0D">
              <w:rPr>
                <w:rFonts w:ascii="Book Antiqua" w:hAnsi="Book Antiqua"/>
              </w:rPr>
              <w:t>ë</w:t>
            </w:r>
            <w:r w:rsidR="00791BA5" w:rsidRPr="000C1A0D">
              <w:rPr>
                <w:rFonts w:ascii="Book Antiqua" w:hAnsi="Book Antiqua"/>
              </w:rPr>
              <w:t xml:space="preserve"> Gjykat</w:t>
            </w:r>
            <w:r w:rsidR="00597265" w:rsidRPr="000C1A0D">
              <w:rPr>
                <w:rFonts w:ascii="Book Antiqua" w:hAnsi="Book Antiqua"/>
              </w:rPr>
              <w:t>ë</w:t>
            </w:r>
            <w:r w:rsidR="00791BA5" w:rsidRPr="000C1A0D">
              <w:rPr>
                <w:rFonts w:ascii="Book Antiqua" w:hAnsi="Book Antiqua"/>
              </w:rPr>
              <w:t>s Evropiane p</w:t>
            </w:r>
            <w:r w:rsidR="00597265" w:rsidRPr="000C1A0D">
              <w:rPr>
                <w:rFonts w:ascii="Book Antiqua" w:hAnsi="Book Antiqua"/>
              </w:rPr>
              <w:t>ë</w:t>
            </w:r>
            <w:r w:rsidR="00791BA5" w:rsidRPr="000C1A0D">
              <w:rPr>
                <w:rFonts w:ascii="Book Antiqua" w:hAnsi="Book Antiqua"/>
              </w:rPr>
              <w:t>r t</w:t>
            </w:r>
            <w:r w:rsidR="00597265" w:rsidRPr="000C1A0D">
              <w:rPr>
                <w:rFonts w:ascii="Book Antiqua" w:hAnsi="Book Antiqua"/>
              </w:rPr>
              <w:t>ë</w:t>
            </w:r>
            <w:r w:rsidR="00791BA5" w:rsidRPr="000C1A0D">
              <w:rPr>
                <w:rFonts w:ascii="Book Antiqua" w:hAnsi="Book Antiqua"/>
              </w:rPr>
              <w:t xml:space="preserve"> Drejtat e Njeriut duke argumentuar se ky supozim automatik p</w:t>
            </w:r>
            <w:r w:rsidR="00597265" w:rsidRPr="000C1A0D">
              <w:rPr>
                <w:rFonts w:ascii="Book Antiqua" w:hAnsi="Book Antiqua"/>
              </w:rPr>
              <w:t>ë</w:t>
            </w:r>
            <w:r w:rsidR="00791BA5" w:rsidRPr="000C1A0D">
              <w:rPr>
                <w:rFonts w:ascii="Book Antiqua" w:hAnsi="Book Antiqua"/>
              </w:rPr>
              <w:t>rb</w:t>
            </w:r>
            <w:r w:rsidR="00597265" w:rsidRPr="000C1A0D">
              <w:rPr>
                <w:rFonts w:ascii="Book Antiqua" w:hAnsi="Book Antiqua"/>
              </w:rPr>
              <w:t>ë</w:t>
            </w:r>
            <w:r w:rsidR="00791BA5" w:rsidRPr="000C1A0D">
              <w:rPr>
                <w:rFonts w:ascii="Book Antiqua" w:hAnsi="Book Antiqua"/>
              </w:rPr>
              <w:t>n</w:t>
            </w:r>
            <w:r w:rsidR="00597265" w:rsidRPr="000C1A0D">
              <w:rPr>
                <w:rFonts w:ascii="Book Antiqua" w:hAnsi="Book Antiqua"/>
              </w:rPr>
              <w:t>ë</w:t>
            </w:r>
            <w:r w:rsidR="00791BA5" w:rsidRPr="000C1A0D">
              <w:rPr>
                <w:rFonts w:ascii="Book Antiqua" w:hAnsi="Book Antiqua"/>
              </w:rPr>
              <w:t xml:space="preserve"> shkelje t</w:t>
            </w:r>
            <w:r w:rsidR="00597265" w:rsidRPr="000C1A0D">
              <w:rPr>
                <w:rFonts w:ascii="Book Antiqua" w:hAnsi="Book Antiqua"/>
              </w:rPr>
              <w:t>ë</w:t>
            </w:r>
            <w:r w:rsidR="00791BA5" w:rsidRPr="000C1A0D">
              <w:rPr>
                <w:rFonts w:ascii="Book Antiqua" w:hAnsi="Book Antiqua"/>
              </w:rPr>
              <w:t xml:space="preserve"> s</w:t>
            </w:r>
            <w:r w:rsidR="00597265" w:rsidRPr="000C1A0D">
              <w:rPr>
                <w:rFonts w:ascii="Book Antiqua" w:hAnsi="Book Antiqua"/>
              </w:rPr>
              <w:t>ë</w:t>
            </w:r>
            <w:r w:rsidR="00791BA5" w:rsidRPr="000C1A0D">
              <w:rPr>
                <w:rFonts w:ascii="Book Antiqua" w:hAnsi="Book Antiqua"/>
              </w:rPr>
              <w:t xml:space="preserve"> drejt</w:t>
            </w:r>
            <w:r w:rsidR="00597265" w:rsidRPr="000C1A0D">
              <w:rPr>
                <w:rFonts w:ascii="Book Antiqua" w:hAnsi="Book Antiqua"/>
              </w:rPr>
              <w:t>ë</w:t>
            </w:r>
            <w:r w:rsidR="00791BA5" w:rsidRPr="000C1A0D">
              <w:rPr>
                <w:rFonts w:ascii="Book Antiqua" w:hAnsi="Book Antiqua"/>
              </w:rPr>
              <w:t>s s</w:t>
            </w:r>
            <w:r w:rsidR="00597265" w:rsidRPr="000C1A0D">
              <w:rPr>
                <w:rFonts w:ascii="Book Antiqua" w:hAnsi="Book Antiqua"/>
              </w:rPr>
              <w:t>ë</w:t>
            </w:r>
            <w:r w:rsidR="00791BA5" w:rsidRPr="000C1A0D">
              <w:rPr>
                <w:rFonts w:ascii="Book Antiqua" w:hAnsi="Book Antiqua"/>
              </w:rPr>
              <w:t xml:space="preserve"> tij p</w:t>
            </w:r>
            <w:r w:rsidR="00597265" w:rsidRPr="000C1A0D">
              <w:rPr>
                <w:rFonts w:ascii="Book Antiqua" w:hAnsi="Book Antiqua"/>
              </w:rPr>
              <w:t>ë</w:t>
            </w:r>
            <w:r w:rsidR="00791BA5" w:rsidRPr="000C1A0D">
              <w:rPr>
                <w:rFonts w:ascii="Book Antiqua" w:hAnsi="Book Antiqua"/>
              </w:rPr>
              <w:t>r nj</w:t>
            </w:r>
            <w:r w:rsidR="00597265" w:rsidRPr="000C1A0D">
              <w:rPr>
                <w:rFonts w:ascii="Book Antiqua" w:hAnsi="Book Antiqua"/>
              </w:rPr>
              <w:t>ë</w:t>
            </w:r>
            <w:r w:rsidR="00791BA5" w:rsidRPr="000C1A0D">
              <w:rPr>
                <w:rFonts w:ascii="Book Antiqua" w:hAnsi="Book Antiqua"/>
              </w:rPr>
              <w:t xml:space="preserve"> proces t</w:t>
            </w:r>
            <w:r w:rsidR="00597265" w:rsidRPr="000C1A0D">
              <w:rPr>
                <w:rFonts w:ascii="Book Antiqua" w:hAnsi="Book Antiqua"/>
              </w:rPr>
              <w:t>ë</w:t>
            </w:r>
            <w:r w:rsidR="00791BA5" w:rsidRPr="000C1A0D">
              <w:rPr>
                <w:rFonts w:ascii="Book Antiqua" w:hAnsi="Book Antiqua"/>
              </w:rPr>
              <w:t xml:space="preserve"> rregullt gjyq</w:t>
            </w:r>
            <w:r w:rsidR="00597265" w:rsidRPr="000C1A0D">
              <w:rPr>
                <w:rFonts w:ascii="Book Antiqua" w:hAnsi="Book Antiqua"/>
              </w:rPr>
              <w:t>ë</w:t>
            </w:r>
            <w:r w:rsidR="00791BA5" w:rsidRPr="000C1A0D">
              <w:rPr>
                <w:rFonts w:ascii="Book Antiqua" w:hAnsi="Book Antiqua"/>
              </w:rPr>
              <w:t>sor dhe p</w:t>
            </w:r>
            <w:r w:rsidR="00597265" w:rsidRPr="000C1A0D">
              <w:rPr>
                <w:rFonts w:ascii="Book Antiqua" w:hAnsi="Book Antiqua"/>
              </w:rPr>
              <w:t>ë</w:t>
            </w:r>
            <w:r w:rsidR="00791BA5" w:rsidRPr="000C1A0D">
              <w:rPr>
                <w:rFonts w:ascii="Book Antiqua" w:hAnsi="Book Antiqua"/>
              </w:rPr>
              <w:t>r prezumim t</w:t>
            </w:r>
            <w:r w:rsidR="00597265" w:rsidRPr="000C1A0D">
              <w:rPr>
                <w:rFonts w:ascii="Book Antiqua" w:hAnsi="Book Antiqua"/>
              </w:rPr>
              <w:t>ë</w:t>
            </w:r>
            <w:r w:rsidR="00791BA5" w:rsidRPr="000C1A0D">
              <w:rPr>
                <w:rFonts w:ascii="Book Antiqua" w:hAnsi="Book Antiqua"/>
              </w:rPr>
              <w:t xml:space="preserve"> pafaj</w:t>
            </w:r>
            <w:r w:rsidR="00597265" w:rsidRPr="000C1A0D">
              <w:rPr>
                <w:rFonts w:ascii="Book Antiqua" w:hAnsi="Book Antiqua"/>
              </w:rPr>
              <w:t>ë</w:t>
            </w:r>
            <w:r w:rsidR="00791BA5" w:rsidRPr="000C1A0D">
              <w:rPr>
                <w:rFonts w:ascii="Book Antiqua" w:hAnsi="Book Antiqua"/>
              </w:rPr>
              <w:t>sis</w:t>
            </w:r>
            <w:r w:rsidR="00597265" w:rsidRPr="000C1A0D">
              <w:rPr>
                <w:rFonts w:ascii="Book Antiqua" w:hAnsi="Book Antiqua"/>
              </w:rPr>
              <w:t>ë</w:t>
            </w:r>
            <w:r w:rsidR="00791BA5" w:rsidRPr="000C1A0D">
              <w:rPr>
                <w:rFonts w:ascii="Book Antiqua" w:hAnsi="Book Antiqua"/>
              </w:rPr>
              <w:t xml:space="preserve">. </w:t>
            </w:r>
          </w:p>
          <w:p w14:paraId="616A3996" w14:textId="24270B66" w:rsidR="00791BA5" w:rsidRPr="000C1A0D" w:rsidRDefault="00791BA5" w:rsidP="00500FBD">
            <w:pPr>
              <w:spacing w:line="276" w:lineRule="auto"/>
              <w:jc w:val="both"/>
              <w:rPr>
                <w:rFonts w:ascii="Book Antiqua" w:hAnsi="Book Antiqua"/>
              </w:rPr>
            </w:pPr>
          </w:p>
          <w:p w14:paraId="08ECFBAF" w14:textId="73E445BE" w:rsidR="00791BA5" w:rsidRPr="000C1A0D" w:rsidRDefault="00791BA5" w:rsidP="00500FBD">
            <w:pPr>
              <w:spacing w:line="276" w:lineRule="auto"/>
              <w:jc w:val="both"/>
              <w:rPr>
                <w:rFonts w:ascii="Book Antiqua" w:hAnsi="Book Antiqua"/>
              </w:rPr>
            </w:pPr>
            <w:r w:rsidRPr="000C1A0D">
              <w:rPr>
                <w:rFonts w:ascii="Book Antiqua" w:hAnsi="Book Antiqua"/>
              </w:rPr>
              <w:t>Megjithat</w:t>
            </w:r>
            <w:r w:rsidR="00597265" w:rsidRPr="000C1A0D">
              <w:rPr>
                <w:rFonts w:ascii="Book Antiqua" w:hAnsi="Book Antiqua"/>
              </w:rPr>
              <w:t>ë</w:t>
            </w:r>
            <w:r w:rsidRPr="000C1A0D">
              <w:rPr>
                <w:rFonts w:ascii="Book Antiqua" w:hAnsi="Book Antiqua"/>
              </w:rPr>
              <w:t>, Gjykata Evropiane e Drejt</w:t>
            </w:r>
            <w:r w:rsidR="00597265" w:rsidRPr="000C1A0D">
              <w:rPr>
                <w:rFonts w:ascii="Book Antiqua" w:hAnsi="Book Antiqua"/>
              </w:rPr>
              <w:t>ë</w:t>
            </w:r>
            <w:r w:rsidRPr="000C1A0D">
              <w:rPr>
                <w:rFonts w:ascii="Book Antiqua" w:hAnsi="Book Antiqua"/>
              </w:rPr>
              <w:t>sis</w:t>
            </w:r>
            <w:r w:rsidR="00597265" w:rsidRPr="000C1A0D">
              <w:rPr>
                <w:rFonts w:ascii="Book Antiqua" w:hAnsi="Book Antiqua"/>
              </w:rPr>
              <w:t>ë</w:t>
            </w:r>
            <w:r w:rsidRPr="000C1A0D">
              <w:rPr>
                <w:rFonts w:ascii="Book Antiqua" w:hAnsi="Book Antiqua"/>
              </w:rPr>
              <w:t xml:space="preserve"> nuk ishte pajtuar. Sipas k</w:t>
            </w:r>
            <w:r w:rsidR="00597265" w:rsidRPr="000C1A0D">
              <w:rPr>
                <w:rFonts w:ascii="Book Antiqua" w:hAnsi="Book Antiqua"/>
              </w:rPr>
              <w:t>ë</w:t>
            </w:r>
            <w:r w:rsidRPr="000C1A0D">
              <w:rPr>
                <w:rFonts w:ascii="Book Antiqua" w:hAnsi="Book Antiqua"/>
              </w:rPr>
              <w:t>saj t</w:t>
            </w:r>
            <w:r w:rsidR="00597265" w:rsidRPr="000C1A0D">
              <w:rPr>
                <w:rFonts w:ascii="Book Antiqua" w:hAnsi="Book Antiqua"/>
              </w:rPr>
              <w:t>ë</w:t>
            </w:r>
            <w:r w:rsidRPr="000C1A0D">
              <w:rPr>
                <w:rFonts w:ascii="Book Antiqua" w:hAnsi="Book Antiqua"/>
              </w:rPr>
              <w:t xml:space="preserve"> fundit, e drejta n</w:t>
            </w:r>
            <w:r w:rsidR="00597265" w:rsidRPr="000C1A0D">
              <w:rPr>
                <w:rFonts w:ascii="Book Antiqua" w:hAnsi="Book Antiqua"/>
              </w:rPr>
              <w:t>ë</w:t>
            </w:r>
            <w:r w:rsidRPr="000C1A0D">
              <w:rPr>
                <w:rFonts w:ascii="Book Antiqua" w:hAnsi="Book Antiqua"/>
              </w:rPr>
              <w:t xml:space="preserve"> proces t</w:t>
            </w:r>
            <w:r w:rsidR="00597265" w:rsidRPr="000C1A0D">
              <w:rPr>
                <w:rFonts w:ascii="Book Antiqua" w:hAnsi="Book Antiqua"/>
              </w:rPr>
              <w:t>ë</w:t>
            </w:r>
            <w:r w:rsidRPr="000C1A0D">
              <w:rPr>
                <w:rFonts w:ascii="Book Antiqua" w:hAnsi="Book Antiqua"/>
              </w:rPr>
              <w:t xml:space="preserve"> rregullt gjyq</w:t>
            </w:r>
            <w:r w:rsidR="00597265" w:rsidRPr="000C1A0D">
              <w:rPr>
                <w:rFonts w:ascii="Book Antiqua" w:hAnsi="Book Antiqua"/>
              </w:rPr>
              <w:t>ë</w:t>
            </w:r>
            <w:r w:rsidRPr="000C1A0D">
              <w:rPr>
                <w:rFonts w:ascii="Book Antiqua" w:hAnsi="Book Antiqua"/>
              </w:rPr>
              <w:t xml:space="preserve">sor nuk </w:t>
            </w:r>
            <w:r w:rsidR="00597265" w:rsidRPr="000C1A0D">
              <w:rPr>
                <w:rFonts w:ascii="Book Antiqua" w:hAnsi="Book Antiqua"/>
              </w:rPr>
              <w:t>ë</w:t>
            </w:r>
            <w:r w:rsidRPr="000C1A0D">
              <w:rPr>
                <w:rFonts w:ascii="Book Antiqua" w:hAnsi="Book Antiqua"/>
              </w:rPr>
              <w:t>sht</w:t>
            </w:r>
            <w:r w:rsidR="00597265" w:rsidRPr="000C1A0D">
              <w:rPr>
                <w:rFonts w:ascii="Book Antiqua" w:hAnsi="Book Antiqua"/>
              </w:rPr>
              <w:t>ë</w:t>
            </w:r>
            <w:r w:rsidRPr="000C1A0D">
              <w:rPr>
                <w:rFonts w:ascii="Book Antiqua" w:hAnsi="Book Antiqua"/>
              </w:rPr>
              <w:t xml:space="preserve"> e drejt</w:t>
            </w:r>
            <w:r w:rsidR="00597265" w:rsidRPr="000C1A0D">
              <w:rPr>
                <w:rFonts w:ascii="Book Antiqua" w:hAnsi="Book Antiqua"/>
              </w:rPr>
              <w:t>ë</w:t>
            </w:r>
            <w:r w:rsidRPr="000C1A0D">
              <w:rPr>
                <w:rFonts w:ascii="Book Antiqua" w:hAnsi="Book Antiqua"/>
              </w:rPr>
              <w:t xml:space="preserve"> absolute dhe se shtetet n</w:t>
            </w:r>
            <w:r w:rsidR="00597265" w:rsidRPr="000C1A0D">
              <w:rPr>
                <w:rFonts w:ascii="Book Antiqua" w:hAnsi="Book Antiqua"/>
              </w:rPr>
              <w:t>ë</w:t>
            </w:r>
            <w:r w:rsidRPr="000C1A0D">
              <w:rPr>
                <w:rFonts w:ascii="Book Antiqua" w:hAnsi="Book Antiqua"/>
              </w:rPr>
              <w:t>n rrethanat e caktuara mund ta kufizojn</w:t>
            </w:r>
            <w:r w:rsidR="00597265" w:rsidRPr="000C1A0D">
              <w:rPr>
                <w:rFonts w:ascii="Book Antiqua" w:hAnsi="Book Antiqua"/>
              </w:rPr>
              <w:t>ë</w:t>
            </w:r>
            <w:r w:rsidRPr="000C1A0D">
              <w:rPr>
                <w:rFonts w:ascii="Book Antiqua" w:hAnsi="Book Antiqua"/>
              </w:rPr>
              <w:t xml:space="preserve"> at</w:t>
            </w:r>
            <w:r w:rsidR="00597265" w:rsidRPr="000C1A0D">
              <w:rPr>
                <w:rFonts w:ascii="Book Antiqua" w:hAnsi="Book Antiqua"/>
              </w:rPr>
              <w:t>ë</w:t>
            </w:r>
            <w:r w:rsidRPr="000C1A0D">
              <w:rPr>
                <w:rFonts w:ascii="Book Antiqua" w:hAnsi="Book Antiqua"/>
              </w:rPr>
              <w:t>. N</w:t>
            </w:r>
            <w:r w:rsidR="00597265" w:rsidRPr="000C1A0D">
              <w:rPr>
                <w:rFonts w:ascii="Book Antiqua" w:hAnsi="Book Antiqua"/>
              </w:rPr>
              <w:t>ë</w:t>
            </w:r>
            <w:r w:rsidRPr="000C1A0D">
              <w:rPr>
                <w:rFonts w:ascii="Book Antiqua" w:hAnsi="Book Antiqua"/>
              </w:rPr>
              <w:t xml:space="preserve"> rastin n</w:t>
            </w:r>
            <w:r w:rsidR="00597265" w:rsidRPr="000C1A0D">
              <w:rPr>
                <w:rFonts w:ascii="Book Antiqua" w:hAnsi="Book Antiqua"/>
              </w:rPr>
              <w:t>ë</w:t>
            </w:r>
            <w:r w:rsidRPr="000C1A0D">
              <w:rPr>
                <w:rFonts w:ascii="Book Antiqua" w:hAnsi="Book Antiqua"/>
              </w:rPr>
              <w:t xml:space="preserve"> fjal</w:t>
            </w:r>
            <w:r w:rsidR="00597265" w:rsidRPr="000C1A0D">
              <w:rPr>
                <w:rFonts w:ascii="Book Antiqua" w:hAnsi="Book Antiqua"/>
              </w:rPr>
              <w:t>ë</w:t>
            </w:r>
            <w:r w:rsidRPr="000C1A0D">
              <w:rPr>
                <w:rFonts w:ascii="Book Antiqua" w:hAnsi="Book Antiqua"/>
              </w:rPr>
              <w:t>, Mbret</w:t>
            </w:r>
            <w:r w:rsidR="00597265" w:rsidRPr="000C1A0D">
              <w:rPr>
                <w:rFonts w:ascii="Book Antiqua" w:hAnsi="Book Antiqua"/>
              </w:rPr>
              <w:t>ë</w:t>
            </w:r>
            <w:r w:rsidRPr="000C1A0D">
              <w:rPr>
                <w:rFonts w:ascii="Book Antiqua" w:hAnsi="Book Antiqua"/>
              </w:rPr>
              <w:t>ria kishte kufizuar k</w:t>
            </w:r>
            <w:r w:rsidR="00597265" w:rsidRPr="000C1A0D">
              <w:rPr>
                <w:rFonts w:ascii="Book Antiqua" w:hAnsi="Book Antiqua"/>
              </w:rPr>
              <w:t>ë</w:t>
            </w:r>
            <w:r w:rsidRPr="000C1A0D">
              <w:rPr>
                <w:rFonts w:ascii="Book Antiqua" w:hAnsi="Book Antiqua"/>
              </w:rPr>
              <w:t>t</w:t>
            </w:r>
            <w:r w:rsidR="00597265" w:rsidRPr="000C1A0D">
              <w:rPr>
                <w:rFonts w:ascii="Book Antiqua" w:hAnsi="Book Antiqua"/>
              </w:rPr>
              <w:t>ë</w:t>
            </w:r>
            <w:r w:rsidRPr="000C1A0D">
              <w:rPr>
                <w:rFonts w:ascii="Book Antiqua" w:hAnsi="Book Antiqua"/>
              </w:rPr>
              <w:t xml:space="preserve"> t</w:t>
            </w:r>
            <w:r w:rsidR="00597265" w:rsidRPr="000C1A0D">
              <w:rPr>
                <w:rFonts w:ascii="Book Antiqua" w:hAnsi="Book Antiqua"/>
              </w:rPr>
              <w:t>ë</w:t>
            </w:r>
            <w:r w:rsidRPr="000C1A0D">
              <w:rPr>
                <w:rFonts w:ascii="Book Antiqua" w:hAnsi="Book Antiqua"/>
              </w:rPr>
              <w:t xml:space="preserve"> drejt</w:t>
            </w:r>
            <w:r w:rsidR="00597265" w:rsidRPr="000C1A0D">
              <w:rPr>
                <w:rFonts w:ascii="Book Antiqua" w:hAnsi="Book Antiqua"/>
              </w:rPr>
              <w:t xml:space="preserve">ë duke supozuar se pasuria e mbajtur nga Phillips gjatë gjashtë viteve të fundit prej dënimit, me qëllim të vlerësimit të pasurisë e cila ishte fituar nga kryerja e veprës penale, jo me qëllim të lehtësimit të punës së prokurorisë për të vërtetuar fajësinë e Phillips. </w:t>
            </w:r>
            <w:r w:rsidRPr="000C1A0D">
              <w:rPr>
                <w:rFonts w:ascii="Book Antiqua" w:hAnsi="Book Antiqua"/>
              </w:rPr>
              <w:t xml:space="preserve"> </w:t>
            </w:r>
          </w:p>
          <w:p w14:paraId="7383FED7" w14:textId="77777777" w:rsidR="00390610" w:rsidRPr="000C1A0D" w:rsidRDefault="00390610" w:rsidP="00500FBD">
            <w:pPr>
              <w:spacing w:line="276" w:lineRule="auto"/>
              <w:jc w:val="both"/>
              <w:rPr>
                <w:rFonts w:ascii="Book Antiqua" w:hAnsi="Book Antiqua"/>
              </w:rPr>
            </w:pPr>
          </w:p>
          <w:p w14:paraId="4B99A280" w14:textId="21540EE2" w:rsidR="00C16EBB" w:rsidRPr="000C1A0D" w:rsidRDefault="00597265" w:rsidP="00500FBD">
            <w:pPr>
              <w:spacing w:line="276" w:lineRule="auto"/>
              <w:jc w:val="both"/>
              <w:rPr>
                <w:rFonts w:ascii="Book Antiqua" w:hAnsi="Book Antiqua"/>
              </w:rPr>
            </w:pPr>
            <w:r w:rsidRPr="000C1A0D">
              <w:rPr>
                <w:rFonts w:ascii="Book Antiqua" w:hAnsi="Book Antiqua"/>
              </w:rPr>
              <w:t xml:space="preserve">Tutje, </w:t>
            </w:r>
            <w:r w:rsidR="00C16EBB" w:rsidRPr="000C1A0D">
              <w:rPr>
                <w:rFonts w:ascii="Book Antiqua" w:hAnsi="Book Antiqua"/>
              </w:rPr>
              <w:t>argument</w:t>
            </w:r>
            <w:r w:rsidRPr="000C1A0D">
              <w:rPr>
                <w:rFonts w:ascii="Book Antiqua" w:hAnsi="Book Antiqua"/>
              </w:rPr>
              <w:t>i se modeli në fjalë mund të jetë në kundërshtim me të drejtën për prezumim të pafajësisë</w:t>
            </w:r>
            <w:r w:rsidR="00C16EBB" w:rsidRPr="000C1A0D">
              <w:rPr>
                <w:rFonts w:ascii="Book Antiqua" w:hAnsi="Book Antiqua"/>
              </w:rPr>
              <w:t xml:space="preserve"> është ngritur </w:t>
            </w:r>
            <w:r w:rsidRPr="000C1A0D">
              <w:rPr>
                <w:rFonts w:ascii="Book Antiqua" w:hAnsi="Book Antiqua"/>
              </w:rPr>
              <w:t xml:space="preserve">edhe </w:t>
            </w:r>
            <w:r w:rsidR="00C16EBB" w:rsidRPr="000C1A0D">
              <w:rPr>
                <w:rFonts w:ascii="Book Antiqua" w:hAnsi="Book Antiqua"/>
              </w:rPr>
              <w:t xml:space="preserve">në rastin </w:t>
            </w:r>
            <w:r w:rsidR="00C16EBB" w:rsidRPr="000C1A0D">
              <w:rPr>
                <w:rFonts w:ascii="Book Antiqua" w:hAnsi="Book Antiqua"/>
                <w:i/>
                <w:iCs/>
              </w:rPr>
              <w:t>Butler kundër Mbretërisë së Bashkuar</w:t>
            </w:r>
            <w:r w:rsidR="00DF579E" w:rsidRPr="000C1A0D">
              <w:rPr>
                <w:rStyle w:val="FootnoteReference"/>
                <w:rFonts w:ascii="Book Antiqua" w:hAnsi="Book Antiqua"/>
                <w:i/>
                <w:iCs/>
              </w:rPr>
              <w:footnoteReference w:id="21"/>
            </w:r>
            <w:r w:rsidR="00C16EBB" w:rsidRPr="000C1A0D">
              <w:rPr>
                <w:rFonts w:ascii="Book Antiqua" w:hAnsi="Book Antiqua"/>
              </w:rPr>
              <w:t xml:space="preserve">, i cili kishte të bënte me konfiskimin e një shume të madhe të parave (239,010 £). Ndonëse Britania e Madhe në mungesë të provave kishte dështuar të vërtetojë se Butler kishte fituar paratë si rezultat i trafikut me drogën, e njëjta urdhëroi konfiskimin e tyre sipas procedurës civile. </w:t>
            </w:r>
          </w:p>
          <w:p w14:paraId="7404C488" w14:textId="77777777" w:rsidR="00BF2613" w:rsidRPr="000C1A0D" w:rsidRDefault="00BF2613" w:rsidP="00500FBD">
            <w:pPr>
              <w:spacing w:line="276" w:lineRule="auto"/>
              <w:jc w:val="both"/>
              <w:rPr>
                <w:rFonts w:ascii="Book Antiqua" w:hAnsi="Book Antiqua"/>
              </w:rPr>
            </w:pPr>
          </w:p>
          <w:p w14:paraId="4BC5377D" w14:textId="77777777" w:rsidR="00282C0E" w:rsidRDefault="00C16EBB" w:rsidP="00500FBD">
            <w:pPr>
              <w:spacing w:line="276" w:lineRule="auto"/>
              <w:jc w:val="both"/>
              <w:rPr>
                <w:rFonts w:ascii="Book Antiqua" w:hAnsi="Book Antiqua"/>
              </w:rPr>
            </w:pPr>
            <w:r w:rsidRPr="000C1A0D">
              <w:rPr>
                <w:rFonts w:ascii="Book Antiqua" w:hAnsi="Book Antiqua"/>
              </w:rPr>
              <w:t xml:space="preserve">Një veprim i tillë nuk u vlerësua të jetë në kundërshtim me nenit 6 (2) të Konventës nga ana e Gjykata Evropiane për të Drejtat e Njeriut. Sipas kësaj të fundit, konfiskimi i parave si masë parandaluese e shqiptuar në procedurë civile, nuk mund të krahasohet me sanksionin penal. Rrjedhimisht, edhe Neni 6 i Konventës Evropiane për të Drejtat e Njeriut në lidhje me prezumimin e pafajësisë nuk është i zbatueshëm për procedura të tilla. Ndaj, nuk mund të ketë shkelje të një të drejte e cila nuk është fare e garantuar në procedurë civile. </w:t>
            </w:r>
          </w:p>
          <w:p w14:paraId="47BBC66E" w14:textId="77777777" w:rsidR="003639C6" w:rsidRDefault="003639C6" w:rsidP="00500FBD">
            <w:pPr>
              <w:spacing w:line="276" w:lineRule="auto"/>
              <w:jc w:val="both"/>
              <w:rPr>
                <w:rFonts w:ascii="Book Antiqua" w:hAnsi="Book Antiqua"/>
              </w:rPr>
            </w:pPr>
          </w:p>
          <w:p w14:paraId="5D26F547" w14:textId="166C9687" w:rsidR="003639C6" w:rsidRPr="000C1A0D" w:rsidRDefault="003639C6" w:rsidP="00500FBD">
            <w:pPr>
              <w:spacing w:line="276" w:lineRule="auto"/>
              <w:jc w:val="both"/>
              <w:rPr>
                <w:rFonts w:ascii="Book Antiqua" w:hAnsi="Book Antiqua"/>
              </w:rPr>
            </w:pPr>
            <w:r w:rsidRPr="0097675B">
              <w:rPr>
                <w:rFonts w:ascii="Book Antiqua" w:hAnsi="Book Antiqua"/>
              </w:rPr>
              <w:t>S</w:t>
            </w:r>
            <w:r w:rsidR="00DE7541" w:rsidRPr="0097675B">
              <w:rPr>
                <w:rFonts w:ascii="Book Antiqua" w:hAnsi="Book Antiqua"/>
              </w:rPr>
              <w:t>ë</w:t>
            </w:r>
            <w:r w:rsidRPr="0097675B">
              <w:rPr>
                <w:rFonts w:ascii="Book Antiqua" w:hAnsi="Book Antiqua"/>
              </w:rPr>
              <w:t xml:space="preserve"> fundi, masat e propozuara me opsionin 3 implikojn</w:t>
            </w:r>
            <w:r w:rsidR="00DE7541" w:rsidRPr="0097675B">
              <w:rPr>
                <w:rFonts w:ascii="Book Antiqua" w:hAnsi="Book Antiqua"/>
              </w:rPr>
              <w:t>ë</w:t>
            </w:r>
            <w:r w:rsidRPr="0097675B">
              <w:rPr>
                <w:rFonts w:ascii="Book Antiqua" w:hAnsi="Book Antiqua"/>
              </w:rPr>
              <w:t xml:space="preserve"> edhe t</w:t>
            </w:r>
            <w:r w:rsidR="00DE7541" w:rsidRPr="0097675B">
              <w:rPr>
                <w:rFonts w:ascii="Book Antiqua" w:hAnsi="Book Antiqua"/>
              </w:rPr>
              <w:t>ë</w:t>
            </w:r>
            <w:r w:rsidRPr="0097675B">
              <w:rPr>
                <w:rFonts w:ascii="Book Antiqua" w:hAnsi="Book Antiqua"/>
              </w:rPr>
              <w:t xml:space="preserve"> dh</w:t>
            </w:r>
            <w:r w:rsidR="00DE7541" w:rsidRPr="0097675B">
              <w:rPr>
                <w:rFonts w:ascii="Book Antiqua" w:hAnsi="Book Antiqua"/>
              </w:rPr>
              <w:t>ë</w:t>
            </w:r>
            <w:r w:rsidRPr="0097675B">
              <w:rPr>
                <w:rFonts w:ascii="Book Antiqua" w:hAnsi="Book Antiqua"/>
              </w:rPr>
              <w:t>nat personale t</w:t>
            </w:r>
            <w:r w:rsidR="00DE7541" w:rsidRPr="0097675B">
              <w:rPr>
                <w:rFonts w:ascii="Book Antiqua" w:hAnsi="Book Antiqua"/>
              </w:rPr>
              <w:t>ë</w:t>
            </w:r>
            <w:r w:rsidRPr="0097675B">
              <w:rPr>
                <w:rFonts w:ascii="Book Antiqua" w:hAnsi="Book Antiqua"/>
              </w:rPr>
              <w:t xml:space="preserve"> t</w:t>
            </w:r>
            <w:r w:rsidR="00DE7541" w:rsidRPr="0097675B">
              <w:rPr>
                <w:rFonts w:ascii="Book Antiqua" w:hAnsi="Book Antiqua"/>
              </w:rPr>
              <w:t>ë</w:t>
            </w:r>
            <w:r w:rsidRPr="0097675B">
              <w:rPr>
                <w:rFonts w:ascii="Book Antiqua" w:hAnsi="Book Antiqua"/>
              </w:rPr>
              <w:t xml:space="preserve"> dyshuarit. Megjithat</w:t>
            </w:r>
            <w:r w:rsidR="00DE7541" w:rsidRPr="0097675B">
              <w:rPr>
                <w:rFonts w:ascii="Book Antiqua" w:hAnsi="Book Antiqua"/>
              </w:rPr>
              <w:t>ë</w:t>
            </w:r>
            <w:r w:rsidRPr="0097675B">
              <w:rPr>
                <w:rFonts w:ascii="Book Antiqua" w:hAnsi="Book Antiqua"/>
              </w:rPr>
              <w:t>, nuk ka t</w:t>
            </w:r>
            <w:r w:rsidR="00DE7541" w:rsidRPr="0097675B">
              <w:rPr>
                <w:rFonts w:ascii="Book Antiqua" w:hAnsi="Book Antiqua"/>
              </w:rPr>
              <w:t>ë</w:t>
            </w:r>
            <w:r w:rsidRPr="0097675B">
              <w:rPr>
                <w:rFonts w:ascii="Book Antiqua" w:hAnsi="Book Antiqua"/>
              </w:rPr>
              <w:t xml:space="preserve"> ngjar</w:t>
            </w:r>
            <w:r w:rsidR="00DE7541" w:rsidRPr="0097675B">
              <w:rPr>
                <w:rFonts w:ascii="Book Antiqua" w:hAnsi="Book Antiqua"/>
              </w:rPr>
              <w:t>ë</w:t>
            </w:r>
            <w:r w:rsidRPr="0097675B">
              <w:rPr>
                <w:rFonts w:ascii="Book Antiqua" w:hAnsi="Book Antiqua"/>
              </w:rPr>
              <w:t xml:space="preserve"> q</w:t>
            </w:r>
            <w:r w:rsidR="00DE7541" w:rsidRPr="0097675B">
              <w:rPr>
                <w:rFonts w:ascii="Book Antiqua" w:hAnsi="Book Antiqua"/>
              </w:rPr>
              <w:t>ë</w:t>
            </w:r>
            <w:r w:rsidRPr="0097675B">
              <w:rPr>
                <w:rFonts w:ascii="Book Antiqua" w:hAnsi="Book Antiqua"/>
              </w:rPr>
              <w:t xml:space="preserve">  nj</w:t>
            </w:r>
            <w:r w:rsidR="00DE7541" w:rsidRPr="0097675B">
              <w:rPr>
                <w:rFonts w:ascii="Book Antiqua" w:hAnsi="Book Antiqua"/>
              </w:rPr>
              <w:t>ë</w:t>
            </w:r>
            <w:r w:rsidRPr="0097675B">
              <w:rPr>
                <w:rFonts w:ascii="Book Antiqua" w:hAnsi="Book Antiqua"/>
              </w:rPr>
              <w:t xml:space="preserve"> c</w:t>
            </w:r>
            <w:r w:rsidR="00DE7541" w:rsidRPr="0097675B">
              <w:rPr>
                <w:rFonts w:ascii="Book Antiqua" w:hAnsi="Book Antiqua"/>
              </w:rPr>
              <w:t>ë</w:t>
            </w:r>
            <w:r w:rsidRPr="0097675B">
              <w:rPr>
                <w:rFonts w:ascii="Book Antiqua" w:hAnsi="Book Antiqua"/>
              </w:rPr>
              <w:t>shtje e till</w:t>
            </w:r>
            <w:r w:rsidR="00DE7541" w:rsidRPr="0097675B">
              <w:rPr>
                <w:rFonts w:ascii="Book Antiqua" w:hAnsi="Book Antiqua"/>
              </w:rPr>
              <w:t>ë</w:t>
            </w:r>
            <w:r w:rsidRPr="0097675B">
              <w:rPr>
                <w:rFonts w:ascii="Book Antiqua" w:hAnsi="Book Antiqua"/>
              </w:rPr>
              <w:t xml:space="preserve"> t</w:t>
            </w:r>
            <w:r w:rsidR="00DE7541" w:rsidRPr="0097675B">
              <w:rPr>
                <w:rFonts w:ascii="Book Antiqua" w:hAnsi="Book Antiqua"/>
              </w:rPr>
              <w:t>ë</w:t>
            </w:r>
            <w:r w:rsidRPr="0097675B">
              <w:rPr>
                <w:rFonts w:ascii="Book Antiqua" w:hAnsi="Book Antiqua"/>
              </w:rPr>
              <w:t xml:space="preserve"> rezultoj</w:t>
            </w:r>
            <w:r w:rsidR="00DE7541" w:rsidRPr="0097675B">
              <w:rPr>
                <w:rFonts w:ascii="Book Antiqua" w:hAnsi="Book Antiqua"/>
              </w:rPr>
              <w:t>ë</w:t>
            </w:r>
            <w:r w:rsidRPr="0097675B">
              <w:rPr>
                <w:rFonts w:ascii="Book Antiqua" w:hAnsi="Book Antiqua"/>
              </w:rPr>
              <w:t xml:space="preserve"> problematike duke marr</w:t>
            </w:r>
            <w:r w:rsidR="00DE7541" w:rsidRPr="0097675B">
              <w:rPr>
                <w:rFonts w:ascii="Book Antiqua" w:hAnsi="Book Antiqua"/>
              </w:rPr>
              <w:t>ë</w:t>
            </w:r>
            <w:r w:rsidRPr="0097675B">
              <w:rPr>
                <w:rFonts w:ascii="Book Antiqua" w:hAnsi="Book Antiqua"/>
              </w:rPr>
              <w:t xml:space="preserve"> parasysh faktin q</w:t>
            </w:r>
            <w:r w:rsidR="00DE7541" w:rsidRPr="0097675B">
              <w:rPr>
                <w:rFonts w:ascii="Book Antiqua" w:hAnsi="Book Antiqua"/>
              </w:rPr>
              <w:t>ë</w:t>
            </w:r>
            <w:r w:rsidRPr="0097675B">
              <w:rPr>
                <w:rFonts w:ascii="Book Antiqua" w:hAnsi="Book Antiqua"/>
              </w:rPr>
              <w:t xml:space="preserve"> ky opsion garanton q</w:t>
            </w:r>
            <w:r w:rsidR="00DE7541" w:rsidRPr="0097675B">
              <w:rPr>
                <w:rFonts w:ascii="Book Antiqua" w:hAnsi="Book Antiqua"/>
              </w:rPr>
              <w:t>ë</w:t>
            </w:r>
            <w:r w:rsidRPr="0097675B">
              <w:rPr>
                <w:rFonts w:ascii="Book Antiqua" w:hAnsi="Book Antiqua"/>
              </w:rPr>
              <w:t xml:space="preserve"> grumbullimi dhe p</w:t>
            </w:r>
            <w:r w:rsidR="00DE7541" w:rsidRPr="0097675B">
              <w:rPr>
                <w:rFonts w:ascii="Book Antiqua" w:hAnsi="Book Antiqua"/>
              </w:rPr>
              <w:t>ë</w:t>
            </w:r>
            <w:r w:rsidRPr="0097675B">
              <w:rPr>
                <w:rFonts w:ascii="Book Antiqua" w:hAnsi="Book Antiqua"/>
              </w:rPr>
              <w:t>rdorimi i k</w:t>
            </w:r>
            <w:r w:rsidR="00DE7541" w:rsidRPr="0097675B">
              <w:rPr>
                <w:rFonts w:ascii="Book Antiqua" w:hAnsi="Book Antiqua"/>
              </w:rPr>
              <w:t>ë</w:t>
            </w:r>
            <w:r w:rsidRPr="0097675B">
              <w:rPr>
                <w:rFonts w:ascii="Book Antiqua" w:hAnsi="Book Antiqua"/>
              </w:rPr>
              <w:t>tyre t</w:t>
            </w:r>
            <w:r w:rsidR="00DE7541" w:rsidRPr="0097675B">
              <w:rPr>
                <w:rFonts w:ascii="Book Antiqua" w:hAnsi="Book Antiqua"/>
              </w:rPr>
              <w:t>ë</w:t>
            </w:r>
            <w:r w:rsidRPr="0097675B">
              <w:rPr>
                <w:rFonts w:ascii="Book Antiqua" w:hAnsi="Book Antiqua"/>
              </w:rPr>
              <w:t xml:space="preserve"> dh</w:t>
            </w:r>
            <w:r w:rsidR="00DE7541" w:rsidRPr="0097675B">
              <w:rPr>
                <w:rFonts w:ascii="Book Antiqua" w:hAnsi="Book Antiqua"/>
              </w:rPr>
              <w:t>ë</w:t>
            </w:r>
            <w:r w:rsidRPr="0097675B">
              <w:rPr>
                <w:rFonts w:ascii="Book Antiqua" w:hAnsi="Book Antiqua"/>
              </w:rPr>
              <w:t>nave p</w:t>
            </w:r>
            <w:r w:rsidR="00DE7541" w:rsidRPr="0097675B">
              <w:rPr>
                <w:rFonts w:ascii="Book Antiqua" w:hAnsi="Book Antiqua"/>
              </w:rPr>
              <w:t>ë</w:t>
            </w:r>
            <w:r w:rsidRPr="0097675B">
              <w:rPr>
                <w:rFonts w:ascii="Book Antiqua" w:hAnsi="Book Antiqua"/>
              </w:rPr>
              <w:t>rsonale t</w:t>
            </w:r>
            <w:r w:rsidR="00DE7541" w:rsidRPr="0097675B">
              <w:rPr>
                <w:rFonts w:ascii="Book Antiqua" w:hAnsi="Book Antiqua"/>
              </w:rPr>
              <w:t>ë</w:t>
            </w:r>
            <w:r w:rsidRPr="0097675B">
              <w:rPr>
                <w:rFonts w:ascii="Book Antiqua" w:hAnsi="Book Antiqua"/>
              </w:rPr>
              <w:t xml:space="preserve"> jet</w:t>
            </w:r>
            <w:r w:rsidR="00DE7541" w:rsidRPr="0097675B">
              <w:rPr>
                <w:rFonts w:ascii="Book Antiqua" w:hAnsi="Book Antiqua"/>
              </w:rPr>
              <w:t>ë</w:t>
            </w:r>
            <w:r w:rsidRPr="0097675B">
              <w:rPr>
                <w:rFonts w:ascii="Book Antiqua" w:hAnsi="Book Antiqua"/>
              </w:rPr>
              <w:t xml:space="preserve"> n</w:t>
            </w:r>
            <w:r w:rsidR="00DE7541" w:rsidRPr="0097675B">
              <w:rPr>
                <w:rFonts w:ascii="Book Antiqua" w:hAnsi="Book Antiqua"/>
              </w:rPr>
              <w:t>ë</w:t>
            </w:r>
            <w:r w:rsidRPr="0097675B">
              <w:rPr>
                <w:rFonts w:ascii="Book Antiqua" w:hAnsi="Book Antiqua"/>
              </w:rPr>
              <w:t xml:space="preserve"> pajtim t</w:t>
            </w:r>
            <w:r w:rsidR="00DE7541" w:rsidRPr="0097675B">
              <w:rPr>
                <w:rFonts w:ascii="Book Antiqua" w:hAnsi="Book Antiqua"/>
              </w:rPr>
              <w:t>ë</w:t>
            </w:r>
            <w:r w:rsidRPr="0097675B">
              <w:rPr>
                <w:rFonts w:ascii="Book Antiqua" w:hAnsi="Book Antiqua"/>
              </w:rPr>
              <w:t xml:space="preserve"> plot</w:t>
            </w:r>
            <w:r w:rsidR="00DE7541" w:rsidRPr="0097675B">
              <w:rPr>
                <w:rFonts w:ascii="Book Antiqua" w:hAnsi="Book Antiqua"/>
              </w:rPr>
              <w:t>ë</w:t>
            </w:r>
            <w:r w:rsidRPr="0097675B">
              <w:rPr>
                <w:rFonts w:ascii="Book Antiqua" w:hAnsi="Book Antiqua"/>
              </w:rPr>
              <w:t xml:space="preserve"> me legjislacionin n</w:t>
            </w:r>
            <w:r w:rsidR="00DE7541" w:rsidRPr="0097675B">
              <w:rPr>
                <w:rFonts w:ascii="Book Antiqua" w:hAnsi="Book Antiqua"/>
              </w:rPr>
              <w:t>ë</w:t>
            </w:r>
            <w:r w:rsidRPr="0097675B">
              <w:rPr>
                <w:rFonts w:ascii="Book Antiqua" w:hAnsi="Book Antiqua"/>
              </w:rPr>
              <w:t xml:space="preserve"> fuqi p</w:t>
            </w:r>
            <w:r w:rsidR="00DE7541" w:rsidRPr="0097675B">
              <w:rPr>
                <w:rFonts w:ascii="Book Antiqua" w:hAnsi="Book Antiqua"/>
              </w:rPr>
              <w:t>ë</w:t>
            </w:r>
            <w:r w:rsidRPr="0097675B">
              <w:rPr>
                <w:rFonts w:ascii="Book Antiqua" w:hAnsi="Book Antiqua"/>
              </w:rPr>
              <w:t>r mbrojtjen e t</w:t>
            </w:r>
            <w:r w:rsidR="00DE7541" w:rsidRPr="0097675B">
              <w:rPr>
                <w:rFonts w:ascii="Book Antiqua" w:hAnsi="Book Antiqua"/>
              </w:rPr>
              <w:t>ë</w:t>
            </w:r>
            <w:r w:rsidRPr="0097675B">
              <w:rPr>
                <w:rFonts w:ascii="Book Antiqua" w:hAnsi="Book Antiqua"/>
              </w:rPr>
              <w:t xml:space="preserve"> dh</w:t>
            </w:r>
            <w:r w:rsidR="00DE7541" w:rsidRPr="0097675B">
              <w:rPr>
                <w:rFonts w:ascii="Book Antiqua" w:hAnsi="Book Antiqua"/>
              </w:rPr>
              <w:t>ë</w:t>
            </w:r>
            <w:r w:rsidRPr="0097675B">
              <w:rPr>
                <w:rFonts w:ascii="Book Antiqua" w:hAnsi="Book Antiqua"/>
              </w:rPr>
              <w:t>nave personale.</w:t>
            </w:r>
            <w:r>
              <w:rPr>
                <w:rFonts w:ascii="Book Antiqua" w:hAnsi="Book Antiqua"/>
              </w:rPr>
              <w:t xml:space="preserve"> </w:t>
            </w:r>
          </w:p>
        </w:tc>
      </w:tr>
      <w:tr w:rsidR="00C16EBB" w:rsidRPr="000C1A0D" w14:paraId="683958EB" w14:textId="77777777" w:rsidTr="00C16EBB">
        <w:trPr>
          <w:trHeight w:val="163"/>
          <w:jc w:val="center"/>
        </w:trPr>
        <w:tc>
          <w:tcPr>
            <w:tcW w:w="1710" w:type="dxa"/>
            <w:shd w:val="clear" w:color="auto" w:fill="8EAADB"/>
          </w:tcPr>
          <w:p w14:paraId="20A19F4D" w14:textId="77777777" w:rsidR="00C16EBB" w:rsidRPr="000C1A0D" w:rsidRDefault="00C16EBB" w:rsidP="00A20FAD">
            <w:pPr>
              <w:spacing w:line="276" w:lineRule="auto"/>
              <w:contextualSpacing/>
              <w:jc w:val="both"/>
              <w:rPr>
                <w:rFonts w:ascii="Book Antiqua" w:hAnsi="Book Antiqua"/>
                <w:b/>
              </w:rPr>
            </w:pPr>
            <w:r w:rsidRPr="000C1A0D">
              <w:rPr>
                <w:rFonts w:ascii="Book Antiqua" w:hAnsi="Book Antiqua"/>
                <w:b/>
              </w:rPr>
              <w:t>Ndikimi gjinor</w:t>
            </w:r>
          </w:p>
          <w:p w14:paraId="736918B9" w14:textId="77777777" w:rsidR="00C16EBB" w:rsidRPr="000C1A0D" w:rsidRDefault="00C16EBB" w:rsidP="00A20FAD">
            <w:pPr>
              <w:spacing w:line="276" w:lineRule="auto"/>
              <w:contextualSpacing/>
              <w:jc w:val="both"/>
              <w:rPr>
                <w:rFonts w:ascii="Book Antiqua" w:hAnsi="Book Antiqua"/>
                <w:b/>
              </w:rPr>
            </w:pPr>
          </w:p>
          <w:p w14:paraId="21E6638D" w14:textId="77777777" w:rsidR="00C16EBB" w:rsidRPr="000C1A0D" w:rsidRDefault="00C16EBB" w:rsidP="00A20FAD">
            <w:pPr>
              <w:spacing w:line="276" w:lineRule="auto"/>
              <w:contextualSpacing/>
              <w:jc w:val="both"/>
              <w:rPr>
                <w:rFonts w:ascii="Book Antiqua" w:hAnsi="Book Antiqua"/>
                <w:b/>
              </w:rPr>
            </w:pPr>
          </w:p>
          <w:p w14:paraId="1E85D2E5" w14:textId="77777777" w:rsidR="00C16EBB" w:rsidRPr="000C1A0D" w:rsidRDefault="00C16EBB" w:rsidP="00A20FAD">
            <w:pPr>
              <w:spacing w:line="276" w:lineRule="auto"/>
              <w:contextualSpacing/>
              <w:jc w:val="both"/>
              <w:rPr>
                <w:rFonts w:ascii="Book Antiqua" w:hAnsi="Book Antiqua"/>
                <w:b/>
              </w:rPr>
            </w:pPr>
          </w:p>
        </w:tc>
        <w:tc>
          <w:tcPr>
            <w:tcW w:w="7459" w:type="dxa"/>
          </w:tcPr>
          <w:p w14:paraId="0EF8574A" w14:textId="215A5C6D" w:rsidR="00C16EBB" w:rsidRPr="000C1A0D" w:rsidRDefault="00174B28" w:rsidP="00A20FAD">
            <w:pPr>
              <w:spacing w:line="276" w:lineRule="auto"/>
              <w:jc w:val="both"/>
              <w:rPr>
                <w:rFonts w:ascii="Book Antiqua" w:hAnsi="Book Antiqua"/>
              </w:rPr>
            </w:pPr>
            <w:r>
              <w:rPr>
                <w:rFonts w:ascii="Book Antiqua" w:hAnsi="Book Antiqua"/>
              </w:rPr>
              <w:t xml:space="preserve">Ndonëse masat e propozuara përmes këtij opsioni nuk merren konkretisht me çështje ë, është e rëndësishme të nënvizohet që </w:t>
            </w:r>
            <w:r w:rsidR="00C16EBB" w:rsidRPr="000C1A0D">
              <w:rPr>
                <w:rFonts w:ascii="Book Antiqua" w:hAnsi="Book Antiqua"/>
              </w:rPr>
              <w:t xml:space="preserve">   </w:t>
            </w:r>
            <w:r>
              <w:rPr>
                <w:rFonts w:ascii="Book Antiqua" w:hAnsi="Book Antiqua"/>
              </w:rPr>
              <w:t xml:space="preserve">provimi i prejardhjes së pronës mund të rezultojë posaçërisht i vështirë për gjininë femrore. </w:t>
            </w:r>
          </w:p>
        </w:tc>
      </w:tr>
      <w:tr w:rsidR="00C16EBB" w:rsidRPr="000C1A0D" w14:paraId="6DD414CF" w14:textId="77777777" w:rsidTr="00C16EBB">
        <w:trPr>
          <w:trHeight w:val="163"/>
          <w:jc w:val="center"/>
        </w:trPr>
        <w:tc>
          <w:tcPr>
            <w:tcW w:w="1710" w:type="dxa"/>
            <w:shd w:val="clear" w:color="auto" w:fill="8EAADB"/>
          </w:tcPr>
          <w:p w14:paraId="7B15218F" w14:textId="77777777" w:rsidR="00C16EBB" w:rsidRPr="000C1A0D" w:rsidRDefault="00C16EBB" w:rsidP="00A20FAD">
            <w:pPr>
              <w:spacing w:line="276" w:lineRule="auto"/>
              <w:contextualSpacing/>
              <w:jc w:val="both"/>
              <w:rPr>
                <w:rFonts w:ascii="Book Antiqua" w:hAnsi="Book Antiqua"/>
                <w:b/>
              </w:rPr>
            </w:pPr>
            <w:r w:rsidRPr="000C1A0D">
              <w:rPr>
                <w:rFonts w:ascii="Book Antiqua" w:hAnsi="Book Antiqua"/>
                <w:b/>
              </w:rPr>
              <w:t xml:space="preserve">Ndikimet në barazinë sociale </w:t>
            </w:r>
          </w:p>
        </w:tc>
        <w:tc>
          <w:tcPr>
            <w:tcW w:w="7459" w:type="dxa"/>
          </w:tcPr>
          <w:p w14:paraId="74B56441" w14:textId="77777777" w:rsidR="00C16EBB" w:rsidRPr="000C1A0D" w:rsidRDefault="00C16EBB" w:rsidP="00A20FAD">
            <w:pPr>
              <w:spacing w:line="276" w:lineRule="auto"/>
              <w:jc w:val="both"/>
              <w:rPr>
                <w:rFonts w:ascii="Book Antiqua" w:hAnsi="Book Antiqua"/>
              </w:rPr>
            </w:pPr>
            <w:r w:rsidRPr="000C1A0D">
              <w:rPr>
                <w:rFonts w:ascii="Book Antiqua" w:hAnsi="Book Antiqua"/>
              </w:rPr>
              <w:t xml:space="preserve">Nuk ka ndikime. </w:t>
            </w:r>
          </w:p>
        </w:tc>
      </w:tr>
      <w:tr w:rsidR="00C16EBB" w:rsidRPr="000C1A0D" w14:paraId="16B5AEA2" w14:textId="77777777" w:rsidTr="00C16EBB">
        <w:trPr>
          <w:trHeight w:val="163"/>
          <w:jc w:val="center"/>
        </w:trPr>
        <w:tc>
          <w:tcPr>
            <w:tcW w:w="1710" w:type="dxa"/>
            <w:shd w:val="clear" w:color="auto" w:fill="8EAADB"/>
          </w:tcPr>
          <w:p w14:paraId="7C2F4B7F" w14:textId="77777777" w:rsidR="00C16EBB" w:rsidRPr="000C1A0D" w:rsidRDefault="00C16EBB" w:rsidP="00A20FAD">
            <w:pPr>
              <w:spacing w:line="276" w:lineRule="auto"/>
              <w:contextualSpacing/>
              <w:jc w:val="both"/>
              <w:rPr>
                <w:rFonts w:ascii="Book Antiqua" w:hAnsi="Book Antiqua"/>
                <w:b/>
              </w:rPr>
            </w:pPr>
            <w:r w:rsidRPr="000C1A0D">
              <w:rPr>
                <w:rFonts w:ascii="Book Antiqua" w:hAnsi="Book Antiqua"/>
                <w:b/>
              </w:rPr>
              <w:t xml:space="preserve">Ndikimet në rini </w:t>
            </w:r>
          </w:p>
        </w:tc>
        <w:tc>
          <w:tcPr>
            <w:tcW w:w="7459" w:type="dxa"/>
          </w:tcPr>
          <w:p w14:paraId="3D70428B" w14:textId="77777777" w:rsidR="00C16EBB" w:rsidRPr="000C1A0D" w:rsidRDefault="00C16EBB" w:rsidP="00A20FAD">
            <w:pPr>
              <w:spacing w:line="276" w:lineRule="auto"/>
              <w:jc w:val="both"/>
              <w:rPr>
                <w:rFonts w:ascii="Book Antiqua" w:hAnsi="Book Antiqua"/>
              </w:rPr>
            </w:pPr>
            <w:r w:rsidRPr="000C1A0D">
              <w:rPr>
                <w:rFonts w:ascii="Book Antiqua" w:hAnsi="Book Antiqua"/>
              </w:rPr>
              <w:t>Nuk ka ndikime.</w:t>
            </w:r>
          </w:p>
        </w:tc>
      </w:tr>
      <w:tr w:rsidR="00C16EBB" w:rsidRPr="000C1A0D" w14:paraId="4D29E8C3" w14:textId="77777777" w:rsidTr="00C16EBB">
        <w:trPr>
          <w:trHeight w:val="163"/>
          <w:jc w:val="center"/>
        </w:trPr>
        <w:tc>
          <w:tcPr>
            <w:tcW w:w="1710" w:type="dxa"/>
            <w:shd w:val="clear" w:color="auto" w:fill="8EAADB"/>
          </w:tcPr>
          <w:p w14:paraId="52F9320D" w14:textId="77777777" w:rsidR="00C16EBB" w:rsidRPr="000C1A0D" w:rsidRDefault="00C16EBB" w:rsidP="00A20FAD">
            <w:pPr>
              <w:spacing w:line="276" w:lineRule="auto"/>
              <w:contextualSpacing/>
              <w:jc w:val="both"/>
              <w:rPr>
                <w:rFonts w:ascii="Book Antiqua" w:hAnsi="Book Antiqua"/>
                <w:b/>
              </w:rPr>
            </w:pPr>
            <w:r w:rsidRPr="000C1A0D">
              <w:rPr>
                <w:rFonts w:ascii="Book Antiqua" w:hAnsi="Book Antiqua"/>
                <w:b/>
              </w:rPr>
              <w:t>Ndikimet në ngarkesën administrative</w:t>
            </w:r>
          </w:p>
          <w:p w14:paraId="3D01F537" w14:textId="77777777" w:rsidR="00C16EBB" w:rsidRPr="000C1A0D" w:rsidRDefault="00C16EBB" w:rsidP="00A20FAD">
            <w:pPr>
              <w:spacing w:line="276" w:lineRule="auto"/>
              <w:contextualSpacing/>
              <w:jc w:val="both"/>
              <w:rPr>
                <w:rFonts w:ascii="Book Antiqua" w:hAnsi="Book Antiqua"/>
                <w:b/>
              </w:rPr>
            </w:pPr>
            <w:r w:rsidRPr="000C1A0D">
              <w:rPr>
                <w:rFonts w:ascii="Book Antiqua" w:hAnsi="Book Antiqua"/>
                <w:b/>
              </w:rPr>
              <w:t xml:space="preserve"> </w:t>
            </w:r>
          </w:p>
        </w:tc>
        <w:tc>
          <w:tcPr>
            <w:tcW w:w="7459" w:type="dxa"/>
          </w:tcPr>
          <w:p w14:paraId="0F290651" w14:textId="6B5AB0AE" w:rsidR="00C16EBB" w:rsidRPr="000C1A0D" w:rsidRDefault="00C17963" w:rsidP="00A20FAD">
            <w:pPr>
              <w:spacing w:line="276" w:lineRule="auto"/>
              <w:jc w:val="both"/>
              <w:rPr>
                <w:rFonts w:ascii="Book Antiqua" w:hAnsi="Book Antiqua"/>
              </w:rPr>
            </w:pPr>
            <w:r>
              <w:rPr>
                <w:rFonts w:ascii="Book Antiqua" w:hAnsi="Book Antiqua"/>
              </w:rPr>
              <w:t>/</w:t>
            </w:r>
          </w:p>
          <w:p w14:paraId="33E401E8" w14:textId="77777777" w:rsidR="00C16EBB" w:rsidRPr="000C1A0D" w:rsidRDefault="00C16EBB" w:rsidP="00A20FAD">
            <w:pPr>
              <w:spacing w:line="276" w:lineRule="auto"/>
              <w:ind w:firstLine="264"/>
              <w:jc w:val="both"/>
              <w:rPr>
                <w:rFonts w:ascii="Book Antiqua" w:hAnsi="Book Antiqua"/>
              </w:rPr>
            </w:pPr>
          </w:p>
        </w:tc>
      </w:tr>
      <w:tr w:rsidR="00C16EBB" w:rsidRPr="000C1A0D" w14:paraId="6AB39987" w14:textId="77777777" w:rsidTr="00C16EBB">
        <w:trPr>
          <w:trHeight w:val="163"/>
          <w:jc w:val="center"/>
        </w:trPr>
        <w:tc>
          <w:tcPr>
            <w:tcW w:w="1710" w:type="dxa"/>
            <w:shd w:val="clear" w:color="auto" w:fill="8EAADB"/>
          </w:tcPr>
          <w:p w14:paraId="5BD3659E" w14:textId="77777777" w:rsidR="00C16EBB" w:rsidRPr="000C1A0D" w:rsidRDefault="00C16EBB" w:rsidP="00A20FAD">
            <w:pPr>
              <w:spacing w:line="276" w:lineRule="auto"/>
              <w:contextualSpacing/>
              <w:jc w:val="both"/>
              <w:rPr>
                <w:rFonts w:ascii="Book Antiqua" w:hAnsi="Book Antiqua"/>
                <w:b/>
              </w:rPr>
            </w:pPr>
            <w:r w:rsidRPr="000C1A0D">
              <w:rPr>
                <w:rFonts w:ascii="Book Antiqua" w:hAnsi="Book Antiqua"/>
                <w:b/>
              </w:rPr>
              <w:t xml:space="preserve">Ndikimi në NVM </w:t>
            </w:r>
          </w:p>
        </w:tc>
        <w:tc>
          <w:tcPr>
            <w:tcW w:w="7459" w:type="dxa"/>
          </w:tcPr>
          <w:p w14:paraId="57EE4400" w14:textId="1C7CD14C" w:rsidR="00C16EBB" w:rsidRPr="000C1A0D" w:rsidRDefault="008374CF" w:rsidP="00A20FAD">
            <w:pPr>
              <w:spacing w:line="276" w:lineRule="auto"/>
              <w:jc w:val="both"/>
              <w:rPr>
                <w:rFonts w:ascii="Book Antiqua" w:hAnsi="Book Antiqua"/>
              </w:rPr>
            </w:pPr>
            <w:r>
              <w:rPr>
                <w:rFonts w:ascii="Book Antiqua" w:hAnsi="Book Antiqua"/>
              </w:rPr>
              <w:t>/</w:t>
            </w:r>
          </w:p>
        </w:tc>
      </w:tr>
      <w:tr w:rsidR="00C16EBB" w:rsidRPr="000C1A0D" w14:paraId="3134D86F" w14:textId="77777777" w:rsidTr="00C16EBB">
        <w:trPr>
          <w:trHeight w:val="163"/>
          <w:jc w:val="center"/>
        </w:trPr>
        <w:tc>
          <w:tcPr>
            <w:tcW w:w="1710" w:type="dxa"/>
            <w:shd w:val="clear" w:color="auto" w:fill="8EAADB"/>
          </w:tcPr>
          <w:p w14:paraId="0715AE9B" w14:textId="77777777" w:rsidR="00C16EBB" w:rsidRPr="000C1A0D" w:rsidRDefault="00C16EBB" w:rsidP="00A20FAD">
            <w:pPr>
              <w:spacing w:line="276" w:lineRule="auto"/>
              <w:contextualSpacing/>
              <w:jc w:val="both"/>
              <w:rPr>
                <w:rFonts w:ascii="Book Antiqua" w:hAnsi="Book Antiqua"/>
                <w:b/>
              </w:rPr>
            </w:pPr>
            <w:r w:rsidRPr="000C1A0D">
              <w:rPr>
                <w:rFonts w:ascii="Book Antiqua" w:hAnsi="Book Antiqua"/>
                <w:b/>
              </w:rPr>
              <w:t xml:space="preserve">Ndikimi buxhetor  </w:t>
            </w:r>
          </w:p>
        </w:tc>
        <w:tc>
          <w:tcPr>
            <w:tcW w:w="7459" w:type="dxa"/>
          </w:tcPr>
          <w:p w14:paraId="65D82CA0" w14:textId="05BF6DA6" w:rsidR="00C16EBB" w:rsidRPr="000C1A0D" w:rsidRDefault="00C16EBB" w:rsidP="00A20FAD">
            <w:pPr>
              <w:spacing w:line="276" w:lineRule="auto"/>
              <w:contextualSpacing/>
              <w:jc w:val="both"/>
              <w:rPr>
                <w:rFonts w:ascii="Book Antiqua" w:hAnsi="Book Antiqua"/>
              </w:rPr>
            </w:pPr>
            <w:r w:rsidRPr="000C1A0D">
              <w:rPr>
                <w:rFonts w:ascii="Book Antiqua" w:hAnsi="Book Antiqua"/>
              </w:rPr>
              <w:t xml:space="preserve">Vlerësimi i ndikimit buxhetor është paraqitur në dokumentin e bashkangjitur </w:t>
            </w:r>
            <w:r w:rsidRPr="009F0E4D">
              <w:rPr>
                <w:rFonts w:ascii="Book Antiqua" w:hAnsi="Book Antiqua"/>
                <w:highlight w:val="yellow"/>
              </w:rPr>
              <w:t xml:space="preserve">[i cili do të hartohet në fazat e mëvonshme të përgatitjes së këtij </w:t>
            </w:r>
            <w:r w:rsidR="005374D1" w:rsidRPr="009F0E4D">
              <w:rPr>
                <w:rFonts w:ascii="Book Antiqua" w:hAnsi="Book Antiqua"/>
                <w:highlight w:val="yellow"/>
              </w:rPr>
              <w:t>Koncept Dokument</w:t>
            </w:r>
            <w:r w:rsidRPr="009F0E4D">
              <w:rPr>
                <w:rFonts w:ascii="Book Antiqua" w:hAnsi="Book Antiqua"/>
                <w:highlight w:val="yellow"/>
              </w:rPr>
              <w:t>i].</w:t>
            </w:r>
            <w:r w:rsidRPr="000C1A0D">
              <w:rPr>
                <w:rFonts w:ascii="Book Antiqua" w:hAnsi="Book Antiqua"/>
              </w:rPr>
              <w:t xml:space="preserve"> </w:t>
            </w:r>
          </w:p>
        </w:tc>
      </w:tr>
    </w:tbl>
    <w:p w14:paraId="535FD9CA" w14:textId="77777777" w:rsidR="00C16EBB" w:rsidRPr="000C1A0D" w:rsidRDefault="00C16EBB" w:rsidP="00A20FAD">
      <w:pPr>
        <w:spacing w:line="276" w:lineRule="auto"/>
        <w:rPr>
          <w:rFonts w:ascii="Book Antiqua" w:hAnsi="Book Antiqua"/>
          <w:sz w:val="2"/>
        </w:rPr>
      </w:pPr>
    </w:p>
    <w:p w14:paraId="1F32EE74" w14:textId="77777777" w:rsidR="00C16EBB" w:rsidRPr="000C1A0D" w:rsidRDefault="00C16EBB" w:rsidP="00A20FAD">
      <w:pPr>
        <w:pStyle w:val="Heading2"/>
        <w:spacing w:line="276" w:lineRule="auto"/>
        <w:rPr>
          <w:rFonts w:ascii="Book Antiqua" w:hAnsi="Book Antiqua"/>
        </w:rPr>
      </w:pPr>
      <w:bookmarkStart w:id="85" w:name="_Toc35845256"/>
      <w:bookmarkStart w:id="86" w:name="_Toc41469327"/>
      <w:r w:rsidRPr="000C1A0D">
        <w:rPr>
          <w:rFonts w:ascii="Book Antiqua" w:hAnsi="Book Antiqua"/>
        </w:rPr>
        <w:t>4.2 Sfidat në grumbullimin e të dhënave</w:t>
      </w:r>
      <w:bookmarkEnd w:id="81"/>
      <w:bookmarkEnd w:id="82"/>
      <w:bookmarkEnd w:id="85"/>
      <w:bookmarkEnd w:id="86"/>
    </w:p>
    <w:p w14:paraId="7FF2AA55" w14:textId="77777777" w:rsidR="00C16EBB" w:rsidRPr="005601AB" w:rsidRDefault="00C16EBB" w:rsidP="00A20FAD">
      <w:pPr>
        <w:spacing w:line="276" w:lineRule="auto"/>
        <w:jc w:val="both"/>
        <w:rPr>
          <w:rFonts w:ascii="Book Antiqua" w:hAnsi="Book Antiqua"/>
          <w:sz w:val="14"/>
          <w:lang w:eastAsia="x-none"/>
        </w:rPr>
      </w:pPr>
    </w:p>
    <w:p w14:paraId="1B7D890D" w14:textId="77777777" w:rsidR="00C16EBB" w:rsidRPr="000C1A0D" w:rsidRDefault="00C16EBB" w:rsidP="00A20FAD">
      <w:pPr>
        <w:spacing w:line="276" w:lineRule="auto"/>
        <w:jc w:val="both"/>
        <w:rPr>
          <w:rFonts w:ascii="Book Antiqua" w:hAnsi="Book Antiqua"/>
          <w:sz w:val="28"/>
          <w:szCs w:val="28"/>
        </w:rPr>
      </w:pPr>
      <w:r w:rsidRPr="000C1A0D">
        <w:rPr>
          <w:rFonts w:ascii="Book Antiqua" w:hAnsi="Book Antiqua"/>
          <w:highlight w:val="yellow"/>
          <w:lang w:eastAsia="x-none"/>
        </w:rPr>
        <w:t>[do të plotësohet pas konsultimeve]</w:t>
      </w:r>
    </w:p>
    <w:p w14:paraId="39FF691A" w14:textId="5DC59E07" w:rsidR="00C16EBB" w:rsidRDefault="00C16EBB" w:rsidP="00A20FAD">
      <w:pPr>
        <w:pStyle w:val="Heading1"/>
        <w:spacing w:line="276" w:lineRule="auto"/>
        <w:rPr>
          <w:rFonts w:ascii="Book Antiqua" w:hAnsi="Book Antiqua"/>
        </w:rPr>
      </w:pPr>
      <w:bookmarkStart w:id="87" w:name="_Toc35687773"/>
      <w:bookmarkStart w:id="88" w:name="_Toc35761910"/>
      <w:bookmarkStart w:id="89" w:name="_Toc35762208"/>
      <w:bookmarkStart w:id="90" w:name="_Toc35845257"/>
      <w:bookmarkStart w:id="91" w:name="_Toc41469328"/>
      <w:r w:rsidRPr="000C1A0D">
        <w:rPr>
          <w:rFonts w:ascii="Book Antiqua" w:hAnsi="Book Antiqua"/>
        </w:rPr>
        <w:t>Kapitulli 5: Komunikimi dhe konsultimi</w:t>
      </w:r>
      <w:bookmarkEnd w:id="87"/>
      <w:bookmarkEnd w:id="88"/>
      <w:bookmarkEnd w:id="89"/>
      <w:bookmarkEnd w:id="90"/>
      <w:bookmarkEnd w:id="91"/>
    </w:p>
    <w:p w14:paraId="166FD8D3" w14:textId="77777777" w:rsidR="00C16EBB" w:rsidRPr="000C1A0D" w:rsidRDefault="00C16EBB" w:rsidP="00A20FAD">
      <w:pPr>
        <w:spacing w:line="276" w:lineRule="auto"/>
        <w:contextualSpacing/>
        <w:jc w:val="both"/>
        <w:rPr>
          <w:rFonts w:ascii="Book Antiqua" w:hAnsi="Book Antiqua"/>
          <w:sz w:val="12"/>
        </w:rPr>
      </w:pPr>
    </w:p>
    <w:p w14:paraId="5BDDC9FA" w14:textId="16F17FF3" w:rsidR="00C16EBB" w:rsidRPr="000C1A0D" w:rsidRDefault="00C16EBB" w:rsidP="00500FBD">
      <w:pPr>
        <w:spacing w:line="276" w:lineRule="auto"/>
        <w:jc w:val="both"/>
        <w:rPr>
          <w:rFonts w:ascii="Book Antiqua" w:hAnsi="Book Antiqua"/>
        </w:rPr>
      </w:pPr>
      <w:r w:rsidRPr="000C1A0D">
        <w:rPr>
          <w:rFonts w:ascii="Book Antiqua" w:hAnsi="Book Antiqua"/>
        </w:rPr>
        <w:t>Gjatë gjithë procesit të hartimit Ministria e Drejtësisë do të merr parasysh propozimet e akterëve të ndryshëm relevant, konsultimet me ekspertët në fushën e caktuar, si dhe konsultimi me shoqërinë civile. Format e komunikimit do të jenë të ndryshme, duke filluar nga takimet, grupet punuese dhe publikimet në ueb faqen zyrtare të Ministrisë së Drejtësisë dhe institucioneve tjera përkatëse, ku komunikimi do të jetë aktiv, i drejtpërdrejtë dhe konstruktiv.</w:t>
      </w:r>
    </w:p>
    <w:p w14:paraId="49C64420" w14:textId="77777777" w:rsidR="005D5B2D" w:rsidRPr="005601AB" w:rsidRDefault="005D5B2D" w:rsidP="00500FBD">
      <w:pPr>
        <w:spacing w:line="276" w:lineRule="auto"/>
        <w:jc w:val="both"/>
        <w:rPr>
          <w:rFonts w:ascii="Book Antiqua" w:hAnsi="Book Antiqua"/>
          <w:sz w:val="14"/>
        </w:rPr>
      </w:pPr>
    </w:p>
    <w:p w14:paraId="669A65EB" w14:textId="3557871B" w:rsidR="00C16EBB" w:rsidRPr="000C1A0D" w:rsidRDefault="00C16EBB" w:rsidP="00500FBD">
      <w:pPr>
        <w:spacing w:line="276" w:lineRule="auto"/>
        <w:jc w:val="both"/>
        <w:rPr>
          <w:rFonts w:ascii="Book Antiqua" w:hAnsi="Book Antiqua"/>
        </w:rPr>
      </w:pPr>
      <w:r w:rsidRPr="000C1A0D">
        <w:rPr>
          <w:rFonts w:ascii="Book Antiqua" w:hAnsi="Book Antiqua"/>
        </w:rPr>
        <w:t>Më poshtë, në formë tabelare, janë paraqitur hapa q</w:t>
      </w:r>
      <w:r w:rsidR="00616D75" w:rsidRPr="000C1A0D">
        <w:rPr>
          <w:rFonts w:ascii="Book Antiqua" w:hAnsi="Book Antiqua"/>
        </w:rPr>
        <w:t>ë janë ndërmarrë dhe do ndërm</w:t>
      </w:r>
      <w:r w:rsidRPr="000C1A0D">
        <w:rPr>
          <w:rFonts w:ascii="Book Antiqua" w:hAnsi="Book Antiqua"/>
        </w:rPr>
        <w:t xml:space="preserve">erren në vazhdim nga Ministria e Drejtësisë në lidhje me komunikimin dhe konsultimin e </w:t>
      </w:r>
      <w:r w:rsidR="005374D1">
        <w:rPr>
          <w:rFonts w:ascii="Book Antiqua" w:hAnsi="Book Antiqua"/>
        </w:rPr>
        <w:t>Koncept Dokument</w:t>
      </w:r>
      <w:r w:rsidR="00616D75" w:rsidRPr="000C1A0D">
        <w:rPr>
          <w:rFonts w:ascii="Book Antiqua" w:hAnsi="Book Antiqua"/>
        </w:rPr>
        <w:t>it</w:t>
      </w:r>
      <w:r w:rsidRPr="000C1A0D">
        <w:rPr>
          <w:rFonts w:ascii="Book Antiqua" w:hAnsi="Book Antiqua"/>
        </w:rPr>
        <w:t xml:space="preserve"> për çështjen e pasurisë së fituar në mënyrë të pajustifikueshme. </w:t>
      </w:r>
    </w:p>
    <w:p w14:paraId="4C44CA01" w14:textId="77777777" w:rsidR="00C16EBB" w:rsidRPr="000C1A0D" w:rsidRDefault="00C16EBB" w:rsidP="00A20FAD">
      <w:pPr>
        <w:spacing w:line="276" w:lineRule="auto"/>
        <w:contextualSpacing/>
        <w:jc w:val="both"/>
        <w:rPr>
          <w:rFonts w:ascii="Book Antiqua" w:hAnsi="Book Antiqua"/>
        </w:rPr>
      </w:pPr>
    </w:p>
    <w:p w14:paraId="060655D8" w14:textId="1FBF2BEA" w:rsidR="00C16EBB" w:rsidRDefault="00C16EBB" w:rsidP="00A20FAD">
      <w:pPr>
        <w:spacing w:line="276" w:lineRule="auto"/>
        <w:jc w:val="both"/>
        <w:rPr>
          <w:rFonts w:ascii="Book Antiqua" w:hAnsi="Book Antiqua"/>
          <w:i/>
          <w:iCs/>
          <w:color w:val="0070C0"/>
        </w:rPr>
      </w:pPr>
      <w:r w:rsidRPr="000C1A0D">
        <w:rPr>
          <w:rFonts w:ascii="Book Antiqua" w:hAnsi="Book Antiqua"/>
          <w:i/>
          <w:iCs/>
          <w:color w:val="0070C0"/>
        </w:rPr>
        <w:t xml:space="preserve">Figura </w:t>
      </w:r>
      <w:r w:rsidRPr="000C1A0D">
        <w:rPr>
          <w:rFonts w:ascii="Book Antiqua" w:hAnsi="Book Antiqua"/>
          <w:i/>
          <w:iCs/>
          <w:color w:val="0070C0"/>
        </w:rPr>
        <w:fldChar w:fldCharType="begin"/>
      </w:r>
      <w:r w:rsidRPr="000C1A0D">
        <w:rPr>
          <w:rFonts w:ascii="Book Antiqua" w:hAnsi="Book Antiqua"/>
          <w:i/>
          <w:iCs/>
          <w:color w:val="0070C0"/>
        </w:rPr>
        <w:instrText xml:space="preserve"> SEQ Figure \* ARABIC </w:instrText>
      </w:r>
      <w:r w:rsidRPr="000C1A0D">
        <w:rPr>
          <w:rFonts w:ascii="Book Antiqua" w:hAnsi="Book Antiqua"/>
          <w:i/>
          <w:iCs/>
          <w:color w:val="0070C0"/>
        </w:rPr>
        <w:fldChar w:fldCharType="separate"/>
      </w:r>
      <w:r w:rsidRPr="000C1A0D">
        <w:rPr>
          <w:rFonts w:ascii="Book Antiqua" w:hAnsi="Book Antiqua"/>
          <w:i/>
          <w:iCs/>
          <w:color w:val="0070C0"/>
        </w:rPr>
        <w:t>7</w:t>
      </w:r>
      <w:r w:rsidRPr="000C1A0D">
        <w:rPr>
          <w:rFonts w:ascii="Book Antiqua" w:hAnsi="Book Antiqua"/>
          <w:i/>
          <w:iCs/>
          <w:color w:val="0070C0"/>
        </w:rPr>
        <w:fldChar w:fldCharType="end"/>
      </w:r>
      <w:r w:rsidRPr="000C1A0D">
        <w:rPr>
          <w:rFonts w:ascii="Book Antiqua" w:hAnsi="Book Antiqua"/>
          <w:i/>
          <w:iCs/>
          <w:color w:val="0070C0"/>
        </w:rPr>
        <w:t xml:space="preserve">: Përmbledhje e aktiviteteve komunikuese dhe konsultuese të zhvilluara për </w:t>
      </w:r>
      <w:r w:rsidR="005374D1">
        <w:rPr>
          <w:rFonts w:ascii="Book Antiqua" w:hAnsi="Book Antiqua"/>
          <w:i/>
          <w:iCs/>
          <w:color w:val="0070C0"/>
        </w:rPr>
        <w:t>Koncept Dokument</w:t>
      </w:r>
      <w:r w:rsidRPr="000C1A0D">
        <w:rPr>
          <w:rFonts w:ascii="Book Antiqua" w:hAnsi="Book Antiqua"/>
          <w:i/>
          <w:iCs/>
          <w:color w:val="0070C0"/>
        </w:rPr>
        <w:t>in</w:t>
      </w:r>
    </w:p>
    <w:p w14:paraId="3B06F414" w14:textId="77777777" w:rsidR="005D4363" w:rsidRPr="005D4363" w:rsidRDefault="005D4363" w:rsidP="00A20FAD">
      <w:pPr>
        <w:spacing w:line="276" w:lineRule="auto"/>
        <w:jc w:val="both"/>
        <w:rPr>
          <w:rFonts w:ascii="Book Antiqua" w:hAnsi="Book Antiqua"/>
          <w:sz w:val="28"/>
          <w:szCs w:val="28"/>
        </w:rPr>
      </w:pPr>
      <w:r w:rsidRPr="000C1A0D">
        <w:rPr>
          <w:rFonts w:ascii="Book Antiqua" w:hAnsi="Book Antiqua"/>
          <w:highlight w:val="yellow"/>
          <w:lang w:eastAsia="x-none"/>
        </w:rPr>
        <w:t xml:space="preserve">[do të plotësohet </w:t>
      </w:r>
      <w:r>
        <w:rPr>
          <w:rFonts w:ascii="Book Antiqua" w:hAnsi="Book Antiqua"/>
          <w:highlight w:val="yellow"/>
          <w:lang w:eastAsia="x-none"/>
        </w:rPr>
        <w:t xml:space="preserve">tutje </w:t>
      </w:r>
      <w:r w:rsidRPr="000C1A0D">
        <w:rPr>
          <w:rFonts w:ascii="Book Antiqua" w:hAnsi="Book Antiqua"/>
          <w:highlight w:val="yellow"/>
          <w:lang w:eastAsia="x-none"/>
        </w:rPr>
        <w:t>pas konsultimeve]</w:t>
      </w:r>
    </w:p>
    <w:p w14:paraId="04047B9D" w14:textId="77777777" w:rsidR="005D4363" w:rsidRPr="005D4363" w:rsidRDefault="005D4363" w:rsidP="00A20FAD">
      <w:pPr>
        <w:spacing w:line="276" w:lineRule="auto"/>
        <w:jc w:val="both"/>
        <w:rPr>
          <w:rFonts w:ascii="Book Antiqua" w:hAnsi="Book Antiqua"/>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328"/>
        <w:gridCol w:w="1242"/>
        <w:gridCol w:w="2221"/>
        <w:gridCol w:w="1030"/>
        <w:gridCol w:w="1194"/>
        <w:gridCol w:w="1125"/>
      </w:tblGrid>
      <w:tr w:rsidR="00C16EBB" w:rsidRPr="000C1A0D" w14:paraId="31B21529" w14:textId="77777777" w:rsidTr="00C16EBB">
        <w:tc>
          <w:tcPr>
            <w:tcW w:w="9756" w:type="dxa"/>
            <w:gridSpan w:val="7"/>
            <w:shd w:val="clear" w:color="auto" w:fill="auto"/>
          </w:tcPr>
          <w:p w14:paraId="3C17EBE7" w14:textId="77777777" w:rsidR="00C16EBB" w:rsidRPr="000C1A0D" w:rsidRDefault="00C16EBB" w:rsidP="00A20FAD">
            <w:pPr>
              <w:spacing w:line="276" w:lineRule="auto"/>
              <w:ind w:right="180"/>
              <w:jc w:val="both"/>
              <w:rPr>
                <w:rFonts w:ascii="Book Antiqua" w:hAnsi="Book Antiqua"/>
                <w:i/>
              </w:rPr>
            </w:pPr>
            <w:r w:rsidRPr="000C1A0D">
              <w:rPr>
                <w:rFonts w:ascii="Book Antiqua" w:hAnsi="Book Antiqua"/>
                <w:i/>
              </w:rPr>
              <w:t>Procesi i konsultimit synon:</w:t>
            </w:r>
          </w:p>
          <w:p w14:paraId="7CC1CBBD" w14:textId="77777777" w:rsidR="00C16EBB" w:rsidRPr="000C1A0D" w:rsidRDefault="00C16EBB" w:rsidP="00A20FAD">
            <w:pPr>
              <w:spacing w:line="276" w:lineRule="auto"/>
              <w:contextualSpacing/>
              <w:jc w:val="both"/>
              <w:rPr>
                <w:rFonts w:ascii="Book Antiqua" w:hAnsi="Book Antiqua"/>
              </w:rPr>
            </w:pPr>
            <w:r w:rsidRPr="000C1A0D">
              <w:rPr>
                <w:rFonts w:ascii="Book Antiqua" w:hAnsi="Book Antiqua"/>
              </w:rPr>
              <w:t xml:space="preserve">Marrjen e të gjitha mendimeve nga palët që kanë qenë dhe janë të përfshira në zbatimin e ligjit aktual, që nga problemet, efektet e shkaktuara në praktikë, deri tek ndryshimet që duhet paraparë për ndryshimin dhe plotësimin e ligjit. </w:t>
            </w:r>
          </w:p>
        </w:tc>
      </w:tr>
      <w:tr w:rsidR="00C16EBB" w:rsidRPr="000C1A0D" w14:paraId="50ACC528" w14:textId="77777777" w:rsidTr="00C16EBB">
        <w:tc>
          <w:tcPr>
            <w:tcW w:w="0" w:type="auto"/>
            <w:shd w:val="clear" w:color="auto" w:fill="8EAADB"/>
          </w:tcPr>
          <w:p w14:paraId="17E29758" w14:textId="77777777" w:rsidR="00C16EBB" w:rsidRPr="000C1A0D" w:rsidRDefault="00C16EBB" w:rsidP="00A20FAD">
            <w:pPr>
              <w:spacing w:line="276" w:lineRule="auto"/>
              <w:jc w:val="both"/>
              <w:rPr>
                <w:rFonts w:ascii="Book Antiqua" w:hAnsi="Book Antiqua"/>
              </w:rPr>
            </w:pPr>
            <w:r w:rsidRPr="000C1A0D">
              <w:rPr>
                <w:rFonts w:ascii="Book Antiqua" w:hAnsi="Book Antiqua"/>
              </w:rPr>
              <w:t xml:space="preserve">Qëllimi kryesor </w:t>
            </w:r>
          </w:p>
        </w:tc>
        <w:tc>
          <w:tcPr>
            <w:tcW w:w="0" w:type="auto"/>
            <w:shd w:val="clear" w:color="auto" w:fill="8EAADB"/>
          </w:tcPr>
          <w:p w14:paraId="6AD4CF73" w14:textId="77777777" w:rsidR="00C16EBB" w:rsidRPr="000C1A0D" w:rsidRDefault="00C16EBB" w:rsidP="00A20FAD">
            <w:pPr>
              <w:spacing w:line="276" w:lineRule="auto"/>
              <w:jc w:val="both"/>
              <w:rPr>
                <w:rFonts w:ascii="Book Antiqua" w:hAnsi="Book Antiqua"/>
              </w:rPr>
            </w:pPr>
            <w:r w:rsidRPr="000C1A0D">
              <w:rPr>
                <w:rFonts w:ascii="Book Antiqua" w:hAnsi="Book Antiqua"/>
              </w:rPr>
              <w:t xml:space="preserve">Grupi i shënjestruar </w:t>
            </w:r>
          </w:p>
        </w:tc>
        <w:tc>
          <w:tcPr>
            <w:tcW w:w="1285" w:type="dxa"/>
            <w:shd w:val="clear" w:color="auto" w:fill="8EAADB"/>
          </w:tcPr>
          <w:p w14:paraId="01276FBC" w14:textId="77777777" w:rsidR="00C16EBB" w:rsidRPr="000C1A0D" w:rsidRDefault="00C16EBB" w:rsidP="00A20FAD">
            <w:pPr>
              <w:spacing w:line="276" w:lineRule="auto"/>
              <w:jc w:val="both"/>
              <w:rPr>
                <w:rFonts w:ascii="Book Antiqua" w:hAnsi="Book Antiqua"/>
              </w:rPr>
            </w:pPr>
            <w:r w:rsidRPr="000C1A0D">
              <w:rPr>
                <w:rFonts w:ascii="Book Antiqua" w:hAnsi="Book Antiqua"/>
              </w:rPr>
              <w:t xml:space="preserve">Aktiviteti </w:t>
            </w:r>
          </w:p>
        </w:tc>
        <w:tc>
          <w:tcPr>
            <w:tcW w:w="2248" w:type="dxa"/>
            <w:shd w:val="clear" w:color="auto" w:fill="8EAADB"/>
          </w:tcPr>
          <w:p w14:paraId="60F623A3" w14:textId="77777777" w:rsidR="00C16EBB" w:rsidRPr="000C1A0D" w:rsidRDefault="00C16EBB" w:rsidP="00A20FAD">
            <w:pPr>
              <w:spacing w:line="276" w:lineRule="auto"/>
              <w:jc w:val="both"/>
              <w:rPr>
                <w:rFonts w:ascii="Book Antiqua" w:hAnsi="Book Antiqua"/>
              </w:rPr>
            </w:pPr>
            <w:r w:rsidRPr="000C1A0D">
              <w:rPr>
                <w:rFonts w:ascii="Book Antiqua" w:hAnsi="Book Antiqua"/>
              </w:rPr>
              <w:t>Komunikimi/Shpallja</w:t>
            </w:r>
          </w:p>
        </w:tc>
        <w:tc>
          <w:tcPr>
            <w:tcW w:w="1023" w:type="dxa"/>
            <w:shd w:val="clear" w:color="auto" w:fill="8EAADB"/>
          </w:tcPr>
          <w:p w14:paraId="5DC201BA" w14:textId="77777777" w:rsidR="00C16EBB" w:rsidRPr="000C1A0D" w:rsidRDefault="00C16EBB" w:rsidP="00A20FAD">
            <w:pPr>
              <w:spacing w:line="276" w:lineRule="auto"/>
              <w:jc w:val="both"/>
              <w:rPr>
                <w:rFonts w:ascii="Book Antiqua" w:hAnsi="Book Antiqua"/>
              </w:rPr>
            </w:pPr>
            <w:r w:rsidRPr="000C1A0D">
              <w:rPr>
                <w:rFonts w:ascii="Book Antiqua" w:hAnsi="Book Antiqua"/>
              </w:rPr>
              <w:t>Afati i paraparë</w:t>
            </w:r>
          </w:p>
        </w:tc>
        <w:tc>
          <w:tcPr>
            <w:tcW w:w="0" w:type="auto"/>
            <w:shd w:val="clear" w:color="auto" w:fill="8EAADB"/>
          </w:tcPr>
          <w:p w14:paraId="76C915E2" w14:textId="77777777" w:rsidR="00C16EBB" w:rsidRPr="000C1A0D" w:rsidRDefault="00C16EBB" w:rsidP="00A20FAD">
            <w:pPr>
              <w:spacing w:line="276" w:lineRule="auto"/>
              <w:jc w:val="both"/>
              <w:rPr>
                <w:rFonts w:ascii="Book Antiqua" w:hAnsi="Book Antiqua"/>
              </w:rPr>
            </w:pPr>
            <w:r w:rsidRPr="000C1A0D">
              <w:rPr>
                <w:rFonts w:ascii="Book Antiqua" w:hAnsi="Book Antiqua"/>
              </w:rPr>
              <w:t>Buxheti i nevojshëm</w:t>
            </w:r>
          </w:p>
        </w:tc>
        <w:tc>
          <w:tcPr>
            <w:tcW w:w="1180" w:type="dxa"/>
            <w:shd w:val="clear" w:color="auto" w:fill="8EAADB"/>
          </w:tcPr>
          <w:p w14:paraId="1B596CB9" w14:textId="77777777" w:rsidR="00C16EBB" w:rsidRPr="000C1A0D" w:rsidRDefault="00C16EBB" w:rsidP="00A20FAD">
            <w:pPr>
              <w:spacing w:line="276" w:lineRule="auto"/>
              <w:jc w:val="both"/>
              <w:rPr>
                <w:rFonts w:ascii="Book Antiqua" w:hAnsi="Book Antiqua"/>
              </w:rPr>
            </w:pPr>
            <w:r w:rsidRPr="000C1A0D">
              <w:rPr>
                <w:rFonts w:ascii="Book Antiqua" w:hAnsi="Book Antiqua"/>
              </w:rPr>
              <w:t>Personi përgjegjës</w:t>
            </w:r>
          </w:p>
        </w:tc>
      </w:tr>
      <w:tr w:rsidR="00C16EBB" w:rsidRPr="000C1A0D" w14:paraId="113DF627" w14:textId="77777777" w:rsidTr="00C16EBB">
        <w:tc>
          <w:tcPr>
            <w:tcW w:w="0" w:type="auto"/>
            <w:shd w:val="clear" w:color="auto" w:fill="auto"/>
          </w:tcPr>
          <w:p w14:paraId="0F14621B" w14:textId="77777777" w:rsidR="00C16EBB" w:rsidRPr="000C1A0D" w:rsidRDefault="00C16EBB" w:rsidP="00A20FAD">
            <w:pPr>
              <w:spacing w:line="276" w:lineRule="auto"/>
              <w:jc w:val="both"/>
              <w:rPr>
                <w:rFonts w:ascii="Book Antiqua" w:hAnsi="Book Antiqua"/>
              </w:rPr>
            </w:pPr>
            <w:r w:rsidRPr="000C1A0D">
              <w:rPr>
                <w:rFonts w:ascii="Book Antiqua" w:hAnsi="Book Antiqua"/>
              </w:rPr>
              <w:t>Takim për prezantimin e përmbajtjeve që do të përfshihen në draftin e parë</w:t>
            </w:r>
          </w:p>
        </w:tc>
        <w:tc>
          <w:tcPr>
            <w:tcW w:w="0" w:type="auto"/>
            <w:shd w:val="clear" w:color="auto" w:fill="auto"/>
          </w:tcPr>
          <w:p w14:paraId="1C045FBB" w14:textId="77777777" w:rsidR="00C16EBB" w:rsidRPr="000C1A0D" w:rsidRDefault="00C16EBB" w:rsidP="00A20FAD">
            <w:pPr>
              <w:spacing w:line="276" w:lineRule="auto"/>
              <w:jc w:val="both"/>
              <w:rPr>
                <w:rFonts w:ascii="Book Antiqua" w:hAnsi="Book Antiqua"/>
              </w:rPr>
            </w:pPr>
            <w:r w:rsidRPr="000C1A0D">
              <w:rPr>
                <w:rFonts w:ascii="Book Antiqua" w:hAnsi="Book Antiqua"/>
              </w:rPr>
              <w:t>Anëtarët e grupit punues</w:t>
            </w:r>
          </w:p>
        </w:tc>
        <w:tc>
          <w:tcPr>
            <w:tcW w:w="1285" w:type="dxa"/>
            <w:shd w:val="clear" w:color="auto" w:fill="auto"/>
          </w:tcPr>
          <w:p w14:paraId="6ED94C11" w14:textId="77777777" w:rsidR="00C16EBB" w:rsidRPr="000C1A0D" w:rsidRDefault="00C16EBB" w:rsidP="00A20FAD">
            <w:pPr>
              <w:spacing w:line="276" w:lineRule="auto"/>
              <w:jc w:val="both"/>
              <w:rPr>
                <w:rFonts w:ascii="Book Antiqua" w:hAnsi="Book Antiqua"/>
              </w:rPr>
            </w:pPr>
            <w:r w:rsidRPr="000C1A0D">
              <w:rPr>
                <w:rFonts w:ascii="Book Antiqua" w:hAnsi="Book Antiqua"/>
              </w:rPr>
              <w:t>Takim</w:t>
            </w:r>
          </w:p>
        </w:tc>
        <w:tc>
          <w:tcPr>
            <w:tcW w:w="2248" w:type="dxa"/>
            <w:shd w:val="clear" w:color="auto" w:fill="auto"/>
          </w:tcPr>
          <w:p w14:paraId="21481ECA" w14:textId="77777777" w:rsidR="00C16EBB" w:rsidRPr="000C1A0D" w:rsidRDefault="00C16EBB" w:rsidP="00A20FAD">
            <w:pPr>
              <w:spacing w:line="276" w:lineRule="auto"/>
              <w:jc w:val="both"/>
              <w:rPr>
                <w:rFonts w:ascii="Book Antiqua" w:hAnsi="Book Antiqua"/>
              </w:rPr>
            </w:pPr>
            <w:r w:rsidRPr="000C1A0D">
              <w:rPr>
                <w:rFonts w:ascii="Book Antiqua" w:hAnsi="Book Antiqua"/>
              </w:rPr>
              <w:t>Ftesa përmes postës elektronike</w:t>
            </w:r>
          </w:p>
        </w:tc>
        <w:tc>
          <w:tcPr>
            <w:tcW w:w="1023" w:type="dxa"/>
            <w:shd w:val="clear" w:color="auto" w:fill="auto"/>
          </w:tcPr>
          <w:p w14:paraId="66D1F389" w14:textId="77777777" w:rsidR="00C16EBB" w:rsidRPr="000C1A0D" w:rsidRDefault="00C16EBB" w:rsidP="00A20FAD">
            <w:pPr>
              <w:spacing w:line="276" w:lineRule="auto"/>
              <w:jc w:val="both"/>
              <w:rPr>
                <w:rFonts w:ascii="Book Antiqua" w:hAnsi="Book Antiqua"/>
              </w:rPr>
            </w:pPr>
          </w:p>
        </w:tc>
        <w:tc>
          <w:tcPr>
            <w:tcW w:w="0" w:type="auto"/>
            <w:shd w:val="clear" w:color="auto" w:fill="auto"/>
          </w:tcPr>
          <w:p w14:paraId="1F78CBE7" w14:textId="77777777" w:rsidR="00C16EBB" w:rsidRPr="000C1A0D" w:rsidRDefault="00C16EBB" w:rsidP="00A20FAD">
            <w:pPr>
              <w:spacing w:line="276" w:lineRule="auto"/>
              <w:jc w:val="both"/>
              <w:rPr>
                <w:rFonts w:ascii="Book Antiqua" w:hAnsi="Book Antiqua"/>
              </w:rPr>
            </w:pPr>
            <w:r w:rsidRPr="000C1A0D">
              <w:rPr>
                <w:rFonts w:ascii="Book Antiqua" w:hAnsi="Book Antiqua"/>
              </w:rPr>
              <w:t> </w:t>
            </w:r>
          </w:p>
          <w:p w14:paraId="78331D6E" w14:textId="77777777" w:rsidR="00C16EBB" w:rsidRPr="000C1A0D" w:rsidRDefault="00C16EBB" w:rsidP="00A20FAD">
            <w:pPr>
              <w:spacing w:line="276" w:lineRule="auto"/>
              <w:jc w:val="both"/>
              <w:rPr>
                <w:rFonts w:ascii="Book Antiqua" w:hAnsi="Book Antiqua"/>
              </w:rPr>
            </w:pPr>
            <w:r w:rsidRPr="000C1A0D">
              <w:rPr>
                <w:rFonts w:ascii="Book Antiqua" w:hAnsi="Book Antiqua"/>
              </w:rPr>
              <w:t> </w:t>
            </w:r>
          </w:p>
        </w:tc>
        <w:tc>
          <w:tcPr>
            <w:tcW w:w="1180" w:type="dxa"/>
            <w:shd w:val="clear" w:color="auto" w:fill="auto"/>
          </w:tcPr>
          <w:p w14:paraId="5BFCEDDC" w14:textId="77777777" w:rsidR="00C16EBB" w:rsidRPr="000C1A0D" w:rsidRDefault="00C16EBB" w:rsidP="00A20FAD">
            <w:pPr>
              <w:spacing w:line="276" w:lineRule="auto"/>
              <w:jc w:val="both"/>
              <w:rPr>
                <w:rFonts w:ascii="Book Antiqua" w:hAnsi="Book Antiqua"/>
              </w:rPr>
            </w:pPr>
            <w:r w:rsidRPr="000C1A0D">
              <w:rPr>
                <w:rFonts w:ascii="Book Antiqua" w:hAnsi="Book Antiqua"/>
              </w:rPr>
              <w:t>Lulzim Beqiri</w:t>
            </w:r>
          </w:p>
        </w:tc>
      </w:tr>
      <w:tr w:rsidR="00C16EBB" w:rsidRPr="000C1A0D" w14:paraId="36036255" w14:textId="77777777" w:rsidTr="00C16EBB">
        <w:tc>
          <w:tcPr>
            <w:tcW w:w="0" w:type="auto"/>
            <w:shd w:val="clear" w:color="auto" w:fill="auto"/>
          </w:tcPr>
          <w:p w14:paraId="1118F8DB" w14:textId="77777777" w:rsidR="00C16EBB" w:rsidRPr="000C1A0D" w:rsidRDefault="00C16EBB" w:rsidP="00A20FAD">
            <w:pPr>
              <w:spacing w:line="276" w:lineRule="auto"/>
              <w:jc w:val="both"/>
              <w:rPr>
                <w:rFonts w:ascii="Book Antiqua" w:hAnsi="Book Antiqua"/>
              </w:rPr>
            </w:pPr>
            <w:r w:rsidRPr="000C1A0D">
              <w:rPr>
                <w:rFonts w:ascii="Book Antiqua" w:hAnsi="Book Antiqua"/>
              </w:rPr>
              <w:t>Pranimi i komenteve lidhur me prezantimet në punëtorinë e kaluar</w:t>
            </w:r>
          </w:p>
        </w:tc>
        <w:tc>
          <w:tcPr>
            <w:tcW w:w="0" w:type="auto"/>
            <w:shd w:val="clear" w:color="auto" w:fill="auto"/>
          </w:tcPr>
          <w:p w14:paraId="060FB65D" w14:textId="77777777" w:rsidR="00C16EBB" w:rsidRPr="000C1A0D" w:rsidRDefault="00C16EBB" w:rsidP="00A20FAD">
            <w:pPr>
              <w:spacing w:line="276" w:lineRule="auto"/>
              <w:jc w:val="both"/>
              <w:rPr>
                <w:rFonts w:ascii="Book Antiqua" w:hAnsi="Book Antiqua"/>
              </w:rPr>
            </w:pPr>
            <w:r w:rsidRPr="000C1A0D">
              <w:rPr>
                <w:rFonts w:ascii="Book Antiqua" w:hAnsi="Book Antiqua"/>
              </w:rPr>
              <w:t>Anëtarët e grupit punues</w:t>
            </w:r>
          </w:p>
        </w:tc>
        <w:tc>
          <w:tcPr>
            <w:tcW w:w="1285" w:type="dxa"/>
            <w:shd w:val="clear" w:color="auto" w:fill="auto"/>
          </w:tcPr>
          <w:p w14:paraId="23D3C83B" w14:textId="77777777" w:rsidR="00C16EBB" w:rsidRPr="000C1A0D" w:rsidRDefault="00C16EBB" w:rsidP="00A20FAD">
            <w:pPr>
              <w:spacing w:line="276" w:lineRule="auto"/>
              <w:jc w:val="both"/>
              <w:rPr>
                <w:rFonts w:ascii="Book Antiqua" w:hAnsi="Book Antiqua"/>
              </w:rPr>
            </w:pPr>
            <w:r w:rsidRPr="000C1A0D">
              <w:rPr>
                <w:rFonts w:ascii="Book Antiqua" w:hAnsi="Book Antiqua"/>
              </w:rPr>
              <w:t>Komentimi</w:t>
            </w:r>
          </w:p>
        </w:tc>
        <w:tc>
          <w:tcPr>
            <w:tcW w:w="2248" w:type="dxa"/>
            <w:shd w:val="clear" w:color="auto" w:fill="auto"/>
          </w:tcPr>
          <w:p w14:paraId="0EB54CFD" w14:textId="77777777" w:rsidR="00C16EBB" w:rsidRPr="000C1A0D" w:rsidRDefault="00C16EBB" w:rsidP="00A20FAD">
            <w:pPr>
              <w:spacing w:line="276" w:lineRule="auto"/>
              <w:jc w:val="both"/>
              <w:rPr>
                <w:rFonts w:ascii="Book Antiqua" w:hAnsi="Book Antiqua"/>
              </w:rPr>
            </w:pPr>
            <w:r w:rsidRPr="000C1A0D">
              <w:rPr>
                <w:rFonts w:ascii="Book Antiqua" w:hAnsi="Book Antiqua"/>
              </w:rPr>
              <w:t>Ftesa përmes postës elektronike</w:t>
            </w:r>
          </w:p>
        </w:tc>
        <w:tc>
          <w:tcPr>
            <w:tcW w:w="1023" w:type="dxa"/>
            <w:shd w:val="clear" w:color="auto" w:fill="auto"/>
          </w:tcPr>
          <w:p w14:paraId="5C57394F" w14:textId="77777777" w:rsidR="00C16EBB" w:rsidRPr="000C1A0D" w:rsidRDefault="00C16EBB" w:rsidP="00A20FAD">
            <w:pPr>
              <w:spacing w:line="276" w:lineRule="auto"/>
              <w:jc w:val="both"/>
              <w:rPr>
                <w:rFonts w:ascii="Book Antiqua" w:hAnsi="Book Antiqua"/>
              </w:rPr>
            </w:pPr>
          </w:p>
        </w:tc>
        <w:tc>
          <w:tcPr>
            <w:tcW w:w="0" w:type="auto"/>
            <w:shd w:val="clear" w:color="auto" w:fill="auto"/>
          </w:tcPr>
          <w:p w14:paraId="193E7CC5" w14:textId="77777777" w:rsidR="00C16EBB" w:rsidRPr="000C1A0D" w:rsidRDefault="00C16EBB" w:rsidP="00A20FAD">
            <w:pPr>
              <w:spacing w:line="276" w:lineRule="auto"/>
              <w:jc w:val="both"/>
              <w:rPr>
                <w:rFonts w:ascii="Book Antiqua" w:hAnsi="Book Antiqua"/>
              </w:rPr>
            </w:pPr>
          </w:p>
        </w:tc>
        <w:tc>
          <w:tcPr>
            <w:tcW w:w="1180" w:type="dxa"/>
            <w:shd w:val="clear" w:color="auto" w:fill="auto"/>
          </w:tcPr>
          <w:p w14:paraId="0D4548B8" w14:textId="77777777" w:rsidR="00C16EBB" w:rsidRPr="000C1A0D" w:rsidRDefault="00C16EBB" w:rsidP="00A20FAD">
            <w:pPr>
              <w:spacing w:line="276" w:lineRule="auto"/>
              <w:jc w:val="both"/>
              <w:rPr>
                <w:rFonts w:ascii="Book Antiqua" w:hAnsi="Book Antiqua"/>
              </w:rPr>
            </w:pPr>
            <w:r w:rsidRPr="000C1A0D">
              <w:rPr>
                <w:rFonts w:ascii="Book Antiqua" w:hAnsi="Book Antiqua"/>
              </w:rPr>
              <w:t>Lulzim Beqiri</w:t>
            </w:r>
          </w:p>
        </w:tc>
      </w:tr>
      <w:tr w:rsidR="00C16EBB" w:rsidRPr="000C1A0D" w14:paraId="59BD9649" w14:textId="77777777" w:rsidTr="00C16EBB">
        <w:tc>
          <w:tcPr>
            <w:tcW w:w="0" w:type="auto"/>
            <w:shd w:val="clear" w:color="auto" w:fill="auto"/>
          </w:tcPr>
          <w:p w14:paraId="3AE02627" w14:textId="77777777" w:rsidR="00C16EBB" w:rsidRPr="000C1A0D" w:rsidRDefault="00C16EBB" w:rsidP="00A20FAD">
            <w:pPr>
              <w:spacing w:line="276" w:lineRule="auto"/>
              <w:jc w:val="both"/>
              <w:rPr>
                <w:rFonts w:ascii="Book Antiqua" w:hAnsi="Book Antiqua"/>
              </w:rPr>
            </w:pPr>
            <w:r w:rsidRPr="000C1A0D">
              <w:rPr>
                <w:rFonts w:ascii="Book Antiqua" w:hAnsi="Book Antiqua"/>
              </w:rPr>
              <w:t>Konsultim paraprak me palët e interesit për marrjen e komenteve potenciale lidhur me draftin e parë</w:t>
            </w:r>
          </w:p>
        </w:tc>
        <w:tc>
          <w:tcPr>
            <w:tcW w:w="0" w:type="auto"/>
            <w:shd w:val="clear" w:color="auto" w:fill="auto"/>
          </w:tcPr>
          <w:p w14:paraId="442486C0" w14:textId="77777777" w:rsidR="00C16EBB" w:rsidRPr="000C1A0D" w:rsidRDefault="00C16EBB" w:rsidP="00A20FAD">
            <w:pPr>
              <w:spacing w:line="276" w:lineRule="auto"/>
              <w:jc w:val="both"/>
              <w:rPr>
                <w:rFonts w:ascii="Book Antiqua" w:hAnsi="Book Antiqua"/>
              </w:rPr>
            </w:pPr>
            <w:r w:rsidRPr="000C1A0D">
              <w:rPr>
                <w:rFonts w:ascii="Book Antiqua" w:hAnsi="Book Antiqua"/>
              </w:rPr>
              <w:t>Anëtarët e zgjedhur të grupit punues</w:t>
            </w:r>
          </w:p>
        </w:tc>
        <w:tc>
          <w:tcPr>
            <w:tcW w:w="1285" w:type="dxa"/>
            <w:shd w:val="clear" w:color="auto" w:fill="auto"/>
          </w:tcPr>
          <w:p w14:paraId="485252C2" w14:textId="77777777" w:rsidR="00C16EBB" w:rsidRPr="000C1A0D" w:rsidRDefault="00C16EBB" w:rsidP="00A20FAD">
            <w:pPr>
              <w:spacing w:line="276" w:lineRule="auto"/>
              <w:jc w:val="both"/>
              <w:rPr>
                <w:rFonts w:ascii="Book Antiqua" w:hAnsi="Book Antiqua"/>
              </w:rPr>
            </w:pPr>
            <w:r w:rsidRPr="000C1A0D">
              <w:rPr>
                <w:rFonts w:ascii="Book Antiqua" w:hAnsi="Book Antiqua"/>
              </w:rPr>
              <w:t>Takime</w:t>
            </w:r>
          </w:p>
        </w:tc>
        <w:tc>
          <w:tcPr>
            <w:tcW w:w="2248" w:type="dxa"/>
            <w:shd w:val="clear" w:color="auto" w:fill="auto"/>
          </w:tcPr>
          <w:p w14:paraId="193DC29B" w14:textId="77777777" w:rsidR="00C16EBB" w:rsidRPr="000C1A0D" w:rsidRDefault="00C16EBB" w:rsidP="00A20FAD">
            <w:pPr>
              <w:spacing w:line="276" w:lineRule="auto"/>
              <w:jc w:val="both"/>
              <w:rPr>
                <w:rFonts w:ascii="Book Antiqua" w:hAnsi="Book Antiqua"/>
              </w:rPr>
            </w:pPr>
            <w:r w:rsidRPr="000C1A0D">
              <w:rPr>
                <w:rFonts w:ascii="Book Antiqua" w:hAnsi="Book Antiqua"/>
              </w:rPr>
              <w:t>Përmes postës elektronike</w:t>
            </w:r>
          </w:p>
        </w:tc>
        <w:tc>
          <w:tcPr>
            <w:tcW w:w="1023" w:type="dxa"/>
            <w:shd w:val="clear" w:color="auto" w:fill="auto"/>
          </w:tcPr>
          <w:p w14:paraId="715F7DE3" w14:textId="77777777" w:rsidR="00C16EBB" w:rsidRPr="000C1A0D" w:rsidRDefault="00C16EBB" w:rsidP="00A20FAD">
            <w:pPr>
              <w:spacing w:line="276" w:lineRule="auto"/>
              <w:jc w:val="both"/>
              <w:rPr>
                <w:rFonts w:ascii="Book Antiqua" w:hAnsi="Book Antiqua"/>
              </w:rPr>
            </w:pPr>
          </w:p>
        </w:tc>
        <w:tc>
          <w:tcPr>
            <w:tcW w:w="0" w:type="auto"/>
            <w:shd w:val="clear" w:color="auto" w:fill="auto"/>
          </w:tcPr>
          <w:p w14:paraId="776D558A" w14:textId="77777777" w:rsidR="00C16EBB" w:rsidRPr="000C1A0D" w:rsidRDefault="00C16EBB" w:rsidP="00A20FAD">
            <w:pPr>
              <w:spacing w:line="276" w:lineRule="auto"/>
              <w:jc w:val="both"/>
              <w:rPr>
                <w:rFonts w:ascii="Book Antiqua" w:hAnsi="Book Antiqua"/>
              </w:rPr>
            </w:pPr>
            <w:r w:rsidRPr="000C1A0D">
              <w:rPr>
                <w:rFonts w:ascii="Book Antiqua" w:hAnsi="Book Antiqua"/>
              </w:rPr>
              <w:t> </w:t>
            </w:r>
          </w:p>
        </w:tc>
        <w:tc>
          <w:tcPr>
            <w:tcW w:w="1180" w:type="dxa"/>
            <w:shd w:val="clear" w:color="auto" w:fill="auto"/>
          </w:tcPr>
          <w:p w14:paraId="38777483" w14:textId="77777777" w:rsidR="00C16EBB" w:rsidRPr="000C1A0D" w:rsidRDefault="00C16EBB" w:rsidP="00A20FAD">
            <w:pPr>
              <w:spacing w:line="276" w:lineRule="auto"/>
              <w:jc w:val="both"/>
              <w:rPr>
                <w:rFonts w:ascii="Book Antiqua" w:hAnsi="Book Antiqua"/>
              </w:rPr>
            </w:pPr>
            <w:r w:rsidRPr="000C1A0D">
              <w:rPr>
                <w:rFonts w:ascii="Book Antiqua" w:hAnsi="Book Antiqua"/>
              </w:rPr>
              <w:t xml:space="preserve"> </w:t>
            </w:r>
          </w:p>
        </w:tc>
      </w:tr>
      <w:tr w:rsidR="00C16EBB" w:rsidRPr="000C1A0D" w14:paraId="581F7547" w14:textId="77777777" w:rsidTr="00C16EBB">
        <w:tc>
          <w:tcPr>
            <w:tcW w:w="0" w:type="auto"/>
            <w:shd w:val="clear" w:color="auto" w:fill="auto"/>
          </w:tcPr>
          <w:p w14:paraId="593B6069" w14:textId="77777777" w:rsidR="00C16EBB" w:rsidRPr="000C1A0D" w:rsidRDefault="00C16EBB" w:rsidP="00A20FAD">
            <w:pPr>
              <w:spacing w:line="276" w:lineRule="auto"/>
              <w:jc w:val="both"/>
              <w:rPr>
                <w:rFonts w:ascii="Book Antiqua" w:hAnsi="Book Antiqua"/>
              </w:rPr>
            </w:pPr>
            <w:r w:rsidRPr="000C1A0D">
              <w:rPr>
                <w:rFonts w:ascii="Book Antiqua" w:hAnsi="Book Antiqua"/>
              </w:rPr>
              <w:t>Finalizimi i draftit</w:t>
            </w:r>
          </w:p>
          <w:p w14:paraId="55EE7994" w14:textId="77777777" w:rsidR="00C16EBB" w:rsidRPr="000C1A0D" w:rsidRDefault="00C16EBB" w:rsidP="00A20FAD">
            <w:pPr>
              <w:spacing w:line="276" w:lineRule="auto"/>
              <w:jc w:val="both"/>
              <w:rPr>
                <w:rFonts w:ascii="Book Antiqua" w:hAnsi="Book Antiqua"/>
              </w:rPr>
            </w:pPr>
            <w:r w:rsidRPr="000C1A0D">
              <w:rPr>
                <w:rFonts w:ascii="Book Antiqua" w:hAnsi="Book Antiqua"/>
              </w:rPr>
              <w:t xml:space="preserve"> </w:t>
            </w:r>
          </w:p>
        </w:tc>
        <w:tc>
          <w:tcPr>
            <w:tcW w:w="0" w:type="auto"/>
            <w:shd w:val="clear" w:color="auto" w:fill="auto"/>
          </w:tcPr>
          <w:p w14:paraId="38BB1003" w14:textId="77777777" w:rsidR="00C16EBB" w:rsidRPr="000C1A0D" w:rsidRDefault="00C16EBB" w:rsidP="00A20FAD">
            <w:pPr>
              <w:spacing w:line="276" w:lineRule="auto"/>
              <w:jc w:val="both"/>
              <w:rPr>
                <w:rFonts w:ascii="Book Antiqua" w:hAnsi="Book Antiqua"/>
              </w:rPr>
            </w:pPr>
            <w:r w:rsidRPr="000C1A0D">
              <w:rPr>
                <w:rFonts w:ascii="Book Antiqua" w:hAnsi="Book Antiqua"/>
              </w:rPr>
              <w:t>Anëtarët e grupit punues</w:t>
            </w:r>
          </w:p>
        </w:tc>
        <w:tc>
          <w:tcPr>
            <w:tcW w:w="1285" w:type="dxa"/>
            <w:shd w:val="clear" w:color="auto" w:fill="auto"/>
          </w:tcPr>
          <w:p w14:paraId="7B62167B" w14:textId="77777777" w:rsidR="00C16EBB" w:rsidRPr="000C1A0D" w:rsidRDefault="00C16EBB" w:rsidP="00A20FAD">
            <w:pPr>
              <w:spacing w:line="276" w:lineRule="auto"/>
              <w:jc w:val="both"/>
              <w:rPr>
                <w:rFonts w:ascii="Book Antiqua" w:hAnsi="Book Antiqua"/>
              </w:rPr>
            </w:pPr>
          </w:p>
        </w:tc>
        <w:tc>
          <w:tcPr>
            <w:tcW w:w="2248" w:type="dxa"/>
            <w:shd w:val="clear" w:color="auto" w:fill="auto"/>
          </w:tcPr>
          <w:p w14:paraId="7D057340" w14:textId="77777777" w:rsidR="00C16EBB" w:rsidRPr="000C1A0D" w:rsidRDefault="00C16EBB" w:rsidP="00A20FAD">
            <w:pPr>
              <w:spacing w:line="276" w:lineRule="auto"/>
              <w:jc w:val="both"/>
              <w:rPr>
                <w:rFonts w:ascii="Book Antiqua" w:hAnsi="Book Antiqua"/>
              </w:rPr>
            </w:pPr>
            <w:r w:rsidRPr="000C1A0D">
              <w:rPr>
                <w:rFonts w:ascii="Book Antiqua" w:hAnsi="Book Antiqua"/>
              </w:rPr>
              <w:t>Shpërndarja përmes postës elektronike</w:t>
            </w:r>
          </w:p>
        </w:tc>
        <w:tc>
          <w:tcPr>
            <w:tcW w:w="1023" w:type="dxa"/>
            <w:shd w:val="clear" w:color="auto" w:fill="auto"/>
          </w:tcPr>
          <w:p w14:paraId="55236725" w14:textId="77777777" w:rsidR="00C16EBB" w:rsidRPr="000C1A0D" w:rsidRDefault="00C16EBB" w:rsidP="00A20FAD">
            <w:pPr>
              <w:tabs>
                <w:tab w:val="left" w:pos="750"/>
              </w:tabs>
              <w:spacing w:line="276" w:lineRule="auto"/>
              <w:jc w:val="both"/>
              <w:rPr>
                <w:rFonts w:ascii="Book Antiqua" w:hAnsi="Book Antiqua"/>
              </w:rPr>
            </w:pPr>
          </w:p>
        </w:tc>
        <w:tc>
          <w:tcPr>
            <w:tcW w:w="0" w:type="auto"/>
            <w:shd w:val="clear" w:color="auto" w:fill="auto"/>
          </w:tcPr>
          <w:p w14:paraId="4A38CAE3" w14:textId="77777777" w:rsidR="00C16EBB" w:rsidRPr="000C1A0D" w:rsidRDefault="00C16EBB" w:rsidP="00A20FAD">
            <w:pPr>
              <w:spacing w:line="276" w:lineRule="auto"/>
              <w:jc w:val="both"/>
              <w:rPr>
                <w:rFonts w:ascii="Book Antiqua" w:hAnsi="Book Antiqua"/>
              </w:rPr>
            </w:pPr>
          </w:p>
        </w:tc>
        <w:tc>
          <w:tcPr>
            <w:tcW w:w="1180" w:type="dxa"/>
            <w:shd w:val="clear" w:color="auto" w:fill="auto"/>
          </w:tcPr>
          <w:p w14:paraId="7FCC3523" w14:textId="77777777" w:rsidR="00C16EBB" w:rsidRPr="000C1A0D" w:rsidRDefault="00C16EBB" w:rsidP="00A20FAD">
            <w:pPr>
              <w:spacing w:line="276" w:lineRule="auto"/>
              <w:jc w:val="both"/>
              <w:rPr>
                <w:rFonts w:ascii="Book Antiqua" w:hAnsi="Book Antiqua"/>
              </w:rPr>
            </w:pPr>
          </w:p>
        </w:tc>
      </w:tr>
      <w:tr w:rsidR="00C16EBB" w:rsidRPr="000C1A0D" w14:paraId="603DCCB6" w14:textId="77777777" w:rsidTr="00C16EBB">
        <w:trPr>
          <w:trHeight w:val="1350"/>
        </w:trPr>
        <w:tc>
          <w:tcPr>
            <w:tcW w:w="0" w:type="auto"/>
            <w:shd w:val="clear" w:color="auto" w:fill="auto"/>
          </w:tcPr>
          <w:p w14:paraId="49E2FE7B" w14:textId="77777777" w:rsidR="00C16EBB" w:rsidRPr="000C1A0D" w:rsidRDefault="00C16EBB" w:rsidP="00A20FAD">
            <w:pPr>
              <w:spacing w:line="276" w:lineRule="auto"/>
              <w:jc w:val="both"/>
              <w:rPr>
                <w:rFonts w:ascii="Book Antiqua" w:hAnsi="Book Antiqua"/>
              </w:rPr>
            </w:pPr>
            <w:r w:rsidRPr="000C1A0D">
              <w:rPr>
                <w:rFonts w:ascii="Book Antiqua" w:hAnsi="Book Antiqua"/>
              </w:rPr>
              <w:t>Takim i Grupit Punues për të diskutuar draftin</w:t>
            </w:r>
          </w:p>
        </w:tc>
        <w:tc>
          <w:tcPr>
            <w:tcW w:w="0" w:type="auto"/>
            <w:shd w:val="clear" w:color="auto" w:fill="auto"/>
          </w:tcPr>
          <w:p w14:paraId="24499EC9" w14:textId="77777777" w:rsidR="00C16EBB" w:rsidRPr="000C1A0D" w:rsidRDefault="00C16EBB" w:rsidP="00A20FAD">
            <w:pPr>
              <w:spacing w:line="276" w:lineRule="auto"/>
              <w:jc w:val="both"/>
              <w:rPr>
                <w:rFonts w:ascii="Book Antiqua" w:hAnsi="Book Antiqua"/>
              </w:rPr>
            </w:pPr>
            <w:r w:rsidRPr="000C1A0D">
              <w:rPr>
                <w:rFonts w:ascii="Book Antiqua" w:hAnsi="Book Antiqua"/>
              </w:rPr>
              <w:t xml:space="preserve">Pjesëtarët e Grupit Punues </w:t>
            </w:r>
          </w:p>
        </w:tc>
        <w:tc>
          <w:tcPr>
            <w:tcW w:w="1285" w:type="dxa"/>
            <w:shd w:val="clear" w:color="auto" w:fill="auto"/>
          </w:tcPr>
          <w:p w14:paraId="375D404A" w14:textId="77777777" w:rsidR="00C16EBB" w:rsidRPr="000C1A0D" w:rsidRDefault="00C16EBB" w:rsidP="00A20FAD">
            <w:pPr>
              <w:spacing w:line="276" w:lineRule="auto"/>
              <w:jc w:val="both"/>
              <w:rPr>
                <w:rFonts w:ascii="Book Antiqua" w:hAnsi="Book Antiqua"/>
              </w:rPr>
            </w:pPr>
            <w:r w:rsidRPr="000C1A0D">
              <w:rPr>
                <w:rFonts w:ascii="Book Antiqua" w:hAnsi="Book Antiqua"/>
              </w:rPr>
              <w:t>Punëtoria</w:t>
            </w:r>
          </w:p>
        </w:tc>
        <w:tc>
          <w:tcPr>
            <w:tcW w:w="2248" w:type="dxa"/>
            <w:shd w:val="clear" w:color="auto" w:fill="auto"/>
          </w:tcPr>
          <w:p w14:paraId="0F78245D" w14:textId="77777777" w:rsidR="00C16EBB" w:rsidRPr="000C1A0D" w:rsidRDefault="00C16EBB" w:rsidP="00A20FAD">
            <w:pPr>
              <w:spacing w:line="276" w:lineRule="auto"/>
              <w:jc w:val="both"/>
              <w:rPr>
                <w:rFonts w:ascii="Book Antiqua" w:hAnsi="Book Antiqua"/>
              </w:rPr>
            </w:pPr>
            <w:r w:rsidRPr="000C1A0D">
              <w:rPr>
                <w:rFonts w:ascii="Book Antiqua" w:hAnsi="Book Antiqua"/>
              </w:rPr>
              <w:t xml:space="preserve">Shpërndarja e dokumenteve dhe komenteve </w:t>
            </w:r>
          </w:p>
          <w:p w14:paraId="0F17B039" w14:textId="77777777" w:rsidR="00C16EBB" w:rsidRPr="000C1A0D" w:rsidRDefault="00C16EBB" w:rsidP="00A20FAD">
            <w:pPr>
              <w:spacing w:line="276" w:lineRule="auto"/>
              <w:jc w:val="both"/>
              <w:rPr>
                <w:rFonts w:ascii="Book Antiqua" w:hAnsi="Book Antiqua"/>
              </w:rPr>
            </w:pPr>
            <w:r w:rsidRPr="000C1A0D">
              <w:rPr>
                <w:rFonts w:ascii="Book Antiqua" w:hAnsi="Book Antiqua"/>
              </w:rPr>
              <w:t xml:space="preserve"> </w:t>
            </w:r>
          </w:p>
        </w:tc>
        <w:tc>
          <w:tcPr>
            <w:tcW w:w="1023" w:type="dxa"/>
            <w:shd w:val="clear" w:color="auto" w:fill="auto"/>
          </w:tcPr>
          <w:p w14:paraId="1AD0232C" w14:textId="77777777" w:rsidR="00C16EBB" w:rsidRPr="000C1A0D" w:rsidRDefault="00C16EBB" w:rsidP="00A20FAD">
            <w:pPr>
              <w:spacing w:line="276" w:lineRule="auto"/>
              <w:jc w:val="both"/>
              <w:rPr>
                <w:rFonts w:ascii="Book Antiqua" w:hAnsi="Book Antiqua"/>
              </w:rPr>
            </w:pPr>
          </w:p>
        </w:tc>
        <w:tc>
          <w:tcPr>
            <w:tcW w:w="0" w:type="auto"/>
            <w:shd w:val="clear" w:color="auto" w:fill="auto"/>
          </w:tcPr>
          <w:p w14:paraId="3DE205C2" w14:textId="77777777" w:rsidR="00C16EBB" w:rsidRPr="000C1A0D" w:rsidRDefault="00C16EBB" w:rsidP="00A20FAD">
            <w:pPr>
              <w:spacing w:line="276" w:lineRule="auto"/>
              <w:jc w:val="both"/>
              <w:rPr>
                <w:rFonts w:ascii="Book Antiqua" w:hAnsi="Book Antiqua"/>
              </w:rPr>
            </w:pPr>
          </w:p>
        </w:tc>
        <w:tc>
          <w:tcPr>
            <w:tcW w:w="1180" w:type="dxa"/>
            <w:shd w:val="clear" w:color="auto" w:fill="auto"/>
          </w:tcPr>
          <w:p w14:paraId="2303B4DA" w14:textId="77777777" w:rsidR="00C16EBB" w:rsidRPr="000C1A0D" w:rsidRDefault="00C16EBB" w:rsidP="00A20FAD">
            <w:pPr>
              <w:spacing w:line="276" w:lineRule="auto"/>
              <w:jc w:val="both"/>
              <w:rPr>
                <w:rFonts w:ascii="Book Antiqua" w:hAnsi="Book Antiqua"/>
              </w:rPr>
            </w:pPr>
          </w:p>
        </w:tc>
      </w:tr>
      <w:tr w:rsidR="00C16EBB" w:rsidRPr="000C1A0D" w14:paraId="474D8A71" w14:textId="77777777" w:rsidTr="00C16EBB">
        <w:trPr>
          <w:trHeight w:val="1350"/>
        </w:trPr>
        <w:tc>
          <w:tcPr>
            <w:tcW w:w="0" w:type="auto"/>
            <w:shd w:val="clear" w:color="auto" w:fill="auto"/>
          </w:tcPr>
          <w:p w14:paraId="3DE340D4" w14:textId="77777777" w:rsidR="00C16EBB" w:rsidRPr="000C1A0D" w:rsidRDefault="00C16EBB" w:rsidP="00A20FAD">
            <w:pPr>
              <w:spacing w:line="276" w:lineRule="auto"/>
              <w:jc w:val="both"/>
              <w:rPr>
                <w:rFonts w:ascii="Book Antiqua" w:hAnsi="Book Antiqua"/>
              </w:rPr>
            </w:pPr>
            <w:r w:rsidRPr="000C1A0D">
              <w:rPr>
                <w:rFonts w:ascii="Book Antiqua" w:hAnsi="Book Antiqua"/>
              </w:rPr>
              <w:t>Konsultim publik me shkrim</w:t>
            </w:r>
          </w:p>
        </w:tc>
        <w:tc>
          <w:tcPr>
            <w:tcW w:w="0" w:type="auto"/>
            <w:shd w:val="clear" w:color="auto" w:fill="auto"/>
          </w:tcPr>
          <w:p w14:paraId="523ACF45" w14:textId="77777777" w:rsidR="00C16EBB" w:rsidRPr="000C1A0D" w:rsidRDefault="00C16EBB" w:rsidP="00A20FAD">
            <w:pPr>
              <w:spacing w:line="276" w:lineRule="auto"/>
              <w:jc w:val="both"/>
              <w:rPr>
                <w:rFonts w:ascii="Book Antiqua" w:hAnsi="Book Antiqua"/>
              </w:rPr>
            </w:pPr>
            <w:r w:rsidRPr="000C1A0D">
              <w:rPr>
                <w:rFonts w:ascii="Book Antiqua" w:hAnsi="Book Antiqua"/>
              </w:rPr>
              <w:t xml:space="preserve">Të gjitha palët e interesit </w:t>
            </w:r>
          </w:p>
        </w:tc>
        <w:tc>
          <w:tcPr>
            <w:tcW w:w="1285" w:type="dxa"/>
            <w:shd w:val="clear" w:color="auto" w:fill="auto"/>
          </w:tcPr>
          <w:p w14:paraId="352E6422" w14:textId="77777777" w:rsidR="00C16EBB" w:rsidRPr="000C1A0D" w:rsidRDefault="00C16EBB" w:rsidP="00A20FAD">
            <w:pPr>
              <w:spacing w:line="276" w:lineRule="auto"/>
              <w:jc w:val="both"/>
              <w:rPr>
                <w:rFonts w:ascii="Book Antiqua" w:hAnsi="Book Antiqua"/>
              </w:rPr>
            </w:pPr>
            <w:r w:rsidRPr="000C1A0D">
              <w:rPr>
                <w:rFonts w:ascii="Book Antiqua" w:hAnsi="Book Antiqua"/>
              </w:rPr>
              <w:t>Konsultimi elektronik përmes platformës për konsultim publik;</w:t>
            </w:r>
          </w:p>
          <w:p w14:paraId="4FC42C91" w14:textId="77777777" w:rsidR="00C16EBB" w:rsidRPr="000C1A0D" w:rsidRDefault="00C16EBB" w:rsidP="00A20FAD">
            <w:pPr>
              <w:spacing w:line="276" w:lineRule="auto"/>
              <w:jc w:val="both"/>
              <w:rPr>
                <w:rFonts w:ascii="Book Antiqua" w:hAnsi="Book Antiqua"/>
              </w:rPr>
            </w:pPr>
            <w:r w:rsidRPr="000C1A0D">
              <w:rPr>
                <w:rFonts w:ascii="Book Antiqua" w:hAnsi="Book Antiqua"/>
              </w:rPr>
              <w:t xml:space="preserve"> </w:t>
            </w:r>
          </w:p>
        </w:tc>
        <w:tc>
          <w:tcPr>
            <w:tcW w:w="2248" w:type="dxa"/>
            <w:shd w:val="clear" w:color="auto" w:fill="auto"/>
          </w:tcPr>
          <w:p w14:paraId="33EE83B4" w14:textId="77777777" w:rsidR="00C16EBB" w:rsidRPr="000C1A0D" w:rsidRDefault="00C16EBB" w:rsidP="00A20FAD">
            <w:pPr>
              <w:spacing w:line="276" w:lineRule="auto"/>
              <w:jc w:val="both"/>
              <w:rPr>
                <w:rFonts w:ascii="Book Antiqua" w:hAnsi="Book Antiqua"/>
              </w:rPr>
            </w:pPr>
            <w:r w:rsidRPr="000C1A0D">
              <w:rPr>
                <w:rFonts w:ascii="Book Antiqua" w:hAnsi="Book Antiqua"/>
              </w:rPr>
              <w:t>Platforma online për konsultime</w:t>
            </w:r>
          </w:p>
        </w:tc>
        <w:tc>
          <w:tcPr>
            <w:tcW w:w="1023" w:type="dxa"/>
            <w:shd w:val="clear" w:color="auto" w:fill="auto"/>
          </w:tcPr>
          <w:p w14:paraId="603F5FBD" w14:textId="77777777" w:rsidR="00C16EBB" w:rsidRPr="000C1A0D" w:rsidRDefault="00C16EBB" w:rsidP="00A20FAD">
            <w:pPr>
              <w:spacing w:line="276" w:lineRule="auto"/>
              <w:jc w:val="both"/>
              <w:rPr>
                <w:rFonts w:ascii="Book Antiqua" w:hAnsi="Book Antiqua"/>
              </w:rPr>
            </w:pPr>
            <w:r w:rsidRPr="000C1A0D">
              <w:rPr>
                <w:rFonts w:ascii="Book Antiqua" w:hAnsi="Book Antiqua"/>
              </w:rPr>
              <w:t>15 ditë pune</w:t>
            </w:r>
          </w:p>
        </w:tc>
        <w:tc>
          <w:tcPr>
            <w:tcW w:w="0" w:type="auto"/>
            <w:shd w:val="clear" w:color="auto" w:fill="auto"/>
          </w:tcPr>
          <w:p w14:paraId="7A48BD35" w14:textId="77777777" w:rsidR="00C16EBB" w:rsidRPr="000C1A0D" w:rsidRDefault="00C16EBB" w:rsidP="00A20FAD">
            <w:pPr>
              <w:spacing w:line="276" w:lineRule="auto"/>
              <w:jc w:val="both"/>
              <w:rPr>
                <w:rFonts w:ascii="Book Antiqua" w:hAnsi="Book Antiqua"/>
              </w:rPr>
            </w:pPr>
          </w:p>
        </w:tc>
        <w:tc>
          <w:tcPr>
            <w:tcW w:w="1180" w:type="dxa"/>
            <w:shd w:val="clear" w:color="auto" w:fill="auto"/>
          </w:tcPr>
          <w:p w14:paraId="538F9B81" w14:textId="77777777" w:rsidR="00C16EBB" w:rsidRPr="000C1A0D" w:rsidRDefault="00C16EBB" w:rsidP="00A20FAD">
            <w:pPr>
              <w:spacing w:line="276" w:lineRule="auto"/>
              <w:jc w:val="both"/>
              <w:rPr>
                <w:rFonts w:ascii="Book Antiqua" w:hAnsi="Book Antiqua"/>
              </w:rPr>
            </w:pPr>
            <w:r w:rsidRPr="000C1A0D">
              <w:rPr>
                <w:rFonts w:ascii="Book Antiqua" w:hAnsi="Book Antiqua"/>
              </w:rPr>
              <w:t>Lulzim Beqiri</w:t>
            </w:r>
          </w:p>
        </w:tc>
      </w:tr>
      <w:tr w:rsidR="00C16EBB" w:rsidRPr="000C1A0D" w14:paraId="3D30A108" w14:textId="77777777" w:rsidTr="00C16EBB">
        <w:trPr>
          <w:trHeight w:val="945"/>
        </w:trPr>
        <w:tc>
          <w:tcPr>
            <w:tcW w:w="0" w:type="auto"/>
            <w:shd w:val="clear" w:color="auto" w:fill="auto"/>
          </w:tcPr>
          <w:p w14:paraId="04C4DE15" w14:textId="77777777" w:rsidR="00C16EBB" w:rsidRPr="000C1A0D" w:rsidRDefault="00C16EBB" w:rsidP="00A20FAD">
            <w:pPr>
              <w:spacing w:line="276" w:lineRule="auto"/>
              <w:jc w:val="both"/>
              <w:rPr>
                <w:rFonts w:ascii="Book Antiqua" w:hAnsi="Book Antiqua"/>
              </w:rPr>
            </w:pPr>
            <w:r w:rsidRPr="000C1A0D">
              <w:rPr>
                <w:rFonts w:ascii="Book Antiqua" w:hAnsi="Book Antiqua"/>
              </w:rPr>
              <w:t>Takime me palët e interesit</w:t>
            </w:r>
          </w:p>
        </w:tc>
        <w:tc>
          <w:tcPr>
            <w:tcW w:w="0" w:type="auto"/>
            <w:shd w:val="clear" w:color="auto" w:fill="auto"/>
          </w:tcPr>
          <w:p w14:paraId="0F88749E" w14:textId="77777777" w:rsidR="00C16EBB" w:rsidRPr="000C1A0D" w:rsidRDefault="00C16EBB" w:rsidP="00A20FAD">
            <w:pPr>
              <w:spacing w:line="276" w:lineRule="auto"/>
              <w:jc w:val="both"/>
              <w:rPr>
                <w:rFonts w:ascii="Book Antiqua" w:hAnsi="Book Antiqua"/>
              </w:rPr>
            </w:pPr>
            <w:r w:rsidRPr="000C1A0D">
              <w:rPr>
                <w:rFonts w:ascii="Book Antiqua" w:hAnsi="Book Antiqua"/>
              </w:rPr>
              <w:t>Përfaqësues nga gjyqësori, prokuroria, policia dhe institucione tjera</w:t>
            </w:r>
            <w:r w:rsidR="003A0B2D" w:rsidRPr="000C1A0D">
              <w:rPr>
                <w:rFonts w:ascii="Book Antiqua" w:hAnsi="Book Antiqua"/>
              </w:rPr>
              <w:t xml:space="preserve"> </w:t>
            </w:r>
            <w:r w:rsidRPr="000C1A0D">
              <w:rPr>
                <w:rFonts w:ascii="Book Antiqua" w:hAnsi="Book Antiqua"/>
              </w:rPr>
              <w:t>si dhe nga shoqëria civile</w:t>
            </w:r>
          </w:p>
        </w:tc>
        <w:tc>
          <w:tcPr>
            <w:tcW w:w="1285" w:type="dxa"/>
            <w:shd w:val="clear" w:color="auto" w:fill="auto"/>
          </w:tcPr>
          <w:p w14:paraId="00EE9297" w14:textId="77777777" w:rsidR="00C16EBB" w:rsidRPr="000C1A0D" w:rsidDel="004F2F0D" w:rsidRDefault="00C16EBB" w:rsidP="00A20FAD">
            <w:pPr>
              <w:spacing w:line="276" w:lineRule="auto"/>
              <w:jc w:val="both"/>
              <w:rPr>
                <w:rFonts w:ascii="Book Antiqua" w:hAnsi="Book Antiqua"/>
              </w:rPr>
            </w:pPr>
            <w:r w:rsidRPr="000C1A0D">
              <w:rPr>
                <w:rFonts w:ascii="Book Antiqua" w:hAnsi="Book Antiqua"/>
              </w:rPr>
              <w:t>Punëtori</w:t>
            </w:r>
          </w:p>
        </w:tc>
        <w:tc>
          <w:tcPr>
            <w:tcW w:w="2248" w:type="dxa"/>
            <w:shd w:val="clear" w:color="auto" w:fill="auto"/>
          </w:tcPr>
          <w:p w14:paraId="5B7A5F61" w14:textId="77777777" w:rsidR="00C16EBB" w:rsidRPr="000C1A0D" w:rsidRDefault="00C16EBB" w:rsidP="00A20FAD">
            <w:pPr>
              <w:spacing w:line="276" w:lineRule="auto"/>
              <w:jc w:val="both"/>
              <w:rPr>
                <w:rFonts w:ascii="Book Antiqua" w:hAnsi="Book Antiqua"/>
              </w:rPr>
            </w:pPr>
            <w:r w:rsidRPr="000C1A0D">
              <w:rPr>
                <w:rFonts w:ascii="Book Antiqua" w:hAnsi="Book Antiqua"/>
              </w:rPr>
              <w:t>Ftesa për postës elektronike</w:t>
            </w:r>
          </w:p>
        </w:tc>
        <w:tc>
          <w:tcPr>
            <w:tcW w:w="1023" w:type="dxa"/>
            <w:shd w:val="clear" w:color="auto" w:fill="auto"/>
          </w:tcPr>
          <w:p w14:paraId="00A9F2BF" w14:textId="77777777" w:rsidR="00C16EBB" w:rsidRPr="000C1A0D" w:rsidRDefault="00C16EBB" w:rsidP="00A20FAD">
            <w:pPr>
              <w:spacing w:line="276" w:lineRule="auto"/>
              <w:jc w:val="both"/>
              <w:rPr>
                <w:rFonts w:ascii="Book Antiqua" w:hAnsi="Book Antiqua"/>
              </w:rPr>
            </w:pPr>
          </w:p>
        </w:tc>
        <w:tc>
          <w:tcPr>
            <w:tcW w:w="0" w:type="auto"/>
            <w:shd w:val="clear" w:color="auto" w:fill="auto"/>
          </w:tcPr>
          <w:p w14:paraId="12D2348C" w14:textId="77777777" w:rsidR="00C16EBB" w:rsidRPr="000C1A0D" w:rsidRDefault="00C16EBB" w:rsidP="00A20FAD">
            <w:pPr>
              <w:spacing w:line="276" w:lineRule="auto"/>
              <w:jc w:val="both"/>
              <w:rPr>
                <w:rFonts w:ascii="Book Antiqua" w:hAnsi="Book Antiqua"/>
              </w:rPr>
            </w:pPr>
          </w:p>
        </w:tc>
        <w:tc>
          <w:tcPr>
            <w:tcW w:w="1180" w:type="dxa"/>
            <w:shd w:val="clear" w:color="auto" w:fill="auto"/>
          </w:tcPr>
          <w:p w14:paraId="2536AA51" w14:textId="77777777" w:rsidR="00C16EBB" w:rsidRPr="000C1A0D" w:rsidRDefault="00C16EBB" w:rsidP="00A20FAD">
            <w:pPr>
              <w:spacing w:line="276" w:lineRule="auto"/>
              <w:jc w:val="both"/>
              <w:rPr>
                <w:rFonts w:ascii="Book Antiqua" w:hAnsi="Book Antiqua"/>
              </w:rPr>
            </w:pPr>
            <w:r w:rsidRPr="000C1A0D">
              <w:rPr>
                <w:rFonts w:ascii="Book Antiqua" w:hAnsi="Book Antiqua"/>
              </w:rPr>
              <w:t>Lulzim Beqiri</w:t>
            </w:r>
          </w:p>
        </w:tc>
      </w:tr>
    </w:tbl>
    <w:p w14:paraId="0D9E8990" w14:textId="630895C7" w:rsidR="00C16EBB" w:rsidRPr="005601AB" w:rsidRDefault="00C16EBB" w:rsidP="00A20FAD">
      <w:pPr>
        <w:spacing w:line="276" w:lineRule="auto"/>
        <w:jc w:val="both"/>
        <w:rPr>
          <w:rFonts w:ascii="Book Antiqua" w:hAnsi="Book Antiqua"/>
          <w:sz w:val="18"/>
        </w:rPr>
      </w:pPr>
    </w:p>
    <w:p w14:paraId="1610066C" w14:textId="49791F21" w:rsidR="00C16EBB" w:rsidRPr="000C1A0D" w:rsidRDefault="00C16EBB" w:rsidP="00A20FAD">
      <w:pPr>
        <w:pStyle w:val="Heading1"/>
        <w:spacing w:line="276" w:lineRule="auto"/>
        <w:rPr>
          <w:rFonts w:ascii="Book Antiqua" w:hAnsi="Book Antiqua"/>
        </w:rPr>
      </w:pPr>
      <w:bookmarkStart w:id="92" w:name="_Toc35687774"/>
      <w:bookmarkStart w:id="93" w:name="_Toc35761911"/>
      <w:bookmarkStart w:id="94" w:name="_Toc35762209"/>
      <w:bookmarkStart w:id="95" w:name="_Toc35845258"/>
      <w:bookmarkStart w:id="96" w:name="_Toc41469329"/>
      <w:bookmarkStart w:id="97" w:name="_Toc287706180"/>
      <w:bookmarkStart w:id="98" w:name="_Toc287707780"/>
      <w:bookmarkStart w:id="99" w:name="_Toc288712292"/>
      <w:bookmarkStart w:id="100" w:name="_Toc288714320"/>
      <w:bookmarkStart w:id="101" w:name="_Toc289527106"/>
      <w:bookmarkEnd w:id="49"/>
      <w:bookmarkEnd w:id="50"/>
      <w:bookmarkEnd w:id="51"/>
      <w:bookmarkEnd w:id="52"/>
      <w:bookmarkEnd w:id="53"/>
      <w:r w:rsidRPr="000C1A0D">
        <w:rPr>
          <w:rFonts w:ascii="Book Antiqua" w:hAnsi="Book Antiqua"/>
        </w:rPr>
        <w:t>Kapitulli 6: Krahasimi i opsioneve</w:t>
      </w:r>
      <w:bookmarkEnd w:id="92"/>
      <w:bookmarkEnd w:id="93"/>
      <w:bookmarkEnd w:id="94"/>
      <w:bookmarkEnd w:id="95"/>
      <w:bookmarkEnd w:id="96"/>
      <w:r w:rsidRPr="000C1A0D">
        <w:rPr>
          <w:rFonts w:ascii="Book Antiqua" w:hAnsi="Book Antiqua"/>
        </w:rPr>
        <w:t xml:space="preserve"> </w:t>
      </w:r>
    </w:p>
    <w:p w14:paraId="170D33D8" w14:textId="77777777" w:rsidR="005601AB" w:rsidRPr="005601AB" w:rsidRDefault="005601AB" w:rsidP="00A20FAD">
      <w:pPr>
        <w:spacing w:line="276" w:lineRule="auto"/>
        <w:jc w:val="both"/>
        <w:rPr>
          <w:rFonts w:ascii="Book Antiqua" w:hAnsi="Book Antiqua"/>
          <w:sz w:val="14"/>
        </w:rPr>
      </w:pPr>
      <w:bookmarkStart w:id="102" w:name="_Toc35687775"/>
      <w:bookmarkStart w:id="103" w:name="_Toc35761912"/>
      <w:bookmarkStart w:id="104" w:name="_Toc35762210"/>
      <w:bookmarkStart w:id="105" w:name="_Toc35845259"/>
    </w:p>
    <w:p w14:paraId="6A1359AB" w14:textId="0DFE7861" w:rsidR="00080AF1" w:rsidRPr="000C1A0D" w:rsidRDefault="00080AF1" w:rsidP="00500FBD">
      <w:pPr>
        <w:spacing w:line="276" w:lineRule="auto"/>
        <w:jc w:val="both"/>
        <w:rPr>
          <w:rFonts w:ascii="Book Antiqua" w:hAnsi="Book Antiqua"/>
        </w:rPr>
      </w:pPr>
      <w:r w:rsidRPr="000C1A0D">
        <w:rPr>
          <w:rFonts w:ascii="Book Antiqua" w:hAnsi="Book Antiqua"/>
        </w:rPr>
        <w:t xml:space="preserve">Për adresimin e problemit të parashtruar në këtë analizë, </w:t>
      </w:r>
      <w:r w:rsidR="006A2B13">
        <w:rPr>
          <w:rFonts w:ascii="Book Antiqua" w:hAnsi="Book Antiqua"/>
        </w:rPr>
        <w:t>tre</w:t>
      </w:r>
      <w:r w:rsidR="003746A6">
        <w:rPr>
          <w:rFonts w:ascii="Book Antiqua" w:hAnsi="Book Antiqua"/>
        </w:rPr>
        <w:t xml:space="preserve"> </w:t>
      </w:r>
      <w:r w:rsidRPr="000C1A0D">
        <w:rPr>
          <w:rFonts w:ascii="Book Antiqua" w:hAnsi="Book Antiqua"/>
        </w:rPr>
        <w:t xml:space="preserve">opsione janë marrë në konsideratë: opsioni pa ndryshime, sipas të cilit situata aktuale dhe rrjedhimisht vështirësitë e paraqitura në praktikë do të vazhdonin; opsioni 2, i përmirësimit të zbatimit të kornizës aktuale ligjore pa ndryshime legjislative; dhe </w:t>
      </w:r>
      <w:r w:rsidR="00075225" w:rsidRPr="000C1A0D">
        <w:rPr>
          <w:rFonts w:ascii="Book Antiqua" w:hAnsi="Book Antiqua"/>
        </w:rPr>
        <w:t xml:space="preserve">opsionin </w:t>
      </w:r>
      <w:r w:rsidR="00CB2A47">
        <w:rPr>
          <w:rFonts w:ascii="Book Antiqua" w:hAnsi="Book Antiqua"/>
        </w:rPr>
        <w:t>3</w:t>
      </w:r>
      <w:r w:rsidR="00075225" w:rsidRPr="00CB2A47">
        <w:rPr>
          <w:rFonts w:ascii="Book Antiqua" w:hAnsi="Book Antiqua"/>
          <w:color w:val="FF0000"/>
        </w:rPr>
        <w:t xml:space="preserve"> </w:t>
      </w:r>
      <w:r w:rsidR="00075225" w:rsidRPr="000C1A0D">
        <w:rPr>
          <w:rFonts w:ascii="Book Antiqua" w:hAnsi="Book Antiqua"/>
        </w:rPr>
        <w:t>që ngërthen në vete</w:t>
      </w:r>
      <w:r w:rsidRPr="000C1A0D">
        <w:rPr>
          <w:rFonts w:ascii="Book Antiqua" w:hAnsi="Book Antiqua"/>
        </w:rPr>
        <w:t xml:space="preserve"> dy modelet e tij, të cilat përmbajnë ndryshime legjislative, gjegjësisht, miratimin e  një ligji special që rregullon tërë çështjen e konfiskimit të pasurisë së fituar në mënyrë të pajustifikueshme. </w:t>
      </w:r>
    </w:p>
    <w:p w14:paraId="0363F15B" w14:textId="77777777" w:rsidR="00080AF1" w:rsidRPr="000C1A0D" w:rsidRDefault="00080AF1" w:rsidP="00500FBD">
      <w:pPr>
        <w:spacing w:line="276" w:lineRule="auto"/>
        <w:jc w:val="both"/>
        <w:rPr>
          <w:rFonts w:ascii="Book Antiqua" w:hAnsi="Book Antiqua"/>
          <w:sz w:val="14"/>
        </w:rPr>
      </w:pPr>
    </w:p>
    <w:p w14:paraId="2C2EE9AE" w14:textId="63D5FADA" w:rsidR="00080AF1" w:rsidRPr="000C1A0D" w:rsidRDefault="00080AF1" w:rsidP="00500FBD">
      <w:pPr>
        <w:spacing w:line="276" w:lineRule="auto"/>
        <w:jc w:val="both"/>
        <w:rPr>
          <w:rFonts w:ascii="Book Antiqua" w:hAnsi="Book Antiqua"/>
        </w:rPr>
      </w:pPr>
      <w:r w:rsidRPr="000C1A0D">
        <w:rPr>
          <w:rFonts w:ascii="Book Antiqua" w:hAnsi="Book Antiqua"/>
          <w:i/>
        </w:rPr>
        <w:t xml:space="preserve">Opsioni 1 </w:t>
      </w:r>
      <w:r w:rsidRPr="000C1A0D">
        <w:rPr>
          <w:rFonts w:ascii="Book Antiqua" w:hAnsi="Book Antiqua"/>
        </w:rPr>
        <w:t xml:space="preserve"> -Opsioni që të mos ndryshohet </w:t>
      </w:r>
      <w:r w:rsidRPr="00F82E99">
        <w:rPr>
          <w:rFonts w:ascii="Book Antiqua" w:hAnsi="Book Antiqua"/>
        </w:rPr>
        <w:t xml:space="preserve">gjendja aktuale do rezultonte me  vazhdimësi të problematikave të identifikuara në këtë </w:t>
      </w:r>
      <w:r w:rsidR="005374D1" w:rsidRPr="00F82E99">
        <w:rPr>
          <w:rFonts w:ascii="Book Antiqua" w:hAnsi="Book Antiqua"/>
        </w:rPr>
        <w:t>Koncept Dokument</w:t>
      </w:r>
      <w:r w:rsidRPr="00F82E99">
        <w:rPr>
          <w:rFonts w:ascii="Book Antiqua" w:hAnsi="Book Antiqua"/>
        </w:rPr>
        <w:t xml:space="preserve">. </w:t>
      </w:r>
      <w:r w:rsidR="00600FF6" w:rsidRPr="00F82E99">
        <w:rPr>
          <w:rFonts w:ascii="Book Antiqua" w:hAnsi="Book Antiqua"/>
        </w:rPr>
        <w:t>Në stadin e tanishëm sa i përket konfiskimit të pasurisë së fituar në mënyrë të paligjshme, problem</w:t>
      </w:r>
      <w:r w:rsidR="00CC02D7" w:rsidRPr="00F82E99">
        <w:rPr>
          <w:rFonts w:ascii="Book Antiqua" w:hAnsi="Book Antiqua"/>
        </w:rPr>
        <w:t>atikat</w:t>
      </w:r>
      <w:r w:rsidR="00600FF6" w:rsidRPr="00F82E99">
        <w:rPr>
          <w:rFonts w:ascii="Book Antiqua" w:hAnsi="Book Antiqua"/>
        </w:rPr>
        <w:t xml:space="preserve"> qëndrojnë si tek mangësitë në kornizën ekzistuese ligjore ashtu edhe tek </w:t>
      </w:r>
      <w:r w:rsidR="00CC02D7" w:rsidRPr="00F82E99">
        <w:rPr>
          <w:rFonts w:ascii="Book Antiqua" w:hAnsi="Book Antiqua"/>
        </w:rPr>
        <w:t>mos</w:t>
      </w:r>
      <w:r w:rsidR="00600FF6" w:rsidRPr="00F82E99">
        <w:rPr>
          <w:rFonts w:ascii="Book Antiqua" w:hAnsi="Book Antiqua"/>
        </w:rPr>
        <w:t xml:space="preserve">zbatimi i duhur dhe efektiv i dispozitave që rregullojnë konfiskimin e pasurisë. </w:t>
      </w:r>
      <w:r w:rsidRPr="00F82E99">
        <w:rPr>
          <w:rFonts w:ascii="Book Antiqua" w:hAnsi="Book Antiqua"/>
        </w:rPr>
        <w:t xml:space="preserve">Kështu, </w:t>
      </w:r>
      <w:r w:rsidR="00600FF6" w:rsidRPr="00F82E99">
        <w:rPr>
          <w:rFonts w:ascii="Book Antiqua" w:hAnsi="Book Antiqua"/>
        </w:rPr>
        <w:t xml:space="preserve">me vazhdimin e </w:t>
      </w:r>
      <w:r w:rsidR="00600FF6" w:rsidRPr="00F82E99">
        <w:rPr>
          <w:rFonts w:ascii="Book Antiqua" w:hAnsi="Book Antiqua"/>
          <w:i/>
        </w:rPr>
        <w:t>status quo</w:t>
      </w:r>
      <w:r w:rsidR="00364C70" w:rsidRPr="00F82E99">
        <w:rPr>
          <w:rFonts w:ascii="Book Antiqua" w:hAnsi="Book Antiqua"/>
        </w:rPr>
        <w:t>,</w:t>
      </w:r>
      <w:r w:rsidR="00600FF6" w:rsidRPr="00F82E99">
        <w:rPr>
          <w:rFonts w:ascii="Book Antiqua" w:hAnsi="Book Antiqua"/>
        </w:rPr>
        <w:t xml:space="preserve"> </w:t>
      </w:r>
      <w:r w:rsidRPr="00F82E99">
        <w:rPr>
          <w:rFonts w:ascii="Book Antiqua" w:hAnsi="Book Antiqua"/>
        </w:rPr>
        <w:t>do</w:t>
      </w:r>
      <w:r w:rsidRPr="00F82E99">
        <w:rPr>
          <w:rFonts w:ascii="Book Antiqua" w:hAnsi="Book Antiqua"/>
          <w:color w:val="FF0000"/>
        </w:rPr>
        <w:t xml:space="preserve"> </w:t>
      </w:r>
      <w:r w:rsidRPr="00F82E99">
        <w:rPr>
          <w:rFonts w:ascii="Book Antiqua" w:hAnsi="Book Antiqua"/>
        </w:rPr>
        <w:t>vazhdoj</w:t>
      </w:r>
      <w:r w:rsidR="0043084C" w:rsidRPr="00F82E99">
        <w:rPr>
          <w:rFonts w:ascii="Book Antiqua" w:hAnsi="Book Antiqua"/>
        </w:rPr>
        <w:t>ë</w:t>
      </w:r>
      <w:r w:rsidRPr="00F82E99">
        <w:rPr>
          <w:rFonts w:ascii="Book Antiqua" w:hAnsi="Book Antiqua"/>
        </w:rPr>
        <w:t xml:space="preserve"> </w:t>
      </w:r>
      <w:r w:rsidRPr="00F82E99">
        <w:rPr>
          <w:rFonts w:ascii="Book Antiqua" w:hAnsi="Book Antiqua"/>
          <w:color w:val="000000" w:themeColor="text1"/>
        </w:rPr>
        <w:t>t</w:t>
      </w:r>
      <w:r w:rsidR="0043084C" w:rsidRPr="00F82E99">
        <w:rPr>
          <w:rFonts w:ascii="Book Antiqua" w:hAnsi="Book Antiqua"/>
          <w:color w:val="000000" w:themeColor="text1"/>
        </w:rPr>
        <w:t>ë</w:t>
      </w:r>
      <w:r w:rsidRPr="00F82E99">
        <w:rPr>
          <w:rFonts w:ascii="Book Antiqua" w:hAnsi="Book Antiqua"/>
          <w:color w:val="000000" w:themeColor="text1"/>
        </w:rPr>
        <w:t xml:space="preserve"> </w:t>
      </w:r>
      <w:r w:rsidRPr="00F82E99">
        <w:rPr>
          <w:rFonts w:ascii="Book Antiqua" w:hAnsi="Book Antiqua"/>
        </w:rPr>
        <w:t xml:space="preserve">ketë stangim </w:t>
      </w:r>
      <w:r w:rsidR="00727280" w:rsidRPr="00F82E99">
        <w:rPr>
          <w:rFonts w:ascii="Book Antiqua" w:hAnsi="Book Antiqua"/>
        </w:rPr>
        <w:t>në numrin e konfiskimeve i cili me shumë gjasë do të vazhdojë të mbetet i vogël dhe krahas kësaj do të shfaqet rreziku që kryesit e veprave penale të motivohen edhe më shumë për gjenerimin e të mirave materiale përmes aktiviteteve të tyre joligjore</w:t>
      </w:r>
      <w:r w:rsidR="006A2B13" w:rsidRPr="00F82E99">
        <w:rPr>
          <w:rFonts w:ascii="Book Antiqua" w:hAnsi="Book Antiqua"/>
        </w:rPr>
        <w:t xml:space="preserve">. </w:t>
      </w:r>
      <w:r w:rsidRPr="00F82E99">
        <w:rPr>
          <w:rFonts w:ascii="Book Antiqua" w:hAnsi="Book Antiqua"/>
        </w:rPr>
        <w:t xml:space="preserve">Rrjedhimisht, </w:t>
      </w:r>
      <w:r w:rsidR="00CC02D7" w:rsidRPr="00F82E99">
        <w:rPr>
          <w:rFonts w:ascii="Book Antiqua" w:hAnsi="Book Antiqua"/>
        </w:rPr>
        <w:t>do thellohet perceptimi mbi punën jo të drejtë dhe jo profesionale të institucioneve sa i përket</w:t>
      </w:r>
      <w:r w:rsidRPr="00F82E99">
        <w:rPr>
          <w:rFonts w:ascii="Book Antiqua" w:hAnsi="Book Antiqua"/>
        </w:rPr>
        <w:t xml:space="preserve"> demotivim</w:t>
      </w:r>
      <w:r w:rsidR="00CC02D7" w:rsidRPr="00F82E99">
        <w:rPr>
          <w:rFonts w:ascii="Book Antiqua" w:hAnsi="Book Antiqua"/>
        </w:rPr>
        <w:t>it të suksesshëm</w:t>
      </w:r>
      <w:r w:rsidRPr="00F82E99">
        <w:rPr>
          <w:rFonts w:ascii="Book Antiqua" w:hAnsi="Book Antiqua"/>
        </w:rPr>
        <w:t xml:space="preserve"> </w:t>
      </w:r>
      <w:r w:rsidR="00364C70" w:rsidRPr="00F82E99">
        <w:rPr>
          <w:rFonts w:ascii="Book Antiqua" w:hAnsi="Book Antiqua"/>
        </w:rPr>
        <w:t>t</w:t>
      </w:r>
      <w:r w:rsidR="00E6484B" w:rsidRPr="00F82E99">
        <w:rPr>
          <w:rFonts w:ascii="Book Antiqua" w:hAnsi="Book Antiqua"/>
        </w:rPr>
        <w:t>ë</w:t>
      </w:r>
      <w:r w:rsidR="00364C70" w:rsidRPr="00F82E99">
        <w:rPr>
          <w:rFonts w:ascii="Book Antiqua" w:hAnsi="Book Antiqua"/>
        </w:rPr>
        <w:t xml:space="preserve"> </w:t>
      </w:r>
      <w:r w:rsidRPr="00F82E99">
        <w:rPr>
          <w:rFonts w:ascii="Book Antiqua" w:hAnsi="Book Antiqua"/>
        </w:rPr>
        <w:t>kriminalitetit.</w:t>
      </w:r>
      <w:r w:rsidRPr="000C1A0D">
        <w:rPr>
          <w:rFonts w:ascii="Book Antiqua" w:hAnsi="Book Antiqua"/>
        </w:rPr>
        <w:t xml:space="preserve"> </w:t>
      </w:r>
    </w:p>
    <w:p w14:paraId="1EC785D7" w14:textId="77777777" w:rsidR="00080AF1" w:rsidRPr="000C1A0D" w:rsidRDefault="00080AF1" w:rsidP="00500FBD">
      <w:pPr>
        <w:spacing w:line="276" w:lineRule="auto"/>
        <w:jc w:val="both"/>
        <w:rPr>
          <w:rFonts w:ascii="Book Antiqua" w:hAnsi="Book Antiqua"/>
          <w:sz w:val="14"/>
          <w:highlight w:val="yellow"/>
        </w:rPr>
      </w:pPr>
    </w:p>
    <w:p w14:paraId="2803CC37" w14:textId="3E3D9884" w:rsidR="006319E8" w:rsidRPr="000C1A0D" w:rsidRDefault="006319E8" w:rsidP="00500FBD">
      <w:pPr>
        <w:spacing w:line="276" w:lineRule="auto"/>
        <w:jc w:val="both"/>
        <w:rPr>
          <w:rFonts w:ascii="Book Antiqua" w:hAnsi="Book Antiqua"/>
        </w:rPr>
      </w:pPr>
      <w:r w:rsidRPr="000C1A0D">
        <w:rPr>
          <w:rFonts w:ascii="Book Antiqua" w:hAnsi="Book Antiqua"/>
          <w:i/>
        </w:rPr>
        <w:t>Opsioni 2</w:t>
      </w:r>
      <w:r w:rsidRPr="000C1A0D">
        <w:rPr>
          <w:rFonts w:ascii="Book Antiqua" w:hAnsi="Book Antiqua"/>
        </w:rPr>
        <w:t xml:space="preserve">   -Procedimi me opsionin e përmirësimit të zbatimit të kornizës aktuale ligjore pa ndryshime legjislative potencialisht mund të ketë si rezultat zbatim më efikas dhe qartësim sa i përket legjislacionit aktual dhe rrjedhimisht edhe ngritje të lakores së rasteve të konfiskimit të pasurisë. Kjo do tentohej të arrihej p</w:t>
      </w:r>
      <w:r w:rsidRPr="000C1A0D">
        <w:rPr>
          <w:rFonts w:ascii="Book Antiqua" w:eastAsia="MS Mincho" w:hAnsi="Book Antiqua"/>
        </w:rPr>
        <w:t>ërmes intensifikimit të bashkëpunimit në mes të institucioneve zbatuese të ligjit të cilat kanë rol në procesin e konfiskimit e pasurisë. Shtuar k</w:t>
      </w:r>
      <w:r w:rsidRPr="000C1A0D">
        <w:rPr>
          <w:rFonts w:ascii="Book Antiqua" w:hAnsi="Book Antiqua"/>
        </w:rPr>
        <w:t>ësaj, përmirësimi i zbatimit të kornizës aktuale ligjore do synohej përmes avancimit të kapaciteteve profesionale të akterëve kyç sa i përket konfiskimit me anë të organizimit të trajnimeve të posaçme si për prokurorët ashtu edhe për gjyqtarët të cilët merren me rastet e konfiskimit të pasurisë e po ashtu edhe rekrutimin e bashkëpunëtorëve profesional të specializuar. Megjithatë, kur flasim p</w:t>
      </w:r>
      <w:r w:rsidRPr="000C1A0D">
        <w:rPr>
          <w:rFonts w:ascii="Book Antiqua" w:eastAsia="MS Mincho" w:hAnsi="Book Antiqua"/>
        </w:rPr>
        <w:t xml:space="preserve">ër </w:t>
      </w:r>
      <w:r w:rsidRPr="000C1A0D">
        <w:rPr>
          <w:rFonts w:ascii="Book Antiqua" w:hAnsi="Book Antiqua"/>
        </w:rPr>
        <w:t>avancim të kapaciteteve</w:t>
      </w:r>
      <w:r w:rsidR="0039790B">
        <w:rPr>
          <w:rFonts w:ascii="Book Antiqua" w:hAnsi="Book Antiqua"/>
        </w:rPr>
        <w:t>,</w:t>
      </w:r>
      <w:r w:rsidRPr="000C1A0D">
        <w:rPr>
          <w:rFonts w:ascii="Book Antiqua" w:hAnsi="Book Antiqua"/>
        </w:rPr>
        <w:t xml:space="preserve"> vlen të theksohet se deri tani janë mbajtur mjaft seminare, takime e vizita madje edhe janë hartuar shkresa ekzemplare për të i’u lehtësuar punën, por përkundër të gjitha këtyre përpjekjeve vazhdon të këtë edhe sot huti tek zbatuesit e ligjit sa i përket konfiskimit. Nga kjo rezulton se ky opsion nuk flet shumë për një përmirësim të mirëfilltë të gjendjes aktuale. </w:t>
      </w:r>
      <w:r w:rsidRPr="000C1A0D">
        <w:rPr>
          <w:rFonts w:ascii="Book Antiqua" w:eastAsia="MS Mincho" w:hAnsi="Book Antiqua"/>
        </w:rPr>
        <w:t xml:space="preserve"> </w:t>
      </w:r>
    </w:p>
    <w:p w14:paraId="34BE310C" w14:textId="77777777" w:rsidR="006319E8" w:rsidRPr="000C1A0D" w:rsidRDefault="006319E8" w:rsidP="00500FBD">
      <w:pPr>
        <w:spacing w:line="276" w:lineRule="auto"/>
        <w:jc w:val="both"/>
        <w:rPr>
          <w:rFonts w:ascii="Book Antiqua" w:hAnsi="Book Antiqua"/>
          <w:sz w:val="14"/>
        </w:rPr>
      </w:pPr>
    </w:p>
    <w:p w14:paraId="4E4BB01B" w14:textId="3D185C1B" w:rsidR="00021657" w:rsidRDefault="00021657" w:rsidP="00500FBD">
      <w:pPr>
        <w:spacing w:line="276" w:lineRule="auto"/>
        <w:jc w:val="both"/>
        <w:rPr>
          <w:rFonts w:ascii="Book Antiqua" w:hAnsi="Book Antiqua"/>
        </w:rPr>
      </w:pPr>
      <w:r w:rsidRPr="00F82E99">
        <w:rPr>
          <w:rFonts w:ascii="Book Antiqua" w:hAnsi="Book Antiqua"/>
        </w:rPr>
        <w:t>P</w:t>
      </w:r>
      <w:r w:rsidR="00600FF6" w:rsidRPr="00F82E99">
        <w:rPr>
          <w:rFonts w:ascii="Book Antiqua" w:hAnsi="Book Antiqua"/>
        </w:rPr>
        <w:t>ë</w:t>
      </w:r>
      <w:r w:rsidRPr="00F82E99">
        <w:rPr>
          <w:rFonts w:ascii="Book Antiqua" w:hAnsi="Book Antiqua"/>
        </w:rPr>
        <w:t>r m</w:t>
      </w:r>
      <w:r w:rsidR="00600FF6" w:rsidRPr="00F82E99">
        <w:rPr>
          <w:rFonts w:ascii="Book Antiqua" w:hAnsi="Book Antiqua"/>
        </w:rPr>
        <w:t>ë</w:t>
      </w:r>
      <w:r w:rsidRPr="00F82E99">
        <w:rPr>
          <w:rFonts w:ascii="Book Antiqua" w:hAnsi="Book Antiqua"/>
        </w:rPr>
        <w:t xml:space="preserve"> tep</w:t>
      </w:r>
      <w:r w:rsidR="00600FF6" w:rsidRPr="00F82E99">
        <w:rPr>
          <w:rFonts w:ascii="Book Antiqua" w:hAnsi="Book Antiqua"/>
        </w:rPr>
        <w:t>ë</w:t>
      </w:r>
      <w:r w:rsidRPr="00F82E99">
        <w:rPr>
          <w:rFonts w:ascii="Book Antiqua" w:hAnsi="Book Antiqua"/>
        </w:rPr>
        <w:t>r</w:t>
      </w:r>
      <w:r w:rsidR="00CC02D7" w:rsidRPr="00F82E99">
        <w:rPr>
          <w:rFonts w:ascii="Book Antiqua" w:hAnsi="Book Antiqua"/>
        </w:rPr>
        <w:t>,</w:t>
      </w:r>
      <w:r w:rsidRPr="00F82E99">
        <w:rPr>
          <w:rFonts w:ascii="Book Antiqua" w:hAnsi="Book Antiqua"/>
        </w:rPr>
        <w:t xml:space="preserve"> edhe sikur t</w:t>
      </w:r>
      <w:r w:rsidR="00600FF6" w:rsidRPr="00F82E99">
        <w:rPr>
          <w:rFonts w:ascii="Book Antiqua" w:hAnsi="Book Antiqua"/>
        </w:rPr>
        <w:t>ë</w:t>
      </w:r>
      <w:r w:rsidRPr="00F82E99">
        <w:rPr>
          <w:rFonts w:ascii="Book Antiqua" w:hAnsi="Book Antiqua"/>
        </w:rPr>
        <w:t xml:space="preserve"> arrihej specializimi dhe koordinim m</w:t>
      </w:r>
      <w:r w:rsidR="00600FF6" w:rsidRPr="00F82E99">
        <w:rPr>
          <w:rFonts w:ascii="Book Antiqua" w:hAnsi="Book Antiqua"/>
        </w:rPr>
        <w:t>ë</w:t>
      </w:r>
      <w:r w:rsidRPr="00F82E99">
        <w:rPr>
          <w:rFonts w:ascii="Book Antiqua" w:hAnsi="Book Antiqua"/>
        </w:rPr>
        <w:t xml:space="preserve"> i </w:t>
      </w:r>
      <w:r w:rsidR="00600FF6" w:rsidRPr="00F82E99">
        <w:rPr>
          <w:rFonts w:ascii="Book Antiqua" w:hAnsi="Book Antiqua"/>
        </w:rPr>
        <w:t>intensifikuar</w:t>
      </w:r>
      <w:r w:rsidRPr="00F82E99">
        <w:rPr>
          <w:rFonts w:ascii="Book Antiqua" w:hAnsi="Book Antiqua"/>
        </w:rPr>
        <w:t xml:space="preserve"> i organeve p</w:t>
      </w:r>
      <w:r w:rsidR="00600FF6" w:rsidRPr="00F82E99">
        <w:rPr>
          <w:rFonts w:ascii="Book Antiqua" w:hAnsi="Book Antiqua"/>
        </w:rPr>
        <w:t>ë</w:t>
      </w:r>
      <w:r w:rsidRPr="00F82E99">
        <w:rPr>
          <w:rFonts w:ascii="Book Antiqua" w:hAnsi="Book Antiqua"/>
        </w:rPr>
        <w:t>rgjegj</w:t>
      </w:r>
      <w:r w:rsidR="00600FF6" w:rsidRPr="00F82E99">
        <w:rPr>
          <w:rFonts w:ascii="Book Antiqua" w:hAnsi="Book Antiqua"/>
        </w:rPr>
        <w:t>ë</w:t>
      </w:r>
      <w:r w:rsidRPr="00F82E99">
        <w:rPr>
          <w:rFonts w:ascii="Book Antiqua" w:hAnsi="Book Antiqua"/>
        </w:rPr>
        <w:t>se p</w:t>
      </w:r>
      <w:r w:rsidR="00600FF6" w:rsidRPr="00F82E99">
        <w:rPr>
          <w:rFonts w:ascii="Book Antiqua" w:hAnsi="Book Antiqua"/>
        </w:rPr>
        <w:t>ë</w:t>
      </w:r>
      <w:r w:rsidRPr="00F82E99">
        <w:rPr>
          <w:rFonts w:ascii="Book Antiqua" w:hAnsi="Book Antiqua"/>
        </w:rPr>
        <w:t>r konfiskim, prap</w:t>
      </w:r>
      <w:r w:rsidR="00600FF6" w:rsidRPr="00F82E99">
        <w:rPr>
          <w:rFonts w:ascii="Book Antiqua" w:hAnsi="Book Antiqua"/>
        </w:rPr>
        <w:t>ë</w:t>
      </w:r>
      <w:r w:rsidRPr="00F82E99">
        <w:rPr>
          <w:rFonts w:ascii="Book Antiqua" w:hAnsi="Book Antiqua"/>
        </w:rPr>
        <w:t>,</w:t>
      </w:r>
      <w:r w:rsidR="006319E8" w:rsidRPr="00F82E99">
        <w:rPr>
          <w:rFonts w:ascii="Book Antiqua" w:hAnsi="Book Antiqua"/>
        </w:rPr>
        <w:t xml:space="preserve"> </w:t>
      </w:r>
      <w:r w:rsidRPr="00F82E99">
        <w:rPr>
          <w:rFonts w:ascii="Book Antiqua" w:hAnsi="Book Antiqua"/>
        </w:rPr>
        <w:t>legjislacioni n</w:t>
      </w:r>
      <w:r w:rsidR="00600FF6" w:rsidRPr="00F82E99">
        <w:rPr>
          <w:rFonts w:ascii="Book Antiqua" w:hAnsi="Book Antiqua"/>
        </w:rPr>
        <w:t>ë</w:t>
      </w:r>
      <w:r w:rsidRPr="00F82E99">
        <w:rPr>
          <w:rFonts w:ascii="Book Antiqua" w:hAnsi="Book Antiqua"/>
        </w:rPr>
        <w:t xml:space="preserve"> fuqi ndon</w:t>
      </w:r>
      <w:r w:rsidR="00600FF6" w:rsidRPr="00F82E99">
        <w:rPr>
          <w:rFonts w:ascii="Book Antiqua" w:hAnsi="Book Antiqua"/>
        </w:rPr>
        <w:t>ë</w:t>
      </w:r>
      <w:r w:rsidRPr="00F82E99">
        <w:rPr>
          <w:rFonts w:ascii="Book Antiqua" w:hAnsi="Book Antiqua"/>
        </w:rPr>
        <w:t xml:space="preserve">se i avancuar </w:t>
      </w:r>
      <w:r w:rsidR="00CC02D7" w:rsidRPr="00F82E99">
        <w:rPr>
          <w:rFonts w:ascii="Book Antiqua" w:hAnsi="Book Antiqua"/>
        </w:rPr>
        <w:t>si rezultat i</w:t>
      </w:r>
      <w:r w:rsidRPr="00F82E99">
        <w:rPr>
          <w:rFonts w:ascii="Book Antiqua" w:hAnsi="Book Antiqua"/>
        </w:rPr>
        <w:t xml:space="preserve"> hyrje</w:t>
      </w:r>
      <w:r w:rsidR="00CC02D7" w:rsidRPr="00F82E99">
        <w:rPr>
          <w:rFonts w:ascii="Book Antiqua" w:hAnsi="Book Antiqua"/>
        </w:rPr>
        <w:t>s</w:t>
      </w:r>
      <w:r w:rsidRPr="00F82E99">
        <w:rPr>
          <w:rFonts w:ascii="Book Antiqua" w:hAnsi="Book Antiqua"/>
        </w:rPr>
        <w:t xml:space="preserve"> n</w:t>
      </w:r>
      <w:r w:rsidR="00600FF6" w:rsidRPr="00F82E99">
        <w:rPr>
          <w:rFonts w:ascii="Book Antiqua" w:hAnsi="Book Antiqua"/>
        </w:rPr>
        <w:t>ë</w:t>
      </w:r>
      <w:r w:rsidRPr="00F82E99">
        <w:rPr>
          <w:rFonts w:ascii="Book Antiqua" w:hAnsi="Book Antiqua"/>
        </w:rPr>
        <w:t xml:space="preserve"> fuqi t</w:t>
      </w:r>
      <w:r w:rsidR="00600FF6" w:rsidRPr="00F82E99">
        <w:rPr>
          <w:rFonts w:ascii="Book Antiqua" w:hAnsi="Book Antiqua"/>
        </w:rPr>
        <w:t>ë</w:t>
      </w:r>
      <w:r w:rsidRPr="00F82E99">
        <w:rPr>
          <w:rFonts w:ascii="Book Antiqua" w:hAnsi="Book Antiqua"/>
        </w:rPr>
        <w:t xml:space="preserve"> LKZKP-s</w:t>
      </w:r>
      <w:r w:rsidR="00600FF6" w:rsidRPr="00F82E99">
        <w:rPr>
          <w:rFonts w:ascii="Book Antiqua" w:hAnsi="Book Antiqua"/>
        </w:rPr>
        <w:t>ë</w:t>
      </w:r>
      <w:r w:rsidR="00CC02D7" w:rsidRPr="00F82E99">
        <w:rPr>
          <w:rFonts w:ascii="Book Antiqua" w:hAnsi="Book Antiqua"/>
        </w:rPr>
        <w:t>,</w:t>
      </w:r>
      <w:r w:rsidRPr="00F82E99">
        <w:rPr>
          <w:rFonts w:ascii="Book Antiqua" w:hAnsi="Book Antiqua"/>
        </w:rPr>
        <w:t xml:space="preserve"> ka fushëveprim të kufizuar sa i p</w:t>
      </w:r>
      <w:r w:rsidR="00600FF6" w:rsidRPr="00F82E99">
        <w:rPr>
          <w:rFonts w:ascii="Book Antiqua" w:hAnsi="Book Antiqua"/>
        </w:rPr>
        <w:t>ë</w:t>
      </w:r>
      <w:r w:rsidRPr="00F82E99">
        <w:rPr>
          <w:rFonts w:ascii="Book Antiqua" w:hAnsi="Book Antiqua"/>
        </w:rPr>
        <w:t>rket konfiskimit t</w:t>
      </w:r>
      <w:r w:rsidR="00600FF6" w:rsidRPr="00F82E99">
        <w:rPr>
          <w:rFonts w:ascii="Book Antiqua" w:hAnsi="Book Antiqua"/>
        </w:rPr>
        <w:t>ë</w:t>
      </w:r>
      <w:r w:rsidRPr="00F82E99">
        <w:rPr>
          <w:rFonts w:ascii="Book Antiqua" w:hAnsi="Book Antiqua"/>
        </w:rPr>
        <w:t xml:space="preserve"> pasuris</w:t>
      </w:r>
      <w:r w:rsidR="00600FF6" w:rsidRPr="00F82E99">
        <w:rPr>
          <w:rFonts w:ascii="Book Antiqua" w:hAnsi="Book Antiqua"/>
        </w:rPr>
        <w:t>ë</w:t>
      </w:r>
      <w:r w:rsidRPr="00F82E99">
        <w:rPr>
          <w:rFonts w:ascii="Book Antiqua" w:hAnsi="Book Antiqua"/>
        </w:rPr>
        <w:t xml:space="preserve"> </w:t>
      </w:r>
      <w:r w:rsidR="00600FF6" w:rsidRPr="00F82E99">
        <w:rPr>
          <w:rFonts w:ascii="Book Antiqua" w:hAnsi="Book Antiqua"/>
        </w:rPr>
        <w:t>jolegjitime</w:t>
      </w:r>
      <w:r w:rsidR="00364C70" w:rsidRPr="00F82E99">
        <w:rPr>
          <w:rFonts w:ascii="Book Antiqua" w:hAnsi="Book Antiqua"/>
        </w:rPr>
        <w:t xml:space="preserve"> dhe </w:t>
      </w:r>
      <w:r w:rsidR="00600FF6" w:rsidRPr="00F82E99">
        <w:rPr>
          <w:rFonts w:ascii="Book Antiqua" w:hAnsi="Book Antiqua"/>
        </w:rPr>
        <w:t>nuk hapë rrugën për realizimin e konfiskimit me bazë civile</w:t>
      </w:r>
      <w:r w:rsidRPr="00F82E99">
        <w:rPr>
          <w:rFonts w:ascii="Book Antiqua" w:hAnsi="Book Antiqua"/>
        </w:rPr>
        <w:t xml:space="preserve">. </w:t>
      </w:r>
      <w:r w:rsidR="00600FF6" w:rsidRPr="00F82E99">
        <w:rPr>
          <w:rFonts w:ascii="Book Antiqua" w:hAnsi="Book Antiqua"/>
        </w:rPr>
        <w:t xml:space="preserve">Shtuar kësaj që gjuha e pa unifikuar dhe paqartësitë në mes akteve ligjore relevante </w:t>
      </w:r>
      <w:r w:rsidR="00CC02D7" w:rsidRPr="00F82E99">
        <w:rPr>
          <w:rFonts w:ascii="Book Antiqua" w:hAnsi="Book Antiqua"/>
        </w:rPr>
        <w:t xml:space="preserve">me zgjedhjen e këtij opsioni </w:t>
      </w:r>
      <w:r w:rsidR="00600FF6" w:rsidRPr="00F82E99">
        <w:rPr>
          <w:rFonts w:ascii="Book Antiqua" w:hAnsi="Book Antiqua"/>
        </w:rPr>
        <w:t>prapë do vazhdonin të ishin prezente. An</w:t>
      </w:r>
      <w:r w:rsidR="006319E8" w:rsidRPr="00F82E99">
        <w:rPr>
          <w:rFonts w:ascii="Book Antiqua" w:hAnsi="Book Antiqua"/>
        </w:rPr>
        <w:t xml:space="preserve">daj, mund të thuhet se opsioni </w:t>
      </w:r>
      <w:r w:rsidR="00CC02D7" w:rsidRPr="00F82E99">
        <w:rPr>
          <w:rFonts w:ascii="Book Antiqua" w:hAnsi="Book Antiqua"/>
        </w:rPr>
        <w:t>përmirësimit të zbatimit të kornizës aktuale ligjore pa ndryshime legjislative</w:t>
      </w:r>
      <w:r w:rsidR="006319E8" w:rsidRPr="00F82E99">
        <w:rPr>
          <w:rFonts w:ascii="Book Antiqua" w:hAnsi="Book Antiqua"/>
        </w:rPr>
        <w:t xml:space="preserve"> ka </w:t>
      </w:r>
      <w:r w:rsidR="00364C70" w:rsidRPr="00F82E99">
        <w:rPr>
          <w:rFonts w:ascii="Book Antiqua" w:hAnsi="Book Antiqua"/>
        </w:rPr>
        <w:t>t</w:t>
      </w:r>
      <w:r w:rsidR="00E6484B" w:rsidRPr="00F82E99">
        <w:rPr>
          <w:rFonts w:ascii="Book Antiqua" w:hAnsi="Book Antiqua"/>
        </w:rPr>
        <w:t>ë</w:t>
      </w:r>
      <w:r w:rsidR="00364C70" w:rsidRPr="00F82E99">
        <w:rPr>
          <w:rFonts w:ascii="Book Antiqua" w:hAnsi="Book Antiqua"/>
        </w:rPr>
        <w:t xml:space="preserve"> ngjar</w:t>
      </w:r>
      <w:r w:rsidR="00E6484B" w:rsidRPr="00F82E99">
        <w:rPr>
          <w:rFonts w:ascii="Book Antiqua" w:hAnsi="Book Antiqua"/>
        </w:rPr>
        <w:t>ë</w:t>
      </w:r>
      <w:r w:rsidR="006319E8" w:rsidRPr="00F82E99">
        <w:rPr>
          <w:rFonts w:ascii="Book Antiqua" w:hAnsi="Book Antiqua"/>
        </w:rPr>
        <w:t xml:space="preserve"> të jetë i pamjaftueshëm për të bërë eleminimin e problemeve të identifikuara në këtë </w:t>
      </w:r>
      <w:r w:rsidR="005374D1" w:rsidRPr="00F82E99">
        <w:rPr>
          <w:rFonts w:ascii="Book Antiqua" w:hAnsi="Book Antiqua"/>
        </w:rPr>
        <w:t>Koncept Dokument</w:t>
      </w:r>
      <w:r w:rsidR="006319E8" w:rsidRPr="00F82E99">
        <w:rPr>
          <w:rFonts w:ascii="Book Antiqua" w:hAnsi="Book Antiqua"/>
        </w:rPr>
        <w:t>.</w:t>
      </w:r>
      <w:r>
        <w:rPr>
          <w:rFonts w:ascii="Book Antiqua" w:hAnsi="Book Antiqua"/>
        </w:rPr>
        <w:t xml:space="preserve"> </w:t>
      </w:r>
    </w:p>
    <w:p w14:paraId="7926DD2B" w14:textId="77777777" w:rsidR="00080AF1" w:rsidRPr="000C1A0D" w:rsidRDefault="00080AF1" w:rsidP="00500FBD">
      <w:pPr>
        <w:spacing w:line="276" w:lineRule="auto"/>
        <w:jc w:val="both"/>
        <w:rPr>
          <w:rFonts w:ascii="Book Antiqua" w:hAnsi="Book Antiqua"/>
          <w:sz w:val="14"/>
        </w:rPr>
      </w:pPr>
    </w:p>
    <w:p w14:paraId="2A21F253" w14:textId="3BD9EF67" w:rsidR="006A05B7" w:rsidRDefault="00080AF1" w:rsidP="00500FBD">
      <w:pPr>
        <w:spacing w:line="276" w:lineRule="auto"/>
        <w:jc w:val="both"/>
        <w:rPr>
          <w:rFonts w:ascii="Book Antiqua" w:hAnsi="Book Antiqua"/>
        </w:rPr>
      </w:pPr>
      <w:r w:rsidRPr="0097675B">
        <w:rPr>
          <w:rFonts w:ascii="Book Antiqua" w:hAnsi="Book Antiqua"/>
          <w:i/>
        </w:rPr>
        <w:t>Opsioni</w:t>
      </w:r>
      <w:r w:rsidR="00CB2A47" w:rsidRPr="0097675B">
        <w:rPr>
          <w:rFonts w:ascii="Book Antiqua" w:hAnsi="Book Antiqua"/>
          <w:i/>
        </w:rPr>
        <w:t xml:space="preserve"> 3</w:t>
      </w:r>
      <w:r w:rsidRPr="0097675B">
        <w:rPr>
          <w:rFonts w:ascii="Book Antiqua" w:hAnsi="Book Antiqua"/>
          <w:i/>
        </w:rPr>
        <w:t xml:space="preserve">    -</w:t>
      </w:r>
      <w:r w:rsidRPr="000C1A0D">
        <w:rPr>
          <w:rFonts w:ascii="Book Antiqua" w:hAnsi="Book Antiqua"/>
        </w:rPr>
        <w:t xml:space="preserve"> Opsioni për </w:t>
      </w:r>
      <w:r w:rsidRPr="000C1A0D">
        <w:rPr>
          <w:rFonts w:ascii="Book Antiqua" w:hAnsi="Book Antiqua"/>
          <w:color w:val="000000"/>
        </w:rPr>
        <w:t xml:space="preserve">miratimin e </w:t>
      </w:r>
      <w:r w:rsidR="00364C70">
        <w:rPr>
          <w:rFonts w:ascii="Book Antiqua" w:hAnsi="Book Antiqua"/>
          <w:color w:val="000000"/>
        </w:rPr>
        <w:t>l</w:t>
      </w:r>
      <w:r w:rsidRPr="000C1A0D">
        <w:rPr>
          <w:rFonts w:ascii="Book Antiqua" w:hAnsi="Book Antiqua"/>
          <w:color w:val="000000"/>
        </w:rPr>
        <w:t xml:space="preserve">igjit për konfiskimin civil të pasurisë së fituar në mënyrë të pajustifikueshme, </w:t>
      </w:r>
      <w:r w:rsidRPr="000C1A0D">
        <w:rPr>
          <w:rFonts w:ascii="Book Antiqua" w:hAnsi="Book Antiqua"/>
        </w:rPr>
        <w:t>ka për synim rritjen e përpjekjeve për të dekurajuar në maksimum korrupsionin</w:t>
      </w:r>
      <w:r w:rsidR="00BC65FC">
        <w:rPr>
          <w:rFonts w:ascii="Book Antiqua" w:hAnsi="Book Antiqua"/>
        </w:rPr>
        <w:t xml:space="preserve"> dhe aktivitetet e tjera kriminale</w:t>
      </w:r>
      <w:r w:rsidRPr="000C1A0D">
        <w:rPr>
          <w:rFonts w:ascii="Book Antiqua" w:hAnsi="Book Antiqua"/>
        </w:rPr>
        <w:t xml:space="preserve">. Me miratimin e një ligji special kemi mundësi që t’u japim organeve ndjekëse dhe atyre gjyqësore, një instrument me të cilin </w:t>
      </w:r>
      <w:r w:rsidRPr="00F82E99">
        <w:rPr>
          <w:rFonts w:ascii="Book Antiqua" w:hAnsi="Book Antiqua"/>
        </w:rPr>
        <w:t xml:space="preserve">do ta luftojnë krimin përmes sekuestrimit dhe konfiskimit të pasurisë dhe të përçojmë mesazhin se krimi nuk </w:t>
      </w:r>
      <w:r w:rsidR="001F41FE" w:rsidRPr="00F82E99">
        <w:rPr>
          <w:rFonts w:ascii="Book Antiqua" w:hAnsi="Book Antiqua"/>
        </w:rPr>
        <w:t>paguan</w:t>
      </w:r>
      <w:r w:rsidRPr="00F82E99">
        <w:rPr>
          <w:rFonts w:ascii="Book Antiqua" w:hAnsi="Book Antiqua"/>
        </w:rPr>
        <w:t xml:space="preserve"> dhe se herët apo vonë të gjitha pasuritë e paligjshme do të konfiskohen. </w:t>
      </w:r>
      <w:r w:rsidR="00CC02D7" w:rsidRPr="00F82E99">
        <w:rPr>
          <w:rFonts w:ascii="Book Antiqua" w:hAnsi="Book Antiqua"/>
        </w:rPr>
        <w:t xml:space="preserve">Ky opsion jo vetëm do përmirësonte kornizën aktuale ligjore </w:t>
      </w:r>
      <w:r w:rsidR="006A05B7" w:rsidRPr="00F82E99">
        <w:rPr>
          <w:rFonts w:ascii="Book Antiqua" w:hAnsi="Book Antiqua"/>
        </w:rPr>
        <w:t xml:space="preserve">duke lejuar për konfiskim civil </w:t>
      </w:r>
      <w:r w:rsidR="00CC02D7" w:rsidRPr="00F82E99">
        <w:rPr>
          <w:rFonts w:ascii="Book Antiqua" w:hAnsi="Book Antiqua"/>
        </w:rPr>
        <w:t>por edhe do mundës</w:t>
      </w:r>
      <w:r w:rsidR="00623241" w:rsidRPr="00F82E99">
        <w:rPr>
          <w:rFonts w:ascii="Book Antiqua" w:hAnsi="Book Antiqua"/>
        </w:rPr>
        <w:t xml:space="preserve">onte </w:t>
      </w:r>
      <w:r w:rsidR="00CC02D7" w:rsidRPr="00F82E99">
        <w:rPr>
          <w:rFonts w:ascii="Book Antiqua" w:hAnsi="Book Antiqua"/>
        </w:rPr>
        <w:t>vendosje të fokusit tek konfiskimi i pasurisë përmes</w:t>
      </w:r>
      <w:r w:rsidR="00623241" w:rsidRPr="00F82E99">
        <w:rPr>
          <w:rFonts w:ascii="Book Antiqua" w:hAnsi="Book Antiqua"/>
        </w:rPr>
        <w:t xml:space="preserve"> caktimit të organeve të specializuara dhe me kompetencë ekskluzive lidhur me konfiskimin e pasurisë të pajustifikueshme. </w:t>
      </w:r>
      <w:r w:rsidR="009F603D" w:rsidRPr="00F82E99">
        <w:rPr>
          <w:rFonts w:ascii="Book Antiqua" w:hAnsi="Book Antiqua"/>
        </w:rPr>
        <w:t xml:space="preserve">Kjo do mundësonte përshkallëzimin </w:t>
      </w:r>
      <w:r w:rsidR="00623241" w:rsidRPr="00F82E99">
        <w:rPr>
          <w:rFonts w:ascii="Book Antiqua" w:hAnsi="Book Antiqua"/>
        </w:rPr>
        <w:t xml:space="preserve">në masë </w:t>
      </w:r>
      <w:r w:rsidR="009F603D" w:rsidRPr="00F82E99">
        <w:rPr>
          <w:rFonts w:ascii="Book Antiqua" w:hAnsi="Book Antiqua"/>
        </w:rPr>
        <w:t xml:space="preserve">të </w:t>
      </w:r>
      <w:r w:rsidRPr="00F82E99">
        <w:rPr>
          <w:rFonts w:ascii="Book Antiqua" w:hAnsi="Book Antiqua"/>
        </w:rPr>
        <w:t>numri</w:t>
      </w:r>
      <w:r w:rsidR="009F603D" w:rsidRPr="00F82E99">
        <w:rPr>
          <w:rFonts w:ascii="Book Antiqua" w:hAnsi="Book Antiqua"/>
        </w:rPr>
        <w:t>t dhe vlerës së</w:t>
      </w:r>
      <w:r w:rsidRPr="00F82E99">
        <w:rPr>
          <w:rFonts w:ascii="Book Antiqua" w:hAnsi="Book Antiqua"/>
        </w:rPr>
        <w:t xml:space="preserve"> konfiskimeve të pasurisë </w:t>
      </w:r>
      <w:r w:rsidR="00623241" w:rsidRPr="00F82E99">
        <w:rPr>
          <w:rFonts w:ascii="Book Antiqua" w:hAnsi="Book Antiqua"/>
        </w:rPr>
        <w:t>origjina e të cilave nuk është legjitime dhe e asocuar me krim</w:t>
      </w:r>
      <w:r w:rsidRPr="00F82E99">
        <w:rPr>
          <w:rFonts w:ascii="Book Antiqua" w:hAnsi="Book Antiqua"/>
        </w:rPr>
        <w:t>.</w:t>
      </w:r>
      <w:r w:rsidRPr="000C1A0D">
        <w:rPr>
          <w:rFonts w:ascii="Book Antiqua" w:hAnsi="Book Antiqua"/>
        </w:rPr>
        <w:t xml:space="preserve"> </w:t>
      </w:r>
    </w:p>
    <w:p w14:paraId="5AE86B7A" w14:textId="77777777" w:rsidR="00364C70" w:rsidRDefault="00364C70" w:rsidP="00500FBD">
      <w:pPr>
        <w:spacing w:line="276" w:lineRule="auto"/>
        <w:jc w:val="both"/>
        <w:rPr>
          <w:rFonts w:ascii="Book Antiqua" w:hAnsi="Book Antiqua"/>
        </w:rPr>
      </w:pPr>
    </w:p>
    <w:p w14:paraId="5EE2BCF6" w14:textId="21700702" w:rsidR="00080AF1" w:rsidRPr="000C1A0D" w:rsidRDefault="006A05B7" w:rsidP="00500FBD">
      <w:pPr>
        <w:spacing w:line="276" w:lineRule="auto"/>
        <w:jc w:val="both"/>
        <w:rPr>
          <w:rFonts w:ascii="Book Antiqua" w:hAnsi="Book Antiqua"/>
        </w:rPr>
      </w:pPr>
      <w:r>
        <w:rPr>
          <w:rFonts w:ascii="Book Antiqua" w:hAnsi="Book Antiqua"/>
        </w:rPr>
        <w:t>N</w:t>
      </w:r>
      <w:r w:rsidRPr="000C1A0D">
        <w:rPr>
          <w:rFonts w:ascii="Book Antiqua" w:hAnsi="Book Antiqua"/>
        </w:rPr>
        <w:t>ë</w:t>
      </w:r>
      <w:r>
        <w:rPr>
          <w:rFonts w:ascii="Book Antiqua" w:hAnsi="Book Antiqua"/>
        </w:rPr>
        <w:t xml:space="preserve"> an</w:t>
      </w:r>
      <w:r w:rsidRPr="000C1A0D">
        <w:rPr>
          <w:rFonts w:ascii="Book Antiqua" w:hAnsi="Book Antiqua"/>
        </w:rPr>
        <w:t>ë</w:t>
      </w:r>
      <w:r>
        <w:rPr>
          <w:rFonts w:ascii="Book Antiqua" w:hAnsi="Book Antiqua"/>
        </w:rPr>
        <w:t>n tjet</w:t>
      </w:r>
      <w:r w:rsidRPr="000C1A0D">
        <w:rPr>
          <w:rFonts w:ascii="Book Antiqua" w:hAnsi="Book Antiqua"/>
        </w:rPr>
        <w:t>ë</w:t>
      </w:r>
      <w:r>
        <w:rPr>
          <w:rFonts w:ascii="Book Antiqua" w:hAnsi="Book Antiqua"/>
        </w:rPr>
        <w:t>r t</w:t>
      </w:r>
      <w:r w:rsidRPr="000C1A0D">
        <w:rPr>
          <w:rFonts w:ascii="Book Antiqua" w:hAnsi="Book Antiqua"/>
        </w:rPr>
        <w:t>ë</w:t>
      </w:r>
      <w:r>
        <w:rPr>
          <w:rFonts w:ascii="Book Antiqua" w:hAnsi="Book Antiqua"/>
        </w:rPr>
        <w:t xml:space="preserve"> medaljes, s</w:t>
      </w:r>
      <w:r w:rsidR="00080AF1" w:rsidRPr="000C1A0D">
        <w:rPr>
          <w:rFonts w:ascii="Book Antiqua" w:hAnsi="Book Antiqua"/>
        </w:rPr>
        <w:t xml:space="preserve">hqetësim kryesor për të ndjekur këtë opsion është ndikimi që mund të ketë në cënimin potencial të të drejtave të njeriut, me theks në të drejtën në pronë të qytetarëve të Kosovës. Megjithatë, ritheksohet se nëse arrihet tejkalimi i këtyre barrierave, duke pasur parasysh  dobitë shtesë në kuadër të </w:t>
      </w:r>
      <w:r w:rsidR="00080AF1" w:rsidRPr="0097675B">
        <w:rPr>
          <w:rFonts w:ascii="Book Antiqua" w:hAnsi="Book Antiqua"/>
        </w:rPr>
        <w:t xml:space="preserve">opsionit </w:t>
      </w:r>
      <w:r w:rsidR="00EA41EC" w:rsidRPr="0097675B">
        <w:rPr>
          <w:rFonts w:ascii="Book Antiqua" w:hAnsi="Book Antiqua"/>
        </w:rPr>
        <w:t>3</w:t>
      </w:r>
      <w:r w:rsidR="00364C70">
        <w:rPr>
          <w:rFonts w:ascii="Book Antiqua" w:hAnsi="Book Antiqua"/>
        </w:rPr>
        <w:t>,</w:t>
      </w:r>
      <w:r w:rsidR="00080AF1" w:rsidRPr="0097675B">
        <w:rPr>
          <w:rFonts w:ascii="Book Antiqua" w:hAnsi="Book Antiqua"/>
        </w:rPr>
        <w:t xml:space="preserve"> i njëjti</w:t>
      </w:r>
      <w:r w:rsidR="00080AF1" w:rsidRPr="000C1A0D">
        <w:rPr>
          <w:rFonts w:ascii="Book Antiqua" w:hAnsi="Book Antiqua"/>
        </w:rPr>
        <w:t xml:space="preserve"> konsiderohet si më optimali.  </w:t>
      </w:r>
    </w:p>
    <w:p w14:paraId="3B780AB3" w14:textId="77777777" w:rsidR="00080AF1" w:rsidRPr="000C1A0D" w:rsidRDefault="00080AF1" w:rsidP="00500FBD">
      <w:pPr>
        <w:spacing w:line="276" w:lineRule="auto"/>
        <w:jc w:val="both"/>
        <w:rPr>
          <w:rFonts w:ascii="Book Antiqua" w:hAnsi="Book Antiqua"/>
          <w:sz w:val="14"/>
        </w:rPr>
      </w:pPr>
    </w:p>
    <w:p w14:paraId="073F4CFF" w14:textId="6B612A4A" w:rsidR="00080AF1" w:rsidRPr="000C1A0D" w:rsidRDefault="001F41FE" w:rsidP="00500FBD">
      <w:pPr>
        <w:spacing w:line="276" w:lineRule="auto"/>
        <w:jc w:val="both"/>
        <w:rPr>
          <w:rFonts w:ascii="Book Antiqua" w:hAnsi="Book Antiqua"/>
        </w:rPr>
      </w:pPr>
      <w:r>
        <w:rPr>
          <w:rFonts w:ascii="Book Antiqua" w:hAnsi="Book Antiqua"/>
        </w:rPr>
        <w:t>M</w:t>
      </w:r>
      <w:r w:rsidR="00080AF1" w:rsidRPr="000C1A0D">
        <w:rPr>
          <w:rFonts w:ascii="Book Antiqua" w:hAnsi="Book Antiqua"/>
        </w:rPr>
        <w:t xml:space="preserve">odeli i parë </w:t>
      </w:r>
      <w:r>
        <w:rPr>
          <w:rFonts w:ascii="Book Antiqua" w:hAnsi="Book Antiqua"/>
        </w:rPr>
        <w:t xml:space="preserve">i opsionit </w:t>
      </w:r>
      <w:r w:rsidR="0097675B">
        <w:rPr>
          <w:rFonts w:ascii="Book Antiqua" w:hAnsi="Book Antiqua"/>
        </w:rPr>
        <w:t xml:space="preserve">3 (3.1) </w:t>
      </w:r>
      <w:r w:rsidR="00080AF1" w:rsidRPr="000C1A0D">
        <w:rPr>
          <w:rFonts w:ascii="Book Antiqua" w:hAnsi="Book Antiqua"/>
        </w:rPr>
        <w:t>është më shumë i ekspozuar ndaj problematikave që mund të vijnë me adoptimin e konfiskimit civil. Ai lë më shumë hapësirë për arbitraritet dhe shkelje eventuale të të drejtave të njeriut. Por, në një këndvështrim gjithëpërfshirës, kjo alternativë e shprehur në modelin e parë do arrij</w:t>
      </w:r>
      <w:r>
        <w:rPr>
          <w:rFonts w:ascii="Book Antiqua" w:hAnsi="Book Antiqua"/>
        </w:rPr>
        <w:t>ë</w:t>
      </w:r>
      <w:r w:rsidR="00080AF1" w:rsidRPr="000C1A0D">
        <w:rPr>
          <w:rFonts w:ascii="Book Antiqua" w:hAnsi="Book Antiqua"/>
        </w:rPr>
        <w:t xml:space="preserve"> të përmirësoj numrat e konfiskimit dhe luftimin e kriminalitetit. </w:t>
      </w:r>
    </w:p>
    <w:p w14:paraId="22798F8E" w14:textId="77777777" w:rsidR="00080AF1" w:rsidRPr="000C1A0D" w:rsidRDefault="00080AF1" w:rsidP="00500FBD">
      <w:pPr>
        <w:spacing w:line="276" w:lineRule="auto"/>
        <w:jc w:val="both"/>
        <w:rPr>
          <w:rFonts w:ascii="Book Antiqua" w:hAnsi="Book Antiqua"/>
          <w:sz w:val="14"/>
        </w:rPr>
      </w:pPr>
    </w:p>
    <w:p w14:paraId="2C8507EA" w14:textId="0BABFE8A" w:rsidR="00080AF1" w:rsidRPr="00294216" w:rsidRDefault="00080AF1" w:rsidP="00500FBD">
      <w:pPr>
        <w:spacing w:line="276" w:lineRule="auto"/>
        <w:jc w:val="both"/>
        <w:rPr>
          <w:rFonts w:ascii="Book Antiqua" w:hAnsi="Book Antiqua"/>
          <w:color w:val="000000"/>
        </w:rPr>
      </w:pPr>
      <w:r w:rsidRPr="0097675B">
        <w:rPr>
          <w:rFonts w:ascii="Book Antiqua" w:hAnsi="Book Antiqua"/>
        </w:rPr>
        <w:t xml:space="preserve">Modeli i dytë i opsionit </w:t>
      </w:r>
      <w:r w:rsidR="00EA41EC" w:rsidRPr="0097675B">
        <w:rPr>
          <w:rFonts w:ascii="Book Antiqua" w:hAnsi="Book Antiqua"/>
        </w:rPr>
        <w:t xml:space="preserve">3 </w:t>
      </w:r>
      <w:r w:rsidRPr="0097675B">
        <w:rPr>
          <w:rFonts w:ascii="Book Antiqua" w:hAnsi="Book Antiqua"/>
        </w:rPr>
        <w:t>, i cili</w:t>
      </w:r>
      <w:r w:rsidRPr="000C1A0D">
        <w:rPr>
          <w:rFonts w:ascii="Book Antiqua" w:hAnsi="Book Antiqua"/>
        </w:rPr>
        <w:t xml:space="preserve"> fton në </w:t>
      </w:r>
      <w:r w:rsidRPr="000C1A0D">
        <w:rPr>
          <w:rFonts w:ascii="Book Antiqua" w:hAnsi="Book Antiqua"/>
          <w:color w:val="000000"/>
        </w:rPr>
        <w:t xml:space="preserve">ndryshimin e kornizës ligjore përmes miratimit të </w:t>
      </w:r>
      <w:r w:rsidR="00364C70">
        <w:rPr>
          <w:rFonts w:ascii="Book Antiqua" w:hAnsi="Book Antiqua"/>
          <w:color w:val="000000"/>
        </w:rPr>
        <w:t>l</w:t>
      </w:r>
      <w:r w:rsidRPr="000C1A0D">
        <w:rPr>
          <w:rFonts w:ascii="Book Antiqua" w:hAnsi="Book Antiqua"/>
          <w:color w:val="000000"/>
        </w:rPr>
        <w:t xml:space="preserve">igjit për konfiskimin civil të pasurisë së fituar në mënyrë të pa justifikueshme të zyrtarëve të lartë publik </w:t>
      </w:r>
      <w:r w:rsidR="001F41FE">
        <w:rPr>
          <w:rFonts w:ascii="Book Antiqua" w:hAnsi="Book Antiqua"/>
          <w:color w:val="000000"/>
        </w:rPr>
        <w:t xml:space="preserve">dhe personave të ekspozuar politikisht, </w:t>
      </w:r>
      <w:r w:rsidRPr="000C1A0D">
        <w:rPr>
          <w:rFonts w:ascii="Book Antiqua" w:hAnsi="Book Antiqua"/>
          <w:color w:val="000000"/>
        </w:rPr>
        <w:t>konsiderohet i përshtatshëm dhe i pranueshëm për arritjen e qëllimit të zgjidhjes përfundimtare dhe të qëndrueshme të problemit kryesor. Ky model do kalonte duksh</w:t>
      </w:r>
      <w:r w:rsidRPr="000C1A0D">
        <w:rPr>
          <w:rFonts w:ascii="Book Antiqua" w:hAnsi="Book Antiqua"/>
        </w:rPr>
        <w:t xml:space="preserve">ëm, si asnjë opsion tjetër, </w:t>
      </w:r>
      <w:r w:rsidRPr="000C1A0D">
        <w:rPr>
          <w:rFonts w:ascii="Book Antiqua" w:hAnsi="Book Antiqua"/>
          <w:color w:val="000000"/>
        </w:rPr>
        <w:t>barr</w:t>
      </w:r>
      <w:r w:rsidRPr="000C1A0D">
        <w:rPr>
          <w:rFonts w:ascii="Book Antiqua" w:hAnsi="Book Antiqua"/>
        </w:rPr>
        <w:t xml:space="preserve">ën e provës tek i </w:t>
      </w:r>
      <w:r w:rsidR="001F41FE">
        <w:rPr>
          <w:rFonts w:ascii="Book Antiqua" w:hAnsi="Book Antiqua"/>
        </w:rPr>
        <w:t>dyshuari</w:t>
      </w:r>
      <w:r w:rsidRPr="000C1A0D">
        <w:rPr>
          <w:rFonts w:ascii="Book Antiqua" w:hAnsi="Book Antiqua"/>
        </w:rPr>
        <w:t xml:space="preserve"> duke lehtësuar </w:t>
      </w:r>
      <w:r w:rsidR="001F41FE">
        <w:rPr>
          <w:rFonts w:ascii="Book Antiqua" w:hAnsi="Book Antiqua"/>
        </w:rPr>
        <w:t>kësisoji</w:t>
      </w:r>
      <w:r w:rsidRPr="000C1A0D">
        <w:rPr>
          <w:rFonts w:ascii="Book Antiqua" w:hAnsi="Book Antiqua"/>
        </w:rPr>
        <w:t xml:space="preserve"> punën e </w:t>
      </w:r>
      <w:r w:rsidR="001F41FE">
        <w:rPr>
          <w:rFonts w:ascii="Book Antiqua" w:hAnsi="Book Antiqua"/>
        </w:rPr>
        <w:t>auto</w:t>
      </w:r>
      <w:r w:rsidR="00623ADF">
        <w:rPr>
          <w:rFonts w:ascii="Book Antiqua" w:hAnsi="Book Antiqua"/>
        </w:rPr>
        <w:t>riteteve të autorizuara për kon</w:t>
      </w:r>
      <w:r w:rsidR="001F41FE">
        <w:rPr>
          <w:rFonts w:ascii="Book Antiqua" w:hAnsi="Book Antiqua"/>
        </w:rPr>
        <w:t xml:space="preserve">fiskim civil. </w:t>
      </w:r>
      <w:r w:rsidRPr="000C1A0D">
        <w:rPr>
          <w:rFonts w:ascii="Book Antiqua" w:hAnsi="Book Antiqua"/>
          <w:color w:val="000000"/>
        </w:rPr>
        <w:t>Nga ana tjet</w:t>
      </w:r>
      <w:r w:rsidRPr="000C1A0D">
        <w:rPr>
          <w:rFonts w:ascii="Book Antiqua" w:hAnsi="Book Antiqua"/>
        </w:rPr>
        <w:t>ër,</w:t>
      </w:r>
      <w:r w:rsidRPr="000C1A0D">
        <w:rPr>
          <w:rFonts w:ascii="Book Antiqua" w:hAnsi="Book Antiqua"/>
          <w:color w:val="000000"/>
        </w:rPr>
        <w:t xml:space="preserve"> targetimi </w:t>
      </w:r>
      <w:r w:rsidR="00623ADF">
        <w:rPr>
          <w:rFonts w:ascii="Book Antiqua" w:hAnsi="Book Antiqua"/>
          <w:color w:val="000000"/>
        </w:rPr>
        <w:t>i kategori</w:t>
      </w:r>
      <w:r w:rsidR="001F41FE">
        <w:rPr>
          <w:rFonts w:ascii="Book Antiqua" w:hAnsi="Book Antiqua"/>
          <w:color w:val="000000"/>
        </w:rPr>
        <w:t xml:space="preserve">ve të caktuara të personave mbi të cilët do të vlente ky ligj, </w:t>
      </w:r>
      <w:r w:rsidRPr="000C1A0D">
        <w:rPr>
          <w:rFonts w:ascii="Book Antiqua" w:hAnsi="Book Antiqua"/>
          <w:color w:val="000000"/>
        </w:rPr>
        <w:t xml:space="preserve"> do </w:t>
      </w:r>
      <w:r w:rsidR="001F41FE">
        <w:rPr>
          <w:rFonts w:ascii="Book Antiqua" w:hAnsi="Book Antiqua"/>
          <w:color w:val="000000"/>
        </w:rPr>
        <w:t xml:space="preserve">të </w:t>
      </w:r>
      <w:r w:rsidRPr="000C1A0D">
        <w:rPr>
          <w:rFonts w:ascii="Book Antiqua" w:hAnsi="Book Antiqua"/>
          <w:color w:val="000000"/>
        </w:rPr>
        <w:t xml:space="preserve">shmangte në shkallë të lartë rrezikun e shkeljes së të drejtave të njeriut që do </w:t>
      </w:r>
      <w:r w:rsidRPr="00294216">
        <w:rPr>
          <w:rFonts w:ascii="Book Antiqua" w:hAnsi="Book Antiqua"/>
          <w:color w:val="000000"/>
        </w:rPr>
        <w:t>mund të vijnë në pah me veprimet potenciale arbitrare të zbatuesve të ligjit në drejtim të konfiskimit civil të pasurisë. P</w:t>
      </w:r>
      <w:r w:rsidR="0043084C" w:rsidRPr="00294216">
        <w:rPr>
          <w:rFonts w:ascii="Book Antiqua" w:hAnsi="Book Antiqua"/>
          <w:color w:val="000000"/>
        </w:rPr>
        <w:t>ë</w:t>
      </w:r>
      <w:r w:rsidRPr="00294216">
        <w:rPr>
          <w:rFonts w:ascii="Book Antiqua" w:hAnsi="Book Antiqua"/>
          <w:color w:val="000000"/>
        </w:rPr>
        <w:t xml:space="preserve">r </w:t>
      </w:r>
      <w:r w:rsidRPr="00294216">
        <w:rPr>
          <w:rFonts w:ascii="Book Antiqua" w:hAnsi="Book Antiqua"/>
        </w:rPr>
        <w:t>më tepër</w:t>
      </w:r>
      <w:r w:rsidRPr="00294216">
        <w:rPr>
          <w:rFonts w:ascii="Book Antiqua" w:hAnsi="Book Antiqua"/>
          <w:color w:val="000000"/>
        </w:rPr>
        <w:t xml:space="preserve">, këta </w:t>
      </w:r>
      <w:r w:rsidR="001F41FE" w:rsidRPr="00294216">
        <w:rPr>
          <w:rFonts w:ascii="Book Antiqua" w:hAnsi="Book Antiqua"/>
          <w:color w:val="000000"/>
        </w:rPr>
        <w:t>persona</w:t>
      </w:r>
      <w:r w:rsidRPr="00294216">
        <w:rPr>
          <w:rFonts w:ascii="Book Antiqua" w:hAnsi="Book Antiqua"/>
          <w:color w:val="000000"/>
        </w:rPr>
        <w:t xml:space="preserve"> nuk do duhej të përballeshin me vështirësi të theksuara në provimin dhe deklarimin e pasurisë pasi që për këtë ata tashmë në njëfar</w:t>
      </w:r>
      <w:r w:rsidRPr="00294216">
        <w:rPr>
          <w:rFonts w:ascii="Book Antiqua" w:hAnsi="Book Antiqua"/>
        </w:rPr>
        <w:t>ë</w:t>
      </w:r>
      <w:r w:rsidRPr="00294216">
        <w:rPr>
          <w:rFonts w:ascii="Book Antiqua" w:hAnsi="Book Antiqua"/>
          <w:color w:val="000000"/>
        </w:rPr>
        <w:t xml:space="preserve"> nuance vetëm se obligohen përmes </w:t>
      </w:r>
      <w:r w:rsidR="00F7740C" w:rsidRPr="00294216">
        <w:rPr>
          <w:rFonts w:ascii="Book Antiqua" w:hAnsi="Book Antiqua"/>
          <w:color w:val="000000"/>
        </w:rPr>
        <w:t>l</w:t>
      </w:r>
      <w:r w:rsidRPr="00294216">
        <w:rPr>
          <w:rFonts w:ascii="Book Antiqua" w:hAnsi="Book Antiqua"/>
          <w:color w:val="000000"/>
        </w:rPr>
        <w:t>igjit që rregullon deklarimin e pasurisë.</w:t>
      </w:r>
      <w:r w:rsidR="006A05B7" w:rsidRPr="00294216">
        <w:rPr>
          <w:rFonts w:ascii="Book Antiqua" w:hAnsi="Book Antiqua"/>
          <w:color w:val="000000"/>
        </w:rPr>
        <w:t xml:space="preserve"> </w:t>
      </w:r>
    </w:p>
    <w:p w14:paraId="66D42595" w14:textId="77777777" w:rsidR="006A05B7" w:rsidRPr="00294216" w:rsidRDefault="006A05B7" w:rsidP="00500FBD">
      <w:pPr>
        <w:spacing w:line="276" w:lineRule="auto"/>
        <w:jc w:val="both"/>
        <w:rPr>
          <w:rFonts w:ascii="Book Antiqua" w:hAnsi="Book Antiqua"/>
          <w:color w:val="000000"/>
          <w:sz w:val="14"/>
        </w:rPr>
      </w:pPr>
    </w:p>
    <w:p w14:paraId="27A8D4D6" w14:textId="30A2643C" w:rsidR="006A05B7" w:rsidRDefault="006A05B7" w:rsidP="00500FBD">
      <w:pPr>
        <w:spacing w:line="276" w:lineRule="auto"/>
        <w:jc w:val="both"/>
        <w:rPr>
          <w:rFonts w:ascii="Book Antiqua" w:hAnsi="Book Antiqua"/>
          <w:strike/>
          <w:color w:val="FF0000"/>
        </w:rPr>
      </w:pPr>
      <w:r w:rsidRPr="00294216">
        <w:rPr>
          <w:rFonts w:ascii="Book Antiqua" w:hAnsi="Book Antiqua"/>
        </w:rPr>
        <w:t>Si p</w:t>
      </w:r>
      <w:r w:rsidRPr="00294216">
        <w:rPr>
          <w:rFonts w:ascii="Book Antiqua" w:hAnsi="Book Antiqua"/>
          <w:color w:val="000000" w:themeColor="text1"/>
        </w:rPr>
        <w:t xml:space="preserve">ërfundim, duke konsideruar dobitë dhe të metat që </w:t>
      </w:r>
      <w:r w:rsidR="002A35AF">
        <w:rPr>
          <w:rFonts w:ascii="Book Antiqua" w:hAnsi="Book Antiqua"/>
          <w:color w:val="000000" w:themeColor="text1"/>
        </w:rPr>
        <w:t>bartë</w:t>
      </w:r>
      <w:r w:rsidRPr="00294216">
        <w:rPr>
          <w:rFonts w:ascii="Book Antiqua" w:hAnsi="Book Antiqua"/>
          <w:color w:val="000000" w:themeColor="text1"/>
        </w:rPr>
        <w:t xml:space="preserve"> në vete secili opsion i shtjelluar, </w:t>
      </w:r>
      <w:r w:rsidRPr="00294216">
        <w:rPr>
          <w:rFonts w:ascii="Book Antiqua" w:hAnsi="Book Antiqua"/>
        </w:rPr>
        <w:t xml:space="preserve">opsioni për </w:t>
      </w:r>
      <w:r w:rsidRPr="00294216">
        <w:rPr>
          <w:rFonts w:ascii="Book Antiqua" w:hAnsi="Book Antiqua"/>
          <w:color w:val="000000"/>
        </w:rPr>
        <w:t xml:space="preserve">miratimin e </w:t>
      </w:r>
      <w:r w:rsidR="002A35AF">
        <w:rPr>
          <w:rFonts w:ascii="Book Antiqua" w:hAnsi="Book Antiqua"/>
          <w:color w:val="000000"/>
        </w:rPr>
        <w:t>l</w:t>
      </w:r>
      <w:r w:rsidRPr="00294216">
        <w:rPr>
          <w:rFonts w:ascii="Book Antiqua" w:hAnsi="Book Antiqua"/>
          <w:color w:val="000000"/>
        </w:rPr>
        <w:t xml:space="preserve">igjit për konfiskimin civil të pasurisë së fituar në mënyrë të pajustifikueshme </w:t>
      </w:r>
      <w:r w:rsidRPr="00294216">
        <w:rPr>
          <w:rFonts w:ascii="Book Antiqua" w:hAnsi="Book Antiqua"/>
          <w:color w:val="000000" w:themeColor="text1"/>
        </w:rPr>
        <w:t>vler</w:t>
      </w:r>
      <w:r w:rsidRPr="00294216">
        <w:rPr>
          <w:rFonts w:ascii="Book Antiqua" w:hAnsi="Book Antiqua"/>
        </w:rPr>
        <w:t>ësohet</w:t>
      </w:r>
      <w:r w:rsidRPr="00294216">
        <w:rPr>
          <w:rFonts w:ascii="Book Antiqua" w:hAnsi="Book Antiqua"/>
          <w:color w:val="000000" w:themeColor="text1"/>
        </w:rPr>
        <w:t xml:space="preserve"> </w:t>
      </w:r>
      <w:r w:rsidRPr="00294216">
        <w:rPr>
          <w:rFonts w:ascii="Book Antiqua" w:hAnsi="Book Antiqua"/>
        </w:rPr>
        <w:t xml:space="preserve">më i përshtatshëm për të adresuar problematikat e identifikuara në këtë Koncept Dokument, dhe si i tillë do mundësonte avancim të luftimit të efektshëm preventiv </w:t>
      </w:r>
      <w:r w:rsidR="00500FBD">
        <w:rPr>
          <w:rFonts w:ascii="Book Antiqua" w:hAnsi="Book Antiqua"/>
        </w:rPr>
        <w:t>dhe korrektiv të kriminalitetit</w:t>
      </w:r>
      <w:r w:rsidRPr="00294216">
        <w:rPr>
          <w:rFonts w:ascii="Book Antiqua" w:hAnsi="Book Antiqua"/>
        </w:rPr>
        <w:t>.</w:t>
      </w:r>
      <w:r w:rsidRPr="00EA41EC">
        <w:rPr>
          <w:rFonts w:ascii="Book Antiqua" w:hAnsi="Book Antiqua"/>
          <w:strike/>
          <w:color w:val="FF0000"/>
        </w:rPr>
        <w:t xml:space="preserve"> </w:t>
      </w:r>
    </w:p>
    <w:p w14:paraId="03D7A55A" w14:textId="77777777" w:rsidR="00C16EBB" w:rsidRPr="000C1A0D" w:rsidRDefault="00C16EBB" w:rsidP="00A20FAD">
      <w:pPr>
        <w:pStyle w:val="Heading2"/>
        <w:spacing w:line="276" w:lineRule="auto"/>
        <w:rPr>
          <w:rFonts w:ascii="Book Antiqua" w:hAnsi="Book Antiqua"/>
        </w:rPr>
      </w:pPr>
      <w:bookmarkStart w:id="106" w:name="_Toc41469330"/>
      <w:r w:rsidRPr="000C1A0D">
        <w:rPr>
          <w:rFonts w:ascii="Book Antiqua" w:hAnsi="Book Antiqua"/>
        </w:rPr>
        <w:t>6.1 Planet zbatuese të opsioneve të ndryshme</w:t>
      </w:r>
      <w:bookmarkEnd w:id="102"/>
      <w:bookmarkEnd w:id="103"/>
      <w:bookmarkEnd w:id="104"/>
      <w:bookmarkEnd w:id="105"/>
      <w:bookmarkEnd w:id="106"/>
    </w:p>
    <w:p w14:paraId="02EF108B" w14:textId="77777777" w:rsidR="00C16EBB" w:rsidRPr="000C1A0D" w:rsidRDefault="00C16EBB" w:rsidP="00A20FAD">
      <w:pPr>
        <w:spacing w:line="276" w:lineRule="auto"/>
        <w:rPr>
          <w:rFonts w:ascii="Book Antiqua" w:hAnsi="Book Antiqua"/>
          <w:lang w:eastAsia="x-none"/>
        </w:rPr>
      </w:pPr>
    </w:p>
    <w:p w14:paraId="285A435E" w14:textId="4D60D88A" w:rsidR="00C16EBB" w:rsidRPr="000C1A0D" w:rsidRDefault="00C16EBB" w:rsidP="00A20FAD">
      <w:pPr>
        <w:spacing w:line="276" w:lineRule="auto"/>
        <w:jc w:val="both"/>
        <w:rPr>
          <w:rFonts w:ascii="Book Antiqua" w:hAnsi="Book Antiqua"/>
          <w:lang w:eastAsia="en-CA"/>
        </w:rPr>
      </w:pPr>
      <w:r w:rsidRPr="000C1A0D">
        <w:rPr>
          <w:rFonts w:ascii="Book Antiqua" w:hAnsi="Book Antiqua"/>
          <w:highlight w:val="yellow"/>
          <w:lang w:eastAsia="en-CA"/>
        </w:rPr>
        <w:t xml:space="preserve">[Të plotësohet në fazat e mëvonshme të hartimit të </w:t>
      </w:r>
      <w:r w:rsidR="005374D1">
        <w:rPr>
          <w:rFonts w:ascii="Book Antiqua" w:hAnsi="Book Antiqua"/>
          <w:highlight w:val="yellow"/>
          <w:lang w:eastAsia="en-CA"/>
        </w:rPr>
        <w:t>Koncept Dokument</w:t>
      </w:r>
      <w:r w:rsidRPr="000C1A0D">
        <w:rPr>
          <w:rFonts w:ascii="Book Antiqua" w:hAnsi="Book Antiqua"/>
          <w:highlight w:val="yellow"/>
          <w:lang w:eastAsia="en-CA"/>
        </w:rPr>
        <w:t>it]</w:t>
      </w:r>
    </w:p>
    <w:p w14:paraId="29D740B3" w14:textId="77777777" w:rsidR="00C16EBB" w:rsidRPr="005601AB" w:rsidRDefault="00C16EBB" w:rsidP="00A20FAD">
      <w:pPr>
        <w:spacing w:line="276" w:lineRule="auto"/>
        <w:jc w:val="both"/>
        <w:rPr>
          <w:rFonts w:ascii="Book Antiqua" w:hAnsi="Book Antiqua"/>
          <w:sz w:val="14"/>
          <w:lang w:eastAsia="en-CA"/>
        </w:rPr>
      </w:pPr>
    </w:p>
    <w:p w14:paraId="41D9CB73" w14:textId="6392A043" w:rsidR="00C16EBB" w:rsidRPr="000C1A0D" w:rsidRDefault="00C16EBB" w:rsidP="00A20FAD">
      <w:pPr>
        <w:pStyle w:val="Heading2"/>
        <w:spacing w:line="276" w:lineRule="auto"/>
        <w:rPr>
          <w:rFonts w:ascii="Book Antiqua" w:hAnsi="Book Antiqua"/>
        </w:rPr>
      </w:pPr>
      <w:bookmarkStart w:id="107" w:name="_Toc35687776"/>
      <w:bookmarkStart w:id="108" w:name="_Toc35761913"/>
      <w:bookmarkStart w:id="109" w:name="_Toc35762211"/>
      <w:bookmarkStart w:id="110" w:name="_Toc35845260"/>
      <w:bookmarkStart w:id="111" w:name="_Toc41469331"/>
      <w:r w:rsidRPr="000C1A0D">
        <w:rPr>
          <w:rFonts w:ascii="Book Antiqua" w:hAnsi="Book Antiqua"/>
        </w:rPr>
        <w:t xml:space="preserve">6.2 </w:t>
      </w:r>
      <w:bookmarkEnd w:id="107"/>
      <w:r w:rsidRPr="000C1A0D">
        <w:rPr>
          <w:rFonts w:ascii="Book Antiqua" w:hAnsi="Book Antiqua"/>
        </w:rPr>
        <w:t xml:space="preserve">Tabela e krahasimit me </w:t>
      </w:r>
      <w:r w:rsidR="00EA41EC" w:rsidRPr="0097675B">
        <w:rPr>
          <w:rFonts w:ascii="Book Antiqua" w:hAnsi="Book Antiqua"/>
        </w:rPr>
        <w:t>tre</w:t>
      </w:r>
      <w:r w:rsidR="00EA41EC">
        <w:rPr>
          <w:rFonts w:ascii="Book Antiqua" w:hAnsi="Book Antiqua"/>
        </w:rPr>
        <w:t xml:space="preserve"> </w:t>
      </w:r>
      <w:r w:rsidRPr="000C1A0D">
        <w:rPr>
          <w:rFonts w:ascii="Book Antiqua" w:hAnsi="Book Antiqua"/>
        </w:rPr>
        <w:t>opsionet</w:t>
      </w:r>
      <w:bookmarkEnd w:id="108"/>
      <w:bookmarkEnd w:id="109"/>
      <w:bookmarkEnd w:id="110"/>
      <w:bookmarkEnd w:id="111"/>
      <w:r w:rsidRPr="000C1A0D">
        <w:rPr>
          <w:rFonts w:ascii="Book Antiqua" w:hAnsi="Book Antiqua"/>
        </w:rPr>
        <w:t xml:space="preserve"> </w:t>
      </w:r>
    </w:p>
    <w:p w14:paraId="5B5ECC00" w14:textId="77777777" w:rsidR="00C16EBB" w:rsidRPr="000C1A0D" w:rsidRDefault="00C16EBB" w:rsidP="00A20FAD">
      <w:pPr>
        <w:spacing w:line="276" w:lineRule="auto"/>
        <w:jc w:val="both"/>
        <w:rPr>
          <w:rFonts w:ascii="Book Antiqua" w:hAnsi="Book Antiqua"/>
        </w:rPr>
      </w:pPr>
    </w:p>
    <w:p w14:paraId="5EC4F1F1" w14:textId="77777777" w:rsidR="00C16EBB" w:rsidRPr="000C1A0D" w:rsidRDefault="00C16EBB" w:rsidP="00A20FAD">
      <w:pPr>
        <w:spacing w:line="276" w:lineRule="auto"/>
        <w:rPr>
          <w:rFonts w:ascii="Book Antiqua" w:hAnsi="Book Antiqua"/>
          <w:color w:val="0070C0"/>
        </w:rPr>
      </w:pPr>
      <w:r w:rsidRPr="000C1A0D">
        <w:rPr>
          <w:rFonts w:ascii="Book Antiqua" w:hAnsi="Book Antiqua"/>
          <w:color w:val="0070C0"/>
        </w:rPr>
        <w:t>Figura 8: Krahasimi i opsioneve</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070"/>
        <w:gridCol w:w="2520"/>
        <w:gridCol w:w="2970"/>
      </w:tblGrid>
      <w:tr w:rsidR="0097675B" w:rsidRPr="000C1A0D" w14:paraId="71B64B05" w14:textId="77777777" w:rsidTr="0097675B">
        <w:trPr>
          <w:trHeight w:val="683"/>
        </w:trPr>
        <w:tc>
          <w:tcPr>
            <w:tcW w:w="1710" w:type="dxa"/>
            <w:shd w:val="clear" w:color="auto" w:fill="8EAADB"/>
          </w:tcPr>
          <w:p w14:paraId="3B12DAB9" w14:textId="77777777" w:rsidR="00EA41EC" w:rsidRPr="000C1A0D" w:rsidRDefault="00EA41EC" w:rsidP="00A20FAD">
            <w:pPr>
              <w:spacing w:line="276" w:lineRule="auto"/>
              <w:jc w:val="center"/>
              <w:rPr>
                <w:rFonts w:ascii="Book Antiqua" w:hAnsi="Book Antiqua"/>
                <w:b/>
              </w:rPr>
            </w:pPr>
          </w:p>
        </w:tc>
        <w:tc>
          <w:tcPr>
            <w:tcW w:w="7560" w:type="dxa"/>
            <w:gridSpan w:val="3"/>
            <w:shd w:val="clear" w:color="auto" w:fill="8EAADB"/>
          </w:tcPr>
          <w:p w14:paraId="5D5DC75E" w14:textId="77777777" w:rsidR="00EA41EC" w:rsidRPr="000C1A0D" w:rsidRDefault="00EA41EC" w:rsidP="00A20FAD">
            <w:pPr>
              <w:spacing w:line="276" w:lineRule="auto"/>
              <w:jc w:val="center"/>
              <w:rPr>
                <w:rFonts w:ascii="Book Antiqua" w:hAnsi="Book Antiqua"/>
              </w:rPr>
            </w:pPr>
            <w:r w:rsidRPr="000C1A0D">
              <w:rPr>
                <w:rFonts w:ascii="Book Antiqua" w:hAnsi="Book Antiqua"/>
                <w:b/>
              </w:rPr>
              <w:t>Metoda e krahasimit: Analizë e shumë kritereve</w:t>
            </w:r>
          </w:p>
        </w:tc>
      </w:tr>
      <w:tr w:rsidR="0097675B" w:rsidRPr="000C1A0D" w14:paraId="33527C13" w14:textId="77777777" w:rsidTr="0097675B">
        <w:trPr>
          <w:trHeight w:val="2150"/>
        </w:trPr>
        <w:tc>
          <w:tcPr>
            <w:tcW w:w="1710" w:type="dxa"/>
            <w:shd w:val="clear" w:color="auto" w:fill="8EAADB"/>
          </w:tcPr>
          <w:p w14:paraId="7968F1E7" w14:textId="77777777" w:rsidR="0097675B" w:rsidRPr="000C1A0D" w:rsidRDefault="0097675B" w:rsidP="00A20FAD">
            <w:pPr>
              <w:spacing w:line="276" w:lineRule="auto"/>
              <w:rPr>
                <w:rFonts w:ascii="Book Antiqua" w:hAnsi="Book Antiqua"/>
                <w:b/>
              </w:rPr>
            </w:pPr>
          </w:p>
        </w:tc>
        <w:tc>
          <w:tcPr>
            <w:tcW w:w="2070" w:type="dxa"/>
            <w:shd w:val="clear" w:color="auto" w:fill="auto"/>
          </w:tcPr>
          <w:p w14:paraId="4A152B1F" w14:textId="77777777" w:rsidR="0097675B" w:rsidRPr="000C1A0D" w:rsidRDefault="0097675B" w:rsidP="00A20FAD">
            <w:pPr>
              <w:spacing w:line="276" w:lineRule="auto"/>
              <w:jc w:val="both"/>
              <w:rPr>
                <w:rFonts w:ascii="Book Antiqua" w:hAnsi="Book Antiqua"/>
                <w:color w:val="2F5496"/>
              </w:rPr>
            </w:pPr>
            <w:r w:rsidRPr="000C1A0D">
              <w:rPr>
                <w:rFonts w:ascii="Book Antiqua" w:hAnsi="Book Antiqua"/>
                <w:color w:val="2F5496"/>
              </w:rPr>
              <w:t xml:space="preserve">Opsioni 1: </w:t>
            </w:r>
          </w:p>
          <w:p w14:paraId="29241603" w14:textId="77777777" w:rsidR="0097675B" w:rsidRPr="000C1A0D" w:rsidRDefault="0097675B" w:rsidP="00A20FAD">
            <w:pPr>
              <w:spacing w:line="276" w:lineRule="auto"/>
              <w:jc w:val="both"/>
              <w:rPr>
                <w:rFonts w:ascii="Book Antiqua" w:hAnsi="Book Antiqua"/>
                <w:color w:val="2F5496"/>
              </w:rPr>
            </w:pPr>
            <w:r w:rsidRPr="000C1A0D">
              <w:rPr>
                <w:rFonts w:ascii="Book Antiqua" w:hAnsi="Book Antiqua"/>
                <w:i/>
                <w:color w:val="2F5496"/>
              </w:rPr>
              <w:t>Status quo</w:t>
            </w:r>
          </w:p>
        </w:tc>
        <w:tc>
          <w:tcPr>
            <w:tcW w:w="2520" w:type="dxa"/>
            <w:shd w:val="clear" w:color="auto" w:fill="auto"/>
          </w:tcPr>
          <w:p w14:paraId="686D2B15" w14:textId="4755CC4D" w:rsidR="0097675B" w:rsidRPr="000C1A0D" w:rsidRDefault="0097675B" w:rsidP="00A20FAD">
            <w:pPr>
              <w:spacing w:line="276" w:lineRule="auto"/>
              <w:jc w:val="both"/>
              <w:rPr>
                <w:rFonts w:ascii="Book Antiqua" w:hAnsi="Book Antiqua"/>
                <w:color w:val="2F5496"/>
              </w:rPr>
            </w:pPr>
            <w:r w:rsidRPr="000C1A0D">
              <w:rPr>
                <w:rFonts w:ascii="Book Antiqua" w:hAnsi="Book Antiqua"/>
                <w:color w:val="2F5496"/>
              </w:rPr>
              <w:t xml:space="preserve">Opsioni 2: </w:t>
            </w:r>
            <w:r w:rsidRPr="00500FBD">
              <w:rPr>
                <w:rFonts w:ascii="Book Antiqua" w:hAnsi="Book Antiqua"/>
                <w:i/>
                <w:color w:val="2F5496"/>
              </w:rPr>
              <w:t>Përmirësimi i zbatimit të legjislacionit pa ndryshime në legjislacion</w:t>
            </w:r>
            <w:r w:rsidR="00623ADF" w:rsidRPr="00500FBD">
              <w:rPr>
                <w:rFonts w:ascii="Book Antiqua" w:hAnsi="Book Antiqua"/>
                <w:i/>
                <w:color w:val="2F5496"/>
              </w:rPr>
              <w:t xml:space="preserve"> </w:t>
            </w:r>
          </w:p>
        </w:tc>
        <w:tc>
          <w:tcPr>
            <w:tcW w:w="2970" w:type="dxa"/>
            <w:shd w:val="clear" w:color="auto" w:fill="auto"/>
          </w:tcPr>
          <w:p w14:paraId="7EA24C35" w14:textId="2273608D" w:rsidR="0097675B" w:rsidRPr="000C1A0D" w:rsidRDefault="00623ADF" w:rsidP="00A20FAD">
            <w:pPr>
              <w:spacing w:line="276" w:lineRule="auto"/>
              <w:jc w:val="both"/>
              <w:rPr>
                <w:rFonts w:ascii="Book Antiqua" w:hAnsi="Book Antiqua"/>
                <w:color w:val="2F5496"/>
              </w:rPr>
            </w:pPr>
            <w:r w:rsidRPr="00623ADF">
              <w:rPr>
                <w:rFonts w:ascii="Book Antiqua" w:hAnsi="Book Antiqua"/>
                <w:color w:val="2F5496"/>
              </w:rPr>
              <w:t xml:space="preserve">Opsioni 3: </w:t>
            </w:r>
            <w:r w:rsidRPr="00500FBD">
              <w:rPr>
                <w:rFonts w:ascii="Book Antiqua" w:hAnsi="Book Antiqua"/>
                <w:i/>
                <w:color w:val="2F5496"/>
              </w:rPr>
              <w:t>Miratimi i ligjit special</w:t>
            </w:r>
          </w:p>
        </w:tc>
      </w:tr>
      <w:tr w:rsidR="0097675B" w:rsidRPr="000C1A0D" w14:paraId="2E12120B" w14:textId="77777777" w:rsidTr="0097675B">
        <w:trPr>
          <w:trHeight w:val="1457"/>
        </w:trPr>
        <w:tc>
          <w:tcPr>
            <w:tcW w:w="1710" w:type="dxa"/>
            <w:vMerge w:val="restart"/>
            <w:shd w:val="clear" w:color="auto" w:fill="8EAADB"/>
          </w:tcPr>
          <w:p w14:paraId="7E6EB140" w14:textId="77777777" w:rsidR="0097675B" w:rsidRPr="000C1A0D" w:rsidRDefault="0097675B" w:rsidP="00A20FAD">
            <w:pPr>
              <w:spacing w:line="276" w:lineRule="auto"/>
              <w:rPr>
                <w:rFonts w:ascii="Book Antiqua" w:hAnsi="Book Antiqua"/>
                <w:b/>
              </w:rPr>
            </w:pPr>
            <w:r w:rsidRPr="000C1A0D">
              <w:rPr>
                <w:rFonts w:ascii="Book Antiqua" w:hAnsi="Book Antiqua"/>
                <w:b/>
              </w:rPr>
              <w:t>Kostot përkatëse pozitive</w:t>
            </w:r>
          </w:p>
        </w:tc>
        <w:tc>
          <w:tcPr>
            <w:tcW w:w="2070" w:type="dxa"/>
            <w:shd w:val="clear" w:color="auto" w:fill="auto"/>
          </w:tcPr>
          <w:p w14:paraId="7792E7F9" w14:textId="77777777" w:rsidR="0097675B" w:rsidRPr="000C1A0D" w:rsidRDefault="0097675B" w:rsidP="00A20FAD">
            <w:pPr>
              <w:spacing w:line="276" w:lineRule="auto"/>
              <w:jc w:val="both"/>
              <w:rPr>
                <w:rFonts w:ascii="Book Antiqua" w:hAnsi="Book Antiqua"/>
              </w:rPr>
            </w:pPr>
            <w:r w:rsidRPr="000C1A0D">
              <w:rPr>
                <w:rFonts w:ascii="Book Antiqua" w:hAnsi="Book Antiqua"/>
              </w:rPr>
              <w:t>Nuk ka kosto pozitive përkatëse.</w:t>
            </w:r>
          </w:p>
        </w:tc>
        <w:tc>
          <w:tcPr>
            <w:tcW w:w="2520" w:type="dxa"/>
            <w:shd w:val="clear" w:color="auto" w:fill="auto"/>
          </w:tcPr>
          <w:p w14:paraId="59DA21E2" w14:textId="77777777" w:rsidR="0097675B" w:rsidRPr="000C1A0D" w:rsidRDefault="0097675B" w:rsidP="00A20FAD">
            <w:pPr>
              <w:spacing w:line="276" w:lineRule="auto"/>
              <w:jc w:val="both"/>
              <w:rPr>
                <w:rFonts w:ascii="Book Antiqua" w:hAnsi="Book Antiqua"/>
              </w:rPr>
            </w:pPr>
            <w:r w:rsidRPr="000C1A0D">
              <w:rPr>
                <w:rFonts w:ascii="Book Antiqua" w:hAnsi="Book Antiqua"/>
              </w:rPr>
              <w:t>Ka gjasa të rris kurbën e rasteve të konfiskimit</w:t>
            </w:r>
            <w:r>
              <w:rPr>
                <w:rFonts w:ascii="Book Antiqua" w:hAnsi="Book Antiqua"/>
              </w:rPr>
              <w:t>.</w:t>
            </w:r>
          </w:p>
        </w:tc>
        <w:tc>
          <w:tcPr>
            <w:tcW w:w="2970" w:type="dxa"/>
            <w:shd w:val="clear" w:color="auto" w:fill="auto"/>
          </w:tcPr>
          <w:p w14:paraId="21B4BF0D" w14:textId="77777777" w:rsidR="0097675B" w:rsidRPr="000C1A0D" w:rsidRDefault="0097675B" w:rsidP="00A20FAD">
            <w:pPr>
              <w:spacing w:line="276" w:lineRule="auto"/>
              <w:jc w:val="both"/>
              <w:rPr>
                <w:rFonts w:ascii="Book Antiqua" w:hAnsi="Book Antiqua"/>
                <w:color w:val="2F5496"/>
              </w:rPr>
            </w:pPr>
            <w:r w:rsidRPr="000C1A0D">
              <w:rPr>
                <w:rFonts w:ascii="Book Antiqua" w:hAnsi="Book Antiqua"/>
              </w:rPr>
              <w:t>Do përshkallëzohen numrat dhe vlerat e konfiskimit</w:t>
            </w:r>
            <w:r>
              <w:rPr>
                <w:rFonts w:ascii="Book Antiqua" w:hAnsi="Book Antiqua"/>
              </w:rPr>
              <w:t>.</w:t>
            </w:r>
          </w:p>
        </w:tc>
      </w:tr>
      <w:tr w:rsidR="0097675B" w:rsidRPr="000C1A0D" w14:paraId="2E36AFF8" w14:textId="77777777" w:rsidTr="0097675B">
        <w:trPr>
          <w:trHeight w:val="1823"/>
        </w:trPr>
        <w:tc>
          <w:tcPr>
            <w:tcW w:w="1710" w:type="dxa"/>
            <w:vMerge/>
            <w:shd w:val="clear" w:color="auto" w:fill="8EAADB"/>
          </w:tcPr>
          <w:p w14:paraId="064AEBF1" w14:textId="77777777" w:rsidR="0097675B" w:rsidRPr="000C1A0D" w:rsidRDefault="0097675B" w:rsidP="00A20FAD">
            <w:pPr>
              <w:spacing w:line="276" w:lineRule="auto"/>
              <w:rPr>
                <w:rFonts w:ascii="Book Antiqua" w:hAnsi="Book Antiqua"/>
                <w:b/>
              </w:rPr>
            </w:pPr>
          </w:p>
        </w:tc>
        <w:tc>
          <w:tcPr>
            <w:tcW w:w="2070" w:type="dxa"/>
            <w:shd w:val="clear" w:color="auto" w:fill="auto"/>
          </w:tcPr>
          <w:p w14:paraId="034A3C05" w14:textId="77777777" w:rsidR="0097675B" w:rsidRPr="000C1A0D" w:rsidRDefault="0097675B" w:rsidP="00A20FAD">
            <w:pPr>
              <w:spacing w:line="276" w:lineRule="auto"/>
              <w:jc w:val="both"/>
              <w:rPr>
                <w:rFonts w:ascii="Book Antiqua" w:hAnsi="Book Antiqua"/>
                <w:color w:val="2F5496"/>
              </w:rPr>
            </w:pPr>
          </w:p>
        </w:tc>
        <w:tc>
          <w:tcPr>
            <w:tcW w:w="2520" w:type="dxa"/>
            <w:shd w:val="clear" w:color="auto" w:fill="auto"/>
          </w:tcPr>
          <w:p w14:paraId="51ED3986" w14:textId="77777777" w:rsidR="0097675B" w:rsidRPr="000C1A0D" w:rsidRDefault="0097675B" w:rsidP="00A20FAD">
            <w:pPr>
              <w:spacing w:line="276" w:lineRule="auto"/>
              <w:jc w:val="both"/>
              <w:rPr>
                <w:rFonts w:ascii="Book Antiqua" w:hAnsi="Book Antiqua"/>
                <w:color w:val="2F5496"/>
              </w:rPr>
            </w:pPr>
            <w:r w:rsidRPr="000C1A0D">
              <w:rPr>
                <w:rFonts w:ascii="Book Antiqua" w:hAnsi="Book Antiqua"/>
              </w:rPr>
              <w:t>Mund të rris kapacitet profesionale në kuadër të institucioneve gjegjëse</w:t>
            </w:r>
            <w:r>
              <w:rPr>
                <w:rFonts w:ascii="Book Antiqua" w:hAnsi="Book Antiqua"/>
              </w:rPr>
              <w:t>.</w:t>
            </w:r>
          </w:p>
          <w:p w14:paraId="14C49BE2" w14:textId="77777777" w:rsidR="0097675B" w:rsidRPr="000C1A0D" w:rsidRDefault="0097675B" w:rsidP="00A20FAD">
            <w:pPr>
              <w:spacing w:line="276" w:lineRule="auto"/>
              <w:rPr>
                <w:rFonts w:ascii="Book Antiqua" w:hAnsi="Book Antiqua"/>
              </w:rPr>
            </w:pPr>
          </w:p>
          <w:p w14:paraId="559CDB2E" w14:textId="77777777" w:rsidR="0097675B" w:rsidRPr="000C1A0D" w:rsidRDefault="0097675B" w:rsidP="00A20FAD">
            <w:pPr>
              <w:spacing w:line="276" w:lineRule="auto"/>
              <w:jc w:val="center"/>
              <w:rPr>
                <w:rFonts w:ascii="Book Antiqua" w:hAnsi="Book Antiqua"/>
              </w:rPr>
            </w:pPr>
          </w:p>
        </w:tc>
        <w:tc>
          <w:tcPr>
            <w:tcW w:w="2970" w:type="dxa"/>
            <w:shd w:val="clear" w:color="auto" w:fill="auto"/>
          </w:tcPr>
          <w:p w14:paraId="4E6C5CF3" w14:textId="77777777" w:rsidR="0097675B" w:rsidRPr="000C1A0D" w:rsidRDefault="0097675B" w:rsidP="00A20FAD">
            <w:pPr>
              <w:spacing w:line="276" w:lineRule="auto"/>
              <w:jc w:val="both"/>
              <w:rPr>
                <w:rFonts w:ascii="Book Antiqua" w:hAnsi="Book Antiqua"/>
                <w:color w:val="2F5496"/>
              </w:rPr>
            </w:pPr>
            <w:r w:rsidRPr="000C1A0D">
              <w:rPr>
                <w:rFonts w:ascii="Book Antiqua" w:hAnsi="Book Antiqua"/>
              </w:rPr>
              <w:t>Zgjerohet numri i subjekteve ndaj të cilave mund të ndërmirret konfiskimi i pasurisë së fituar në mënyrë të pajustifikuar-përtej të dënuarve</w:t>
            </w:r>
            <w:r>
              <w:rPr>
                <w:rFonts w:ascii="Book Antiqua" w:hAnsi="Book Antiqua"/>
              </w:rPr>
              <w:t>.</w:t>
            </w:r>
          </w:p>
        </w:tc>
      </w:tr>
      <w:tr w:rsidR="0097675B" w:rsidRPr="000C1A0D" w14:paraId="4E2022CD" w14:textId="77777777" w:rsidTr="0097675B">
        <w:trPr>
          <w:trHeight w:val="962"/>
        </w:trPr>
        <w:tc>
          <w:tcPr>
            <w:tcW w:w="1710" w:type="dxa"/>
            <w:vMerge/>
            <w:shd w:val="clear" w:color="auto" w:fill="8EAADB"/>
          </w:tcPr>
          <w:p w14:paraId="030980D5" w14:textId="77777777" w:rsidR="0097675B" w:rsidRPr="000C1A0D" w:rsidRDefault="0097675B" w:rsidP="00A20FAD">
            <w:pPr>
              <w:spacing w:line="276" w:lineRule="auto"/>
              <w:rPr>
                <w:rFonts w:ascii="Book Antiqua" w:hAnsi="Book Antiqua"/>
                <w:b/>
              </w:rPr>
            </w:pPr>
          </w:p>
        </w:tc>
        <w:tc>
          <w:tcPr>
            <w:tcW w:w="2070" w:type="dxa"/>
            <w:shd w:val="clear" w:color="auto" w:fill="auto"/>
          </w:tcPr>
          <w:p w14:paraId="1EA026A6" w14:textId="77777777" w:rsidR="0097675B" w:rsidRPr="000C1A0D" w:rsidRDefault="0097675B" w:rsidP="00A20FAD">
            <w:pPr>
              <w:spacing w:line="276" w:lineRule="auto"/>
              <w:jc w:val="both"/>
              <w:rPr>
                <w:rFonts w:ascii="Book Antiqua" w:hAnsi="Book Antiqua"/>
                <w:color w:val="2F5496"/>
              </w:rPr>
            </w:pPr>
          </w:p>
        </w:tc>
        <w:tc>
          <w:tcPr>
            <w:tcW w:w="2520" w:type="dxa"/>
            <w:shd w:val="clear" w:color="auto" w:fill="auto"/>
          </w:tcPr>
          <w:p w14:paraId="00F77BC9" w14:textId="77777777" w:rsidR="0097675B" w:rsidRPr="000C1A0D" w:rsidRDefault="0097675B" w:rsidP="00A20FAD">
            <w:pPr>
              <w:spacing w:line="276" w:lineRule="auto"/>
              <w:jc w:val="both"/>
              <w:rPr>
                <w:rFonts w:ascii="Book Antiqua" w:hAnsi="Book Antiqua"/>
                <w:color w:val="2F5496"/>
              </w:rPr>
            </w:pPr>
          </w:p>
        </w:tc>
        <w:tc>
          <w:tcPr>
            <w:tcW w:w="2970" w:type="dxa"/>
            <w:shd w:val="clear" w:color="auto" w:fill="auto"/>
          </w:tcPr>
          <w:p w14:paraId="145CFB44" w14:textId="5BD8B384" w:rsidR="0097675B" w:rsidRPr="0097675B" w:rsidRDefault="0097675B" w:rsidP="00A20FAD">
            <w:pPr>
              <w:spacing w:line="276" w:lineRule="auto"/>
              <w:jc w:val="both"/>
              <w:rPr>
                <w:rFonts w:ascii="Book Antiqua" w:hAnsi="Book Antiqua"/>
              </w:rPr>
            </w:pPr>
            <w:r w:rsidRPr="0097675B">
              <w:rPr>
                <w:rFonts w:ascii="Book Antiqua" w:hAnsi="Book Antiqua"/>
                <w:color w:val="000000" w:themeColor="text1"/>
              </w:rPr>
              <w:t xml:space="preserve">Prezantim i standardit më të ulët të të provuarit. </w:t>
            </w:r>
          </w:p>
        </w:tc>
      </w:tr>
      <w:tr w:rsidR="0097675B" w:rsidRPr="000C1A0D" w14:paraId="3D2733A1" w14:textId="77777777" w:rsidTr="0097675B">
        <w:trPr>
          <w:trHeight w:val="962"/>
        </w:trPr>
        <w:tc>
          <w:tcPr>
            <w:tcW w:w="1710" w:type="dxa"/>
            <w:vMerge/>
            <w:shd w:val="clear" w:color="auto" w:fill="8EAADB"/>
          </w:tcPr>
          <w:p w14:paraId="41E3F26B" w14:textId="77777777" w:rsidR="0097675B" w:rsidRPr="000C1A0D" w:rsidRDefault="0097675B" w:rsidP="00A20FAD">
            <w:pPr>
              <w:spacing w:line="276" w:lineRule="auto"/>
              <w:rPr>
                <w:rFonts w:ascii="Book Antiqua" w:hAnsi="Book Antiqua"/>
                <w:b/>
              </w:rPr>
            </w:pPr>
          </w:p>
        </w:tc>
        <w:tc>
          <w:tcPr>
            <w:tcW w:w="2070" w:type="dxa"/>
            <w:shd w:val="clear" w:color="auto" w:fill="auto"/>
          </w:tcPr>
          <w:p w14:paraId="60D7D03B" w14:textId="77777777" w:rsidR="0097675B" w:rsidRPr="000C1A0D" w:rsidRDefault="0097675B" w:rsidP="00A20FAD">
            <w:pPr>
              <w:spacing w:line="276" w:lineRule="auto"/>
              <w:jc w:val="both"/>
              <w:rPr>
                <w:rFonts w:ascii="Book Antiqua" w:hAnsi="Book Antiqua"/>
                <w:color w:val="2F5496"/>
              </w:rPr>
            </w:pPr>
          </w:p>
        </w:tc>
        <w:tc>
          <w:tcPr>
            <w:tcW w:w="2520" w:type="dxa"/>
            <w:shd w:val="clear" w:color="auto" w:fill="auto"/>
          </w:tcPr>
          <w:p w14:paraId="525C4DB6" w14:textId="77777777" w:rsidR="0097675B" w:rsidRPr="000C1A0D" w:rsidRDefault="0097675B" w:rsidP="00A20FAD">
            <w:pPr>
              <w:spacing w:line="276" w:lineRule="auto"/>
              <w:jc w:val="both"/>
              <w:rPr>
                <w:rFonts w:ascii="Book Antiqua" w:hAnsi="Book Antiqua"/>
                <w:color w:val="2F5496"/>
              </w:rPr>
            </w:pPr>
          </w:p>
        </w:tc>
        <w:tc>
          <w:tcPr>
            <w:tcW w:w="2970" w:type="dxa"/>
            <w:shd w:val="clear" w:color="auto" w:fill="auto"/>
          </w:tcPr>
          <w:p w14:paraId="2F5724B0" w14:textId="77777777" w:rsidR="0097675B" w:rsidRPr="000C1A0D" w:rsidRDefault="0097675B" w:rsidP="00A20FAD">
            <w:pPr>
              <w:spacing w:line="276" w:lineRule="auto"/>
              <w:jc w:val="both"/>
              <w:rPr>
                <w:rFonts w:ascii="Book Antiqua" w:hAnsi="Book Antiqua"/>
              </w:rPr>
            </w:pPr>
            <w:r w:rsidRPr="000C1A0D">
              <w:rPr>
                <w:rFonts w:ascii="Book Antiqua" w:hAnsi="Book Antiqua"/>
              </w:rPr>
              <w:t>Rritë buxhetin e shtetit</w:t>
            </w:r>
            <w:r>
              <w:rPr>
                <w:rFonts w:ascii="Book Antiqua" w:hAnsi="Book Antiqua"/>
              </w:rPr>
              <w:t>.</w:t>
            </w:r>
          </w:p>
        </w:tc>
      </w:tr>
      <w:tr w:rsidR="0097675B" w:rsidRPr="000C1A0D" w14:paraId="333AC4AA" w14:textId="77777777" w:rsidTr="0097675B">
        <w:trPr>
          <w:trHeight w:val="177"/>
        </w:trPr>
        <w:tc>
          <w:tcPr>
            <w:tcW w:w="1710" w:type="dxa"/>
            <w:vMerge w:val="restart"/>
            <w:shd w:val="clear" w:color="auto" w:fill="8EAADB"/>
          </w:tcPr>
          <w:p w14:paraId="23F46A1A" w14:textId="77777777" w:rsidR="0097675B" w:rsidRPr="000C1A0D" w:rsidRDefault="0097675B" w:rsidP="00A20FAD">
            <w:pPr>
              <w:spacing w:line="276" w:lineRule="auto"/>
              <w:rPr>
                <w:rFonts w:ascii="Book Antiqua" w:hAnsi="Book Antiqua"/>
              </w:rPr>
            </w:pPr>
            <w:r w:rsidRPr="000C1A0D">
              <w:rPr>
                <w:rFonts w:ascii="Book Antiqua" w:hAnsi="Book Antiqua"/>
                <w:b/>
              </w:rPr>
              <w:t>Kostot përkatëse negative</w:t>
            </w:r>
          </w:p>
        </w:tc>
        <w:tc>
          <w:tcPr>
            <w:tcW w:w="2070" w:type="dxa"/>
            <w:shd w:val="clear" w:color="auto" w:fill="auto"/>
            <w:vAlign w:val="center"/>
          </w:tcPr>
          <w:p w14:paraId="72972D47" w14:textId="77777777" w:rsidR="0097675B" w:rsidRPr="000C1A0D" w:rsidRDefault="0097675B" w:rsidP="00A20FAD">
            <w:pPr>
              <w:spacing w:line="276" w:lineRule="auto"/>
              <w:jc w:val="both"/>
              <w:rPr>
                <w:rFonts w:ascii="Book Antiqua" w:hAnsi="Book Antiqua"/>
              </w:rPr>
            </w:pPr>
            <w:r w:rsidRPr="000C1A0D">
              <w:rPr>
                <w:rFonts w:ascii="Book Antiqua" w:hAnsi="Book Antiqua"/>
              </w:rPr>
              <w:t>Sfida në luftimin e duhur preventiv dhe korrektiv të kriminalitetit</w:t>
            </w:r>
            <w:r>
              <w:rPr>
                <w:rFonts w:ascii="Book Antiqua" w:hAnsi="Book Antiqua"/>
              </w:rPr>
              <w:t>.</w:t>
            </w:r>
          </w:p>
        </w:tc>
        <w:tc>
          <w:tcPr>
            <w:tcW w:w="2520" w:type="dxa"/>
            <w:shd w:val="clear" w:color="auto" w:fill="auto"/>
          </w:tcPr>
          <w:p w14:paraId="2CB0E1B9" w14:textId="77777777" w:rsidR="0097675B" w:rsidRPr="000C1A0D" w:rsidRDefault="0097675B" w:rsidP="00A20FAD">
            <w:pPr>
              <w:spacing w:line="276" w:lineRule="auto"/>
              <w:jc w:val="both"/>
              <w:rPr>
                <w:rFonts w:ascii="Book Antiqua" w:hAnsi="Book Antiqua"/>
              </w:rPr>
            </w:pPr>
            <w:r w:rsidRPr="000C1A0D">
              <w:rPr>
                <w:rFonts w:ascii="Book Antiqua" w:hAnsi="Book Antiqua"/>
              </w:rPr>
              <w:t>Mund të ketë konfiskim të pasurisë vetëm krahas aktgjykimit dënues</w:t>
            </w:r>
            <w:r>
              <w:rPr>
                <w:rFonts w:ascii="Book Antiqua" w:hAnsi="Book Antiqua"/>
              </w:rPr>
              <w:t>.</w:t>
            </w:r>
          </w:p>
        </w:tc>
        <w:tc>
          <w:tcPr>
            <w:tcW w:w="2970" w:type="dxa"/>
            <w:shd w:val="clear" w:color="auto" w:fill="auto"/>
          </w:tcPr>
          <w:p w14:paraId="08B8C3C3" w14:textId="484D9618" w:rsidR="0097675B" w:rsidRPr="000C1A0D" w:rsidRDefault="0097675B" w:rsidP="00A20FAD">
            <w:pPr>
              <w:spacing w:line="276" w:lineRule="auto"/>
              <w:jc w:val="both"/>
              <w:rPr>
                <w:rFonts w:ascii="Book Antiqua" w:hAnsi="Book Antiqua"/>
              </w:rPr>
            </w:pPr>
            <w:r w:rsidRPr="000C1A0D">
              <w:rPr>
                <w:rFonts w:ascii="Book Antiqua" w:hAnsi="Book Antiqua"/>
              </w:rPr>
              <w:t>Mund të lë hapësirë për arbitraritet dhe keqpërdorim</w:t>
            </w:r>
            <w:r>
              <w:rPr>
                <w:rFonts w:ascii="Book Antiqua" w:hAnsi="Book Antiqua"/>
              </w:rPr>
              <w:t xml:space="preserve">. </w:t>
            </w:r>
            <w:r w:rsidRPr="000C1A0D">
              <w:rPr>
                <w:rFonts w:ascii="Book Antiqua" w:hAnsi="Book Antiqua"/>
              </w:rPr>
              <w:t>të konfiskimit civil</w:t>
            </w:r>
            <w:r w:rsidR="0047300D">
              <w:rPr>
                <w:rFonts w:ascii="Book Antiqua" w:hAnsi="Book Antiqua"/>
              </w:rPr>
              <w:t>.</w:t>
            </w:r>
          </w:p>
        </w:tc>
      </w:tr>
      <w:tr w:rsidR="0097675B" w:rsidRPr="000C1A0D" w14:paraId="07587B4F" w14:textId="77777777" w:rsidTr="0097675B">
        <w:trPr>
          <w:trHeight w:val="177"/>
        </w:trPr>
        <w:tc>
          <w:tcPr>
            <w:tcW w:w="1710" w:type="dxa"/>
            <w:vMerge/>
            <w:shd w:val="clear" w:color="auto" w:fill="8EAADB"/>
          </w:tcPr>
          <w:p w14:paraId="709789C4" w14:textId="77777777" w:rsidR="0097675B" w:rsidRPr="000C1A0D" w:rsidRDefault="0097675B" w:rsidP="00A20FAD">
            <w:pPr>
              <w:spacing w:line="276" w:lineRule="auto"/>
              <w:rPr>
                <w:rFonts w:ascii="Book Antiqua" w:hAnsi="Book Antiqua"/>
                <w:b/>
              </w:rPr>
            </w:pPr>
          </w:p>
        </w:tc>
        <w:tc>
          <w:tcPr>
            <w:tcW w:w="2070" w:type="dxa"/>
            <w:shd w:val="clear" w:color="auto" w:fill="auto"/>
            <w:vAlign w:val="center"/>
          </w:tcPr>
          <w:p w14:paraId="008D2682" w14:textId="77777777" w:rsidR="0097675B" w:rsidRPr="0097675B" w:rsidRDefault="0097675B" w:rsidP="00A20FAD">
            <w:pPr>
              <w:spacing w:line="276" w:lineRule="auto"/>
              <w:jc w:val="both"/>
              <w:rPr>
                <w:rFonts w:ascii="Book Antiqua" w:hAnsi="Book Antiqua"/>
              </w:rPr>
            </w:pPr>
            <w:r w:rsidRPr="0097675B">
              <w:rPr>
                <w:rFonts w:ascii="Book Antiqua" w:hAnsi="Book Antiqua"/>
              </w:rPr>
              <w:t xml:space="preserve">Konfuziteti lidhur me frymën e përgjithshme të sistemit. </w:t>
            </w:r>
          </w:p>
          <w:p w14:paraId="420AF7E8" w14:textId="236BB47C" w:rsidR="0097675B" w:rsidRPr="0097675B" w:rsidRDefault="0097675B" w:rsidP="00A20FAD">
            <w:pPr>
              <w:spacing w:line="276" w:lineRule="auto"/>
              <w:jc w:val="both"/>
              <w:rPr>
                <w:rFonts w:ascii="Book Antiqua" w:hAnsi="Book Antiqua"/>
                <w:strike/>
              </w:rPr>
            </w:pPr>
          </w:p>
        </w:tc>
        <w:tc>
          <w:tcPr>
            <w:tcW w:w="2520" w:type="dxa"/>
            <w:shd w:val="clear" w:color="auto" w:fill="auto"/>
          </w:tcPr>
          <w:p w14:paraId="39D55F57" w14:textId="57C76E96" w:rsidR="0097675B" w:rsidRPr="000C1A0D" w:rsidRDefault="0097675B" w:rsidP="00A20FAD">
            <w:pPr>
              <w:spacing w:line="276" w:lineRule="auto"/>
              <w:jc w:val="both"/>
              <w:rPr>
                <w:rFonts w:ascii="Book Antiqua" w:hAnsi="Book Antiqua"/>
              </w:rPr>
            </w:pPr>
            <w:r w:rsidRPr="000C1A0D">
              <w:rPr>
                <w:rFonts w:ascii="Book Antiqua" w:hAnsi="Book Antiqua"/>
              </w:rPr>
              <w:t>Nuk do arrihet de-motivim optimal i kriminalitetit</w:t>
            </w:r>
            <w:r>
              <w:rPr>
                <w:rFonts w:ascii="Book Antiqua" w:hAnsi="Book Antiqua"/>
              </w:rPr>
              <w:t>.</w:t>
            </w:r>
            <w:r w:rsidR="0047300D">
              <w:rPr>
                <w:rFonts w:ascii="Book Antiqua" w:hAnsi="Book Antiqua"/>
              </w:rPr>
              <w:t xml:space="preserve"> </w:t>
            </w:r>
          </w:p>
        </w:tc>
        <w:tc>
          <w:tcPr>
            <w:tcW w:w="2970" w:type="dxa"/>
            <w:shd w:val="clear" w:color="auto" w:fill="auto"/>
            <w:vAlign w:val="center"/>
          </w:tcPr>
          <w:p w14:paraId="1CD08A5B" w14:textId="77777777" w:rsidR="0097675B" w:rsidRPr="000C1A0D" w:rsidRDefault="0097675B" w:rsidP="00A20FAD">
            <w:pPr>
              <w:spacing w:line="276" w:lineRule="auto"/>
              <w:jc w:val="both"/>
              <w:rPr>
                <w:rFonts w:ascii="Book Antiqua" w:hAnsi="Book Antiqua"/>
              </w:rPr>
            </w:pPr>
            <w:r w:rsidRPr="000C1A0D">
              <w:rPr>
                <w:rFonts w:ascii="Book Antiqua" w:hAnsi="Book Antiqua"/>
              </w:rPr>
              <w:t>Ekzistojnë gjasat që raste individuale të konfiskimit civil të shkaktojnë shkelje të të drejtave të njeriut</w:t>
            </w:r>
            <w:r>
              <w:rPr>
                <w:rFonts w:ascii="Book Antiqua" w:hAnsi="Book Antiqua"/>
              </w:rPr>
              <w:t>.</w:t>
            </w:r>
          </w:p>
        </w:tc>
      </w:tr>
      <w:tr w:rsidR="0097675B" w:rsidRPr="000C1A0D" w14:paraId="5374A600" w14:textId="77777777" w:rsidTr="0097675B">
        <w:trPr>
          <w:trHeight w:val="177"/>
        </w:trPr>
        <w:tc>
          <w:tcPr>
            <w:tcW w:w="1710" w:type="dxa"/>
            <w:vMerge/>
            <w:shd w:val="clear" w:color="auto" w:fill="8EAADB"/>
          </w:tcPr>
          <w:p w14:paraId="687F4CA7" w14:textId="77777777" w:rsidR="0097675B" w:rsidRPr="000C1A0D" w:rsidRDefault="0097675B" w:rsidP="00A20FAD">
            <w:pPr>
              <w:spacing w:line="276" w:lineRule="auto"/>
              <w:rPr>
                <w:rFonts w:ascii="Book Antiqua" w:hAnsi="Book Antiqua"/>
                <w:b/>
              </w:rPr>
            </w:pPr>
          </w:p>
        </w:tc>
        <w:tc>
          <w:tcPr>
            <w:tcW w:w="2070" w:type="dxa"/>
            <w:shd w:val="clear" w:color="auto" w:fill="auto"/>
            <w:vAlign w:val="center"/>
          </w:tcPr>
          <w:p w14:paraId="76ACA364" w14:textId="77777777" w:rsidR="0097675B" w:rsidRDefault="0097675B" w:rsidP="00A20FAD">
            <w:pPr>
              <w:spacing w:line="276" w:lineRule="auto"/>
              <w:jc w:val="both"/>
              <w:rPr>
                <w:rFonts w:ascii="Book Antiqua" w:hAnsi="Book Antiqua"/>
              </w:rPr>
            </w:pPr>
            <w:r w:rsidRPr="0097675B">
              <w:rPr>
                <w:rFonts w:ascii="Book Antiqua" w:hAnsi="Book Antiqua"/>
              </w:rPr>
              <w:t>Mund të ketë konfiskim të pasurisë vetëm krahas aktgjykimit dënues.</w:t>
            </w:r>
          </w:p>
          <w:p w14:paraId="580535C7" w14:textId="75F7B13D" w:rsidR="0097675B" w:rsidRPr="002A157E" w:rsidRDefault="0097675B" w:rsidP="00A20FAD">
            <w:pPr>
              <w:spacing w:line="276" w:lineRule="auto"/>
              <w:jc w:val="both"/>
              <w:rPr>
                <w:rFonts w:ascii="Book Antiqua" w:hAnsi="Book Antiqua"/>
                <w:strike/>
              </w:rPr>
            </w:pPr>
          </w:p>
        </w:tc>
        <w:tc>
          <w:tcPr>
            <w:tcW w:w="2520" w:type="dxa"/>
            <w:shd w:val="clear" w:color="auto" w:fill="auto"/>
          </w:tcPr>
          <w:p w14:paraId="5AECF646" w14:textId="77777777" w:rsidR="0097675B" w:rsidRPr="000C1A0D" w:rsidRDefault="0097675B" w:rsidP="00A20FAD">
            <w:pPr>
              <w:spacing w:line="276" w:lineRule="auto"/>
              <w:jc w:val="both"/>
              <w:rPr>
                <w:rFonts w:ascii="Book Antiqua" w:hAnsi="Book Antiqua"/>
              </w:rPr>
            </w:pPr>
            <w:r w:rsidRPr="000C1A0D">
              <w:rPr>
                <w:rFonts w:ascii="Book Antiqua" w:hAnsi="Book Antiqua"/>
              </w:rPr>
              <w:t>Konfuziteti lidhur me frymën e përgjithshme të sistemit</w:t>
            </w:r>
            <w:r>
              <w:rPr>
                <w:rFonts w:ascii="Book Antiqua" w:hAnsi="Book Antiqua"/>
              </w:rPr>
              <w:t>.</w:t>
            </w:r>
          </w:p>
        </w:tc>
        <w:tc>
          <w:tcPr>
            <w:tcW w:w="2970" w:type="dxa"/>
            <w:shd w:val="clear" w:color="auto" w:fill="auto"/>
            <w:vAlign w:val="center"/>
          </w:tcPr>
          <w:p w14:paraId="48D94D3B" w14:textId="21CA4507" w:rsidR="0097675B" w:rsidRPr="000C1A0D" w:rsidRDefault="0097675B" w:rsidP="00A20FAD">
            <w:pPr>
              <w:spacing w:line="276" w:lineRule="auto"/>
              <w:jc w:val="both"/>
              <w:rPr>
                <w:rFonts w:ascii="Book Antiqua" w:hAnsi="Book Antiqua"/>
              </w:rPr>
            </w:pPr>
          </w:p>
        </w:tc>
      </w:tr>
      <w:tr w:rsidR="0097675B" w:rsidRPr="000C1A0D" w14:paraId="734FCEA9" w14:textId="77777777" w:rsidTr="0097675B">
        <w:trPr>
          <w:trHeight w:val="177"/>
        </w:trPr>
        <w:tc>
          <w:tcPr>
            <w:tcW w:w="1710" w:type="dxa"/>
            <w:vMerge/>
            <w:shd w:val="clear" w:color="auto" w:fill="8EAADB"/>
          </w:tcPr>
          <w:p w14:paraId="3D113879" w14:textId="77777777" w:rsidR="0097675B" w:rsidRPr="000C1A0D" w:rsidRDefault="0097675B" w:rsidP="00A20FAD">
            <w:pPr>
              <w:spacing w:line="276" w:lineRule="auto"/>
              <w:rPr>
                <w:rFonts w:ascii="Book Antiqua" w:hAnsi="Book Antiqua"/>
                <w:b/>
              </w:rPr>
            </w:pPr>
          </w:p>
        </w:tc>
        <w:tc>
          <w:tcPr>
            <w:tcW w:w="2070" w:type="dxa"/>
            <w:shd w:val="clear" w:color="auto" w:fill="auto"/>
            <w:vAlign w:val="center"/>
          </w:tcPr>
          <w:p w14:paraId="58B05811" w14:textId="77777777" w:rsidR="0097675B" w:rsidRPr="000C1A0D" w:rsidRDefault="0097675B" w:rsidP="00A20FAD">
            <w:pPr>
              <w:spacing w:line="276" w:lineRule="auto"/>
              <w:jc w:val="both"/>
              <w:rPr>
                <w:rFonts w:ascii="Book Antiqua" w:hAnsi="Book Antiqua"/>
              </w:rPr>
            </w:pPr>
            <w:r w:rsidRPr="000C1A0D">
              <w:rPr>
                <w:rFonts w:ascii="Book Antiqua" w:hAnsi="Book Antiqua"/>
              </w:rPr>
              <w:t>Kontribuon në perceptimin mbi punën jo të drejtë dhe jo profesionale të institucioneve sa i përket konfiskimit të  pasurisë së fituar me vepra penale</w:t>
            </w:r>
            <w:r>
              <w:rPr>
                <w:rFonts w:ascii="Book Antiqua" w:hAnsi="Book Antiqua"/>
              </w:rPr>
              <w:t>.</w:t>
            </w:r>
          </w:p>
        </w:tc>
        <w:tc>
          <w:tcPr>
            <w:tcW w:w="2520" w:type="dxa"/>
            <w:shd w:val="clear" w:color="auto" w:fill="auto"/>
            <w:vAlign w:val="center"/>
          </w:tcPr>
          <w:p w14:paraId="002F636A" w14:textId="17F24FE4" w:rsidR="0097675B" w:rsidRPr="002A157E" w:rsidRDefault="0097675B" w:rsidP="00A20FAD">
            <w:pPr>
              <w:spacing w:line="276" w:lineRule="auto"/>
              <w:jc w:val="both"/>
              <w:rPr>
                <w:rFonts w:ascii="Book Antiqua" w:hAnsi="Book Antiqua"/>
                <w:strike/>
              </w:rPr>
            </w:pPr>
          </w:p>
        </w:tc>
        <w:tc>
          <w:tcPr>
            <w:tcW w:w="2970" w:type="dxa"/>
            <w:shd w:val="clear" w:color="auto" w:fill="auto"/>
            <w:vAlign w:val="center"/>
          </w:tcPr>
          <w:p w14:paraId="30381A25" w14:textId="77777777" w:rsidR="0097675B" w:rsidRPr="000C1A0D" w:rsidRDefault="0097675B" w:rsidP="00A20FAD">
            <w:pPr>
              <w:spacing w:line="276" w:lineRule="auto"/>
              <w:jc w:val="both"/>
              <w:rPr>
                <w:rFonts w:ascii="Book Antiqua" w:hAnsi="Book Antiqua"/>
              </w:rPr>
            </w:pPr>
          </w:p>
        </w:tc>
      </w:tr>
      <w:tr w:rsidR="0097675B" w:rsidRPr="000C1A0D" w14:paraId="3C606838" w14:textId="77777777" w:rsidTr="0097675B">
        <w:trPr>
          <w:trHeight w:val="177"/>
        </w:trPr>
        <w:tc>
          <w:tcPr>
            <w:tcW w:w="1710" w:type="dxa"/>
            <w:vMerge/>
            <w:shd w:val="clear" w:color="auto" w:fill="8EAADB"/>
          </w:tcPr>
          <w:p w14:paraId="715AE431" w14:textId="77777777" w:rsidR="0097675B" w:rsidRPr="000C1A0D" w:rsidRDefault="0097675B" w:rsidP="00A20FAD">
            <w:pPr>
              <w:spacing w:line="276" w:lineRule="auto"/>
              <w:rPr>
                <w:rFonts w:ascii="Book Antiqua" w:hAnsi="Book Antiqua"/>
                <w:b/>
              </w:rPr>
            </w:pPr>
          </w:p>
        </w:tc>
        <w:tc>
          <w:tcPr>
            <w:tcW w:w="2070" w:type="dxa"/>
            <w:shd w:val="clear" w:color="auto" w:fill="auto"/>
            <w:vAlign w:val="center"/>
          </w:tcPr>
          <w:p w14:paraId="346E8BD5" w14:textId="77777777" w:rsidR="0097675B" w:rsidRPr="0097675B" w:rsidRDefault="0097675B" w:rsidP="00A20FAD">
            <w:pPr>
              <w:spacing w:line="276" w:lineRule="auto"/>
              <w:jc w:val="both"/>
              <w:rPr>
                <w:rFonts w:ascii="Book Antiqua" w:hAnsi="Book Antiqua"/>
              </w:rPr>
            </w:pPr>
            <w:r w:rsidRPr="0097675B">
              <w:rPr>
                <w:rFonts w:ascii="Book Antiqua" w:hAnsi="Book Antiqua"/>
              </w:rPr>
              <w:t>Mos përmirësim në lakoren e rasteve të konfiskimit të pasurisë.</w:t>
            </w:r>
          </w:p>
          <w:p w14:paraId="46F113E0" w14:textId="77777777" w:rsidR="0097675B" w:rsidRPr="0097675B" w:rsidRDefault="0097675B" w:rsidP="00A20FAD">
            <w:pPr>
              <w:spacing w:line="276" w:lineRule="auto"/>
              <w:jc w:val="both"/>
              <w:rPr>
                <w:rFonts w:ascii="Book Antiqua" w:hAnsi="Book Antiqua"/>
              </w:rPr>
            </w:pPr>
          </w:p>
        </w:tc>
        <w:tc>
          <w:tcPr>
            <w:tcW w:w="2520" w:type="dxa"/>
            <w:shd w:val="clear" w:color="auto" w:fill="auto"/>
            <w:vAlign w:val="center"/>
          </w:tcPr>
          <w:p w14:paraId="29945DC1" w14:textId="77777777" w:rsidR="0097675B" w:rsidRPr="0097675B" w:rsidRDefault="0097675B" w:rsidP="00A20FAD">
            <w:pPr>
              <w:spacing w:line="276" w:lineRule="auto"/>
              <w:jc w:val="both"/>
              <w:rPr>
                <w:rFonts w:ascii="Book Antiqua" w:hAnsi="Book Antiqua"/>
              </w:rPr>
            </w:pPr>
          </w:p>
        </w:tc>
        <w:tc>
          <w:tcPr>
            <w:tcW w:w="2970" w:type="dxa"/>
            <w:shd w:val="clear" w:color="auto" w:fill="auto"/>
            <w:vAlign w:val="center"/>
          </w:tcPr>
          <w:p w14:paraId="3BDD85BD" w14:textId="77777777" w:rsidR="0097675B" w:rsidRPr="000C1A0D" w:rsidRDefault="0097675B" w:rsidP="00A20FAD">
            <w:pPr>
              <w:spacing w:line="276" w:lineRule="auto"/>
              <w:jc w:val="both"/>
              <w:rPr>
                <w:rFonts w:ascii="Book Antiqua" w:hAnsi="Book Antiqua"/>
              </w:rPr>
            </w:pPr>
          </w:p>
        </w:tc>
      </w:tr>
      <w:tr w:rsidR="0097675B" w:rsidRPr="000C1A0D" w14:paraId="0914E074" w14:textId="77777777" w:rsidTr="0097675B">
        <w:trPr>
          <w:trHeight w:val="177"/>
        </w:trPr>
        <w:tc>
          <w:tcPr>
            <w:tcW w:w="1710" w:type="dxa"/>
            <w:shd w:val="clear" w:color="auto" w:fill="8EAADB"/>
          </w:tcPr>
          <w:p w14:paraId="777CB223" w14:textId="77777777" w:rsidR="00EA41EC" w:rsidRPr="000C1A0D" w:rsidRDefault="00EA41EC" w:rsidP="00A20FAD">
            <w:pPr>
              <w:spacing w:line="276" w:lineRule="auto"/>
              <w:rPr>
                <w:rFonts w:ascii="Book Antiqua" w:hAnsi="Book Antiqua"/>
                <w:b/>
              </w:rPr>
            </w:pPr>
            <w:r w:rsidRPr="000C1A0D">
              <w:rPr>
                <w:rFonts w:ascii="Book Antiqua" w:hAnsi="Book Antiqua"/>
                <w:b/>
              </w:rPr>
              <w:t>Kostot përkatëse</w:t>
            </w:r>
          </w:p>
          <w:p w14:paraId="05CACFF8" w14:textId="77777777" w:rsidR="00EA41EC" w:rsidRPr="000C1A0D" w:rsidRDefault="00EA41EC" w:rsidP="00A20FAD">
            <w:pPr>
              <w:spacing w:line="276" w:lineRule="auto"/>
              <w:rPr>
                <w:rFonts w:ascii="Book Antiqua" w:hAnsi="Book Antiqua"/>
                <w:b/>
              </w:rPr>
            </w:pPr>
          </w:p>
        </w:tc>
        <w:tc>
          <w:tcPr>
            <w:tcW w:w="7560" w:type="dxa"/>
            <w:gridSpan w:val="3"/>
            <w:vMerge w:val="restart"/>
            <w:shd w:val="clear" w:color="auto" w:fill="auto"/>
            <w:vAlign w:val="center"/>
          </w:tcPr>
          <w:p w14:paraId="50991C42" w14:textId="77777777" w:rsidR="00EA41EC" w:rsidRPr="000C1A0D" w:rsidRDefault="00EA41EC" w:rsidP="00A20FAD">
            <w:pPr>
              <w:spacing w:line="276" w:lineRule="auto"/>
              <w:jc w:val="center"/>
              <w:rPr>
                <w:rFonts w:ascii="Book Antiqua" w:hAnsi="Book Antiqua"/>
                <w:lang w:eastAsia="en-CA"/>
              </w:rPr>
            </w:pPr>
            <w:r w:rsidRPr="000C1A0D">
              <w:rPr>
                <w:rFonts w:ascii="Book Antiqua" w:hAnsi="Book Antiqua"/>
                <w:highlight w:val="yellow"/>
                <w:lang w:eastAsia="en-CA"/>
              </w:rPr>
              <w:t xml:space="preserve">[Të plotësohet në fazat e mëvonshme të hartimit të </w:t>
            </w:r>
            <w:r>
              <w:rPr>
                <w:rFonts w:ascii="Book Antiqua" w:hAnsi="Book Antiqua"/>
                <w:highlight w:val="yellow"/>
                <w:lang w:eastAsia="en-CA"/>
              </w:rPr>
              <w:t>Koncept Dokument</w:t>
            </w:r>
            <w:r w:rsidRPr="000C1A0D">
              <w:rPr>
                <w:rFonts w:ascii="Book Antiqua" w:hAnsi="Book Antiqua"/>
                <w:highlight w:val="yellow"/>
                <w:lang w:eastAsia="en-CA"/>
              </w:rPr>
              <w:t>it]</w:t>
            </w:r>
          </w:p>
          <w:p w14:paraId="1CDDEE8A" w14:textId="77777777" w:rsidR="00EA41EC" w:rsidRPr="000C1A0D" w:rsidRDefault="00EA41EC" w:rsidP="00A20FAD">
            <w:pPr>
              <w:spacing w:line="276" w:lineRule="auto"/>
              <w:jc w:val="center"/>
              <w:rPr>
                <w:rFonts w:ascii="Book Antiqua" w:hAnsi="Book Antiqua"/>
              </w:rPr>
            </w:pPr>
          </w:p>
        </w:tc>
      </w:tr>
      <w:tr w:rsidR="0097675B" w:rsidRPr="000C1A0D" w14:paraId="56C84993" w14:textId="77777777" w:rsidTr="0097675B">
        <w:trPr>
          <w:trHeight w:val="1340"/>
        </w:trPr>
        <w:tc>
          <w:tcPr>
            <w:tcW w:w="1710" w:type="dxa"/>
            <w:shd w:val="clear" w:color="auto" w:fill="8EAADB"/>
          </w:tcPr>
          <w:p w14:paraId="00F37E16" w14:textId="77777777" w:rsidR="00EA41EC" w:rsidRPr="000C1A0D" w:rsidRDefault="00EA41EC" w:rsidP="00A20FAD">
            <w:pPr>
              <w:spacing w:line="276" w:lineRule="auto"/>
              <w:rPr>
                <w:rFonts w:ascii="Book Antiqua" w:hAnsi="Book Antiqua"/>
                <w:b/>
              </w:rPr>
            </w:pPr>
            <w:r w:rsidRPr="000C1A0D">
              <w:rPr>
                <w:rFonts w:ascii="Book Antiqua" w:hAnsi="Book Antiqua"/>
                <w:b/>
              </w:rPr>
              <w:t>Vlerësimi i ndikimit të pritshëm në buxhet</w:t>
            </w:r>
          </w:p>
        </w:tc>
        <w:tc>
          <w:tcPr>
            <w:tcW w:w="7560" w:type="dxa"/>
            <w:gridSpan w:val="3"/>
            <w:vMerge/>
            <w:shd w:val="clear" w:color="auto" w:fill="auto"/>
          </w:tcPr>
          <w:p w14:paraId="1838D176" w14:textId="77777777" w:rsidR="00EA41EC" w:rsidRPr="000C1A0D" w:rsidRDefault="00EA41EC" w:rsidP="00A20FAD">
            <w:pPr>
              <w:spacing w:line="276" w:lineRule="auto"/>
              <w:rPr>
                <w:rFonts w:ascii="Book Antiqua" w:hAnsi="Book Antiqua"/>
              </w:rPr>
            </w:pPr>
          </w:p>
        </w:tc>
      </w:tr>
      <w:tr w:rsidR="0097675B" w:rsidRPr="000C1A0D" w14:paraId="2CE156DC" w14:textId="77777777" w:rsidTr="0097675B">
        <w:trPr>
          <w:trHeight w:val="177"/>
        </w:trPr>
        <w:tc>
          <w:tcPr>
            <w:tcW w:w="1710" w:type="dxa"/>
            <w:shd w:val="clear" w:color="auto" w:fill="8EAADB"/>
          </w:tcPr>
          <w:p w14:paraId="5CBB6A19" w14:textId="77777777" w:rsidR="00EA41EC" w:rsidRPr="000C1A0D" w:rsidRDefault="00EA41EC" w:rsidP="00A20FAD">
            <w:pPr>
              <w:spacing w:line="276" w:lineRule="auto"/>
              <w:rPr>
                <w:rFonts w:ascii="Book Antiqua" w:hAnsi="Book Antiqua"/>
                <w:b/>
              </w:rPr>
            </w:pPr>
            <w:r w:rsidRPr="000C1A0D">
              <w:rPr>
                <w:rFonts w:ascii="Book Antiqua" w:hAnsi="Book Antiqua"/>
                <w:b/>
              </w:rPr>
              <w:t xml:space="preserve">Përfundimet </w:t>
            </w:r>
          </w:p>
        </w:tc>
        <w:tc>
          <w:tcPr>
            <w:tcW w:w="7560" w:type="dxa"/>
            <w:gridSpan w:val="3"/>
            <w:vMerge/>
            <w:shd w:val="clear" w:color="auto" w:fill="auto"/>
          </w:tcPr>
          <w:p w14:paraId="1CE23393" w14:textId="77777777" w:rsidR="00EA41EC" w:rsidRPr="000C1A0D" w:rsidRDefault="00EA41EC" w:rsidP="00A20FAD">
            <w:pPr>
              <w:spacing w:line="276" w:lineRule="auto"/>
              <w:rPr>
                <w:rFonts w:ascii="Book Antiqua" w:hAnsi="Book Antiqua"/>
              </w:rPr>
            </w:pPr>
          </w:p>
        </w:tc>
      </w:tr>
    </w:tbl>
    <w:p w14:paraId="7DAF9D03" w14:textId="77777777" w:rsidR="00D92C52" w:rsidRDefault="00D92C52" w:rsidP="00A20FAD">
      <w:pPr>
        <w:spacing w:line="276" w:lineRule="auto"/>
        <w:jc w:val="both"/>
        <w:rPr>
          <w:rFonts w:ascii="Book Antiqua" w:hAnsi="Book Antiqua"/>
          <w:sz w:val="16"/>
          <w:lang w:eastAsia="x-none"/>
        </w:rPr>
      </w:pPr>
    </w:p>
    <w:p w14:paraId="54CEC3CD" w14:textId="77777777" w:rsidR="00EA41EC" w:rsidRPr="005601AB" w:rsidRDefault="00EA41EC" w:rsidP="00A20FAD">
      <w:pPr>
        <w:spacing w:line="276" w:lineRule="auto"/>
        <w:jc w:val="both"/>
        <w:rPr>
          <w:rFonts w:ascii="Book Antiqua" w:hAnsi="Book Antiqua"/>
          <w:sz w:val="16"/>
          <w:lang w:eastAsia="x-none"/>
        </w:rPr>
      </w:pPr>
    </w:p>
    <w:p w14:paraId="3573BE64" w14:textId="77777777" w:rsidR="00C16EBB" w:rsidRPr="000C1A0D" w:rsidRDefault="00C16EBB" w:rsidP="00A20FAD">
      <w:pPr>
        <w:pStyle w:val="Heading1"/>
        <w:spacing w:line="276" w:lineRule="auto"/>
        <w:rPr>
          <w:rFonts w:ascii="Book Antiqua" w:hAnsi="Book Antiqua"/>
        </w:rPr>
      </w:pPr>
      <w:bookmarkStart w:id="112" w:name="_Toc288714395"/>
      <w:bookmarkStart w:id="113" w:name="_Toc288714401"/>
      <w:bookmarkStart w:id="114" w:name="_Toc514076405"/>
      <w:bookmarkStart w:id="115" w:name="_Toc533369318"/>
      <w:bookmarkStart w:id="116" w:name="_Toc35761914"/>
      <w:bookmarkStart w:id="117" w:name="_Toc35762212"/>
      <w:bookmarkStart w:id="118" w:name="_Toc35845261"/>
      <w:bookmarkStart w:id="119" w:name="_Toc41469332"/>
      <w:bookmarkStart w:id="120" w:name="_Toc287706192"/>
      <w:bookmarkStart w:id="121" w:name="_Toc287707792"/>
      <w:bookmarkStart w:id="122" w:name="_Toc288712304"/>
      <w:bookmarkStart w:id="123" w:name="_Toc288714402"/>
      <w:bookmarkStart w:id="124" w:name="_Toc289527117"/>
      <w:bookmarkEnd w:id="97"/>
      <w:bookmarkEnd w:id="98"/>
      <w:bookmarkEnd w:id="99"/>
      <w:bookmarkEnd w:id="100"/>
      <w:bookmarkEnd w:id="101"/>
      <w:bookmarkEnd w:id="112"/>
      <w:bookmarkEnd w:id="113"/>
      <w:r w:rsidRPr="000C1A0D">
        <w:rPr>
          <w:rFonts w:ascii="Book Antiqua" w:hAnsi="Book Antiqua"/>
        </w:rPr>
        <w:t>Kapitulli 7: Përfundimi dhe hapat e ardhshëm</w:t>
      </w:r>
      <w:bookmarkEnd w:id="114"/>
      <w:bookmarkEnd w:id="115"/>
      <w:bookmarkEnd w:id="116"/>
      <w:bookmarkEnd w:id="117"/>
      <w:bookmarkEnd w:id="118"/>
      <w:bookmarkEnd w:id="119"/>
    </w:p>
    <w:p w14:paraId="345BC923" w14:textId="77777777" w:rsidR="00C16EBB" w:rsidRPr="000C1A0D" w:rsidRDefault="00C16EBB" w:rsidP="00A20FAD">
      <w:pPr>
        <w:spacing w:line="276" w:lineRule="auto"/>
        <w:jc w:val="both"/>
        <w:rPr>
          <w:rFonts w:ascii="Book Antiqua" w:hAnsi="Book Antiqua"/>
          <w:sz w:val="14"/>
        </w:rPr>
      </w:pPr>
    </w:p>
    <w:p w14:paraId="40401024" w14:textId="6F53E5AC" w:rsidR="00C16EBB" w:rsidRPr="000C1A0D" w:rsidRDefault="00C16EBB" w:rsidP="00500FBD">
      <w:pPr>
        <w:spacing w:line="276" w:lineRule="auto"/>
        <w:contextualSpacing/>
        <w:jc w:val="both"/>
        <w:rPr>
          <w:rFonts w:ascii="Book Antiqua" w:hAnsi="Book Antiqua"/>
        </w:rPr>
      </w:pPr>
      <w:r w:rsidRPr="000C1A0D">
        <w:rPr>
          <w:rFonts w:ascii="Book Antiqua" w:hAnsi="Book Antiqua"/>
        </w:rPr>
        <w:t xml:space="preserve">Ministria e Drejtësisë, si propozues i këtij </w:t>
      </w:r>
      <w:r w:rsidR="005374D1">
        <w:rPr>
          <w:rFonts w:ascii="Book Antiqua" w:hAnsi="Book Antiqua"/>
        </w:rPr>
        <w:t>Koncept Dokument</w:t>
      </w:r>
      <w:r w:rsidRPr="000C1A0D">
        <w:rPr>
          <w:rFonts w:ascii="Book Antiqua" w:hAnsi="Book Antiqua"/>
        </w:rPr>
        <w:t xml:space="preserve">i, i rekomandon Qeverisë së Republikës së Kosovës të miratojë Opsionin </w:t>
      </w:r>
      <w:r w:rsidR="00E06287">
        <w:rPr>
          <w:rFonts w:ascii="Book Antiqua" w:hAnsi="Book Antiqua"/>
        </w:rPr>
        <w:t xml:space="preserve">3 </w:t>
      </w:r>
      <w:r w:rsidR="009356C9">
        <w:rPr>
          <w:rFonts w:ascii="Book Antiqua" w:hAnsi="Book Antiqua"/>
        </w:rPr>
        <w:t>i cili parasheh hartimin</w:t>
      </w:r>
      <w:r w:rsidR="009356C9" w:rsidRPr="000C1A0D">
        <w:rPr>
          <w:rFonts w:ascii="Book Antiqua" w:hAnsi="Book Antiqua"/>
        </w:rPr>
        <w:t xml:space="preserve"> </w:t>
      </w:r>
      <w:r w:rsidR="009356C9">
        <w:rPr>
          <w:rFonts w:ascii="Book Antiqua" w:hAnsi="Book Antiqua"/>
        </w:rPr>
        <w:t>e</w:t>
      </w:r>
      <w:r w:rsidRPr="000C1A0D">
        <w:rPr>
          <w:rFonts w:ascii="Book Antiqua" w:hAnsi="Book Antiqua"/>
        </w:rPr>
        <w:t xml:space="preserve"> ligjit të ri i cili mundëson realizimin e konfiskimit të pasurisë së fituar në mënyrë të pajustifikueshme edhe në mungesë të një aktgjykimi dënues.</w:t>
      </w:r>
      <w:r w:rsidR="00B4259C">
        <w:rPr>
          <w:rFonts w:ascii="Book Antiqua" w:hAnsi="Book Antiqua"/>
        </w:rPr>
        <w:t xml:space="preserve"> </w:t>
      </w:r>
      <w:r w:rsidR="00BF225F">
        <w:rPr>
          <w:rFonts w:ascii="Book Antiqua" w:hAnsi="Book Antiqua"/>
        </w:rPr>
        <w:t xml:space="preserve">Se a do të mbështetet opsioni 3.1, 3.2 apo edhe një kombinim i të dyve, do të vendoset në bazë të inputit të marrë pas fazave të konsultimit. </w:t>
      </w:r>
    </w:p>
    <w:p w14:paraId="74B81967" w14:textId="77777777" w:rsidR="00C16EBB" w:rsidRPr="000C1A0D" w:rsidRDefault="00C16EBB" w:rsidP="00500FBD">
      <w:pPr>
        <w:spacing w:line="276" w:lineRule="auto"/>
        <w:contextualSpacing/>
        <w:jc w:val="both"/>
        <w:rPr>
          <w:rFonts w:ascii="Book Antiqua" w:hAnsi="Book Antiqua"/>
          <w:sz w:val="14"/>
        </w:rPr>
      </w:pPr>
      <w:r w:rsidRPr="000C1A0D">
        <w:rPr>
          <w:rFonts w:ascii="Book Antiqua" w:hAnsi="Book Antiqua"/>
        </w:rPr>
        <w:t xml:space="preserve"> </w:t>
      </w:r>
    </w:p>
    <w:p w14:paraId="7D2FA6B8" w14:textId="64E7BE71" w:rsidR="001E3329" w:rsidRPr="001E3329" w:rsidRDefault="00BF225F" w:rsidP="00500FBD">
      <w:pPr>
        <w:spacing w:line="276" w:lineRule="auto"/>
        <w:contextualSpacing/>
        <w:jc w:val="both"/>
        <w:rPr>
          <w:rFonts w:ascii="Book Antiqua" w:hAnsi="Book Antiqua"/>
          <w:highlight w:val="yellow"/>
        </w:rPr>
      </w:pPr>
      <w:r>
        <w:rPr>
          <w:rFonts w:ascii="Book Antiqua" w:hAnsi="Book Antiqua"/>
        </w:rPr>
        <w:t xml:space="preserve">Në cilindo rast, Ministria e Drejtësisë beson se miratimi i cilitdo opsion i cili mundëson </w:t>
      </w:r>
      <w:r w:rsidRPr="001E3329">
        <w:rPr>
          <w:rFonts w:ascii="Book Antiqua" w:hAnsi="Book Antiqua"/>
        </w:rPr>
        <w:t>realizimin e konfiskimit në procedurë civile dhe në mungesë të aktgjykimit dënues</w:t>
      </w:r>
      <w:r w:rsidR="00391DC3" w:rsidRPr="001E3329">
        <w:rPr>
          <w:rFonts w:ascii="Book Antiqua" w:hAnsi="Book Antiqua"/>
        </w:rPr>
        <w:t xml:space="preserve">, </w:t>
      </w:r>
      <w:r w:rsidR="00C16EBB" w:rsidRPr="001E3329">
        <w:rPr>
          <w:rFonts w:ascii="Book Antiqua" w:hAnsi="Book Antiqua"/>
        </w:rPr>
        <w:t xml:space="preserve">do të mundësojë funksionimin e drejtë të sistemit të konfiskimit të pasurisë dhe demotivim të kriminalitetit në vend. </w:t>
      </w:r>
      <w:r w:rsidR="001E3329" w:rsidRPr="001E3329">
        <w:rPr>
          <w:rFonts w:ascii="Book Antiqua" w:hAnsi="Book Antiqua"/>
        </w:rPr>
        <w:t xml:space="preserve">Veç kësaj, Ministria e Drejtësisë konsideron që krahas miratimit të ligjit të ri për konfiskim civil, do të ishte e rrugës të adoptohej edhe opsioni i dytë i cili parasheh përmirësimin e zbatimit të kornizës aktuale ligjore në fushën e konfiskimit të pasurisë së joligjore. Në këtë mënyrë, jo vetëm që do të plotësohej sistemi i konfiskimit me me një bazë të re ligjore, mirëpo edhe do të përmirësohej zbatimi i kornizës veçse ekzistuese. </w:t>
      </w:r>
    </w:p>
    <w:p w14:paraId="50561DF3" w14:textId="77777777" w:rsidR="001E3329" w:rsidRDefault="001E3329" w:rsidP="00500FBD">
      <w:pPr>
        <w:spacing w:line="276" w:lineRule="auto"/>
        <w:contextualSpacing/>
        <w:jc w:val="both"/>
        <w:rPr>
          <w:rFonts w:ascii="Book Antiqua" w:hAnsi="Book Antiqua"/>
        </w:rPr>
      </w:pPr>
    </w:p>
    <w:p w14:paraId="55B38CF0" w14:textId="281BDF66" w:rsidR="00C16EBB" w:rsidRPr="00BF225F" w:rsidRDefault="00C16EBB" w:rsidP="00500FBD">
      <w:pPr>
        <w:spacing w:line="276" w:lineRule="auto"/>
        <w:contextualSpacing/>
        <w:jc w:val="both"/>
        <w:rPr>
          <w:rFonts w:ascii="Book Antiqua" w:hAnsi="Book Antiqua"/>
        </w:rPr>
      </w:pPr>
      <w:r w:rsidRPr="000C1A0D">
        <w:rPr>
          <w:rFonts w:ascii="Book Antiqua" w:hAnsi="Book Antiqua"/>
        </w:rPr>
        <w:t xml:space="preserve">Pas aprovimit të këtij </w:t>
      </w:r>
      <w:r w:rsidR="005374D1">
        <w:rPr>
          <w:rFonts w:ascii="Book Antiqua" w:hAnsi="Book Antiqua"/>
        </w:rPr>
        <w:t>Koncept Dokument</w:t>
      </w:r>
      <w:r w:rsidRPr="000C1A0D">
        <w:rPr>
          <w:rFonts w:ascii="Book Antiqua" w:hAnsi="Book Antiqua"/>
        </w:rPr>
        <w:t xml:space="preserve">i, Ministria e Drejtësisë do të fillojë hartimin e ligjit, duke marrë në konsideratë </w:t>
      </w:r>
      <w:r w:rsidR="00BF225F">
        <w:rPr>
          <w:rFonts w:ascii="Book Antiqua" w:hAnsi="Book Antiqua"/>
        </w:rPr>
        <w:t xml:space="preserve">analizën e zhvilluar në kuadër të këtij dokumenti. </w:t>
      </w:r>
      <w:r w:rsidRPr="000C1A0D">
        <w:rPr>
          <w:rFonts w:ascii="Book Antiqua" w:hAnsi="Book Antiqua"/>
        </w:rPr>
        <w:t xml:space="preserve"> </w:t>
      </w:r>
    </w:p>
    <w:p w14:paraId="6432AB3A" w14:textId="77777777" w:rsidR="00C16EBB" w:rsidRPr="000C1A0D" w:rsidRDefault="00C16EBB" w:rsidP="00500FBD">
      <w:pPr>
        <w:pStyle w:val="Heading2"/>
        <w:spacing w:line="276" w:lineRule="auto"/>
        <w:rPr>
          <w:rFonts w:ascii="Book Antiqua" w:hAnsi="Book Antiqua"/>
        </w:rPr>
      </w:pPr>
      <w:bookmarkStart w:id="125" w:name="_Toc514076406"/>
      <w:bookmarkStart w:id="126" w:name="_Toc533369319"/>
      <w:bookmarkStart w:id="127" w:name="_Toc35761915"/>
      <w:bookmarkStart w:id="128" w:name="_Toc35762213"/>
      <w:bookmarkStart w:id="129" w:name="_Toc35845262"/>
      <w:bookmarkStart w:id="130" w:name="_Toc41469333"/>
      <w:r w:rsidRPr="000C1A0D">
        <w:rPr>
          <w:rFonts w:ascii="Book Antiqua" w:hAnsi="Book Antiqua"/>
        </w:rPr>
        <w:t>7.1 Dispozitat për mbikëqyrje dhe vlerësim</w:t>
      </w:r>
      <w:bookmarkEnd w:id="125"/>
      <w:bookmarkEnd w:id="126"/>
      <w:bookmarkEnd w:id="127"/>
      <w:bookmarkEnd w:id="128"/>
      <w:bookmarkEnd w:id="129"/>
      <w:bookmarkEnd w:id="130"/>
    </w:p>
    <w:p w14:paraId="06DFBA53" w14:textId="77777777" w:rsidR="00C16EBB" w:rsidRPr="000C1A0D" w:rsidRDefault="00C16EBB" w:rsidP="00500FBD">
      <w:pPr>
        <w:spacing w:line="276" w:lineRule="auto"/>
        <w:jc w:val="both"/>
        <w:rPr>
          <w:rFonts w:ascii="Book Antiqua" w:hAnsi="Book Antiqua"/>
          <w:sz w:val="14"/>
        </w:rPr>
      </w:pPr>
    </w:p>
    <w:p w14:paraId="03F58FE0" w14:textId="11D5CA85" w:rsidR="00C16EBB" w:rsidRPr="00D92C52" w:rsidRDefault="00C16EBB" w:rsidP="00500FBD">
      <w:pPr>
        <w:spacing w:line="276" w:lineRule="auto"/>
        <w:jc w:val="both"/>
        <w:rPr>
          <w:rFonts w:ascii="Book Antiqua" w:hAnsi="Book Antiqua"/>
        </w:rPr>
        <w:sectPr w:rsidR="00C16EBB" w:rsidRPr="00D92C52" w:rsidSect="00C16EBB">
          <w:headerReference w:type="default" r:id="rId20"/>
          <w:footerReference w:type="default" r:id="rId21"/>
          <w:pgSz w:w="12240" w:h="15840"/>
          <w:pgMar w:top="1440" w:right="1440" w:bottom="1440" w:left="1260" w:header="720" w:footer="720" w:gutter="0"/>
          <w:cols w:space="720"/>
          <w:titlePg/>
          <w:docGrid w:linePitch="360"/>
        </w:sectPr>
      </w:pPr>
      <w:r w:rsidRPr="000C1A0D">
        <w:rPr>
          <w:rFonts w:ascii="Book Antiqua" w:hAnsi="Book Antiqua"/>
        </w:rPr>
        <w:t xml:space="preserve">Draft ligji përkatës pritet të aprovohet në Kuvendin e Republikës së Kosovës deri </w:t>
      </w:r>
      <w:r w:rsidRPr="000C1A0D">
        <w:rPr>
          <w:rFonts w:ascii="Book Antiqua" w:hAnsi="Book Antiqua"/>
          <w:highlight w:val="yellow"/>
        </w:rPr>
        <w:t>XXX</w:t>
      </w:r>
      <w:r w:rsidRPr="000C1A0D">
        <w:rPr>
          <w:rFonts w:ascii="Book Antiqua" w:hAnsi="Book Antiqua"/>
        </w:rPr>
        <w:t xml:space="preserve">, dhe të hyjë në fuqi pas gjashtë muajve. </w:t>
      </w:r>
      <w:r w:rsidRPr="000C1A0D">
        <w:rPr>
          <w:rFonts w:ascii="Book Antiqua" w:hAnsi="Book Antiqua"/>
          <w:i/>
        </w:rPr>
        <w:t xml:space="preserve">Vocatio legis </w:t>
      </w:r>
      <w:r w:rsidRPr="000C1A0D">
        <w:rPr>
          <w:rFonts w:ascii="Book Antiqua" w:hAnsi="Book Antiqua"/>
        </w:rPr>
        <w:t>do t’ua mundësojë organeve të përcaktuara t’i bëjnë përgatitjet e nevojshme për mundësimin e zbatimit të duhur të këtij ligji.</w:t>
      </w:r>
      <w:r w:rsidR="00630EBF" w:rsidRPr="000C1A0D">
        <w:rPr>
          <w:rFonts w:ascii="Book Antiqua" w:hAnsi="Book Antiqua"/>
        </w:rPr>
        <w:t xml:space="preserve"> </w:t>
      </w:r>
      <w:r w:rsidR="00EA41EC" w:rsidRPr="00391DC3">
        <w:rPr>
          <w:rFonts w:ascii="Book Antiqua" w:hAnsi="Book Antiqua"/>
          <w:color w:val="000000" w:themeColor="text1"/>
        </w:rPr>
        <w:t xml:space="preserve">Dy </w:t>
      </w:r>
      <w:r w:rsidR="00630EBF" w:rsidRPr="00391DC3">
        <w:rPr>
          <w:rFonts w:ascii="Book Antiqua" w:hAnsi="Book Antiqua"/>
          <w:color w:val="000000" w:themeColor="text1"/>
        </w:rPr>
        <w:t xml:space="preserve">vite </w:t>
      </w:r>
      <w:r w:rsidR="00630EBF" w:rsidRPr="000C1A0D">
        <w:rPr>
          <w:rFonts w:ascii="Book Antiqua" w:hAnsi="Book Antiqua"/>
        </w:rPr>
        <w:t xml:space="preserve">nga miratimi dhe hyrja në fuqi e ligji të rekomanduar me këtë </w:t>
      </w:r>
      <w:r w:rsidR="005374D1">
        <w:rPr>
          <w:rFonts w:ascii="Book Antiqua" w:hAnsi="Book Antiqua"/>
        </w:rPr>
        <w:t>Koncept Dokument</w:t>
      </w:r>
      <w:r w:rsidR="00630EBF" w:rsidRPr="000C1A0D">
        <w:rPr>
          <w:rFonts w:ascii="Book Antiqua" w:hAnsi="Book Antiqua"/>
        </w:rPr>
        <w:t xml:space="preserve">, pritet të kryhet vlerësimi </w:t>
      </w:r>
      <w:r w:rsidR="00630EBF" w:rsidRPr="000C1A0D">
        <w:rPr>
          <w:rFonts w:ascii="Book Antiqua" w:hAnsi="Book Antiqua"/>
          <w:i/>
        </w:rPr>
        <w:t>ex-post</w:t>
      </w:r>
      <w:r w:rsidR="00630EBF" w:rsidRPr="000C1A0D">
        <w:rPr>
          <w:rFonts w:ascii="Book Antiqua" w:hAnsi="Book Antiqua"/>
        </w:rPr>
        <w:t xml:space="preserve"> i tij.</w:t>
      </w:r>
    </w:p>
    <w:p w14:paraId="7E9D318E" w14:textId="77777777" w:rsidR="00C16EBB" w:rsidRPr="00D92C52" w:rsidRDefault="00C16EBB" w:rsidP="00C16EBB">
      <w:pPr>
        <w:pStyle w:val="Heading1"/>
        <w:rPr>
          <w:rFonts w:ascii="Book Antiqua" w:hAnsi="Book Antiqua"/>
        </w:rPr>
      </w:pPr>
      <w:bookmarkStart w:id="131" w:name="_Toc35761918"/>
      <w:bookmarkStart w:id="132" w:name="_Toc35762216"/>
      <w:bookmarkStart w:id="133" w:name="_Toc35845263"/>
      <w:bookmarkStart w:id="134" w:name="_Toc41469334"/>
      <w:bookmarkStart w:id="135" w:name="_Toc13762189"/>
      <w:bookmarkEnd w:id="120"/>
      <w:bookmarkEnd w:id="121"/>
      <w:bookmarkEnd w:id="122"/>
      <w:bookmarkEnd w:id="123"/>
      <w:bookmarkEnd w:id="124"/>
      <w:r w:rsidRPr="00D92C52">
        <w:rPr>
          <w:rFonts w:ascii="Book Antiqua" w:hAnsi="Book Antiqua"/>
        </w:rPr>
        <w:t>Shtojca 1: Forma e vlerësimit për ndikimin ekonomik</w:t>
      </w:r>
      <w:bookmarkEnd w:id="131"/>
      <w:bookmarkEnd w:id="132"/>
      <w:bookmarkEnd w:id="133"/>
      <w:bookmarkEnd w:id="134"/>
      <w:r w:rsidRPr="00D92C52">
        <w:rPr>
          <w:rFonts w:ascii="Book Antiqua" w:hAnsi="Book Antiqua"/>
        </w:rPr>
        <w:t xml:space="preserve"> </w:t>
      </w:r>
    </w:p>
    <w:tbl>
      <w:tblPr>
        <w:tblW w:w="1415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050"/>
        <w:gridCol w:w="810"/>
        <w:gridCol w:w="810"/>
        <w:gridCol w:w="2430"/>
        <w:gridCol w:w="1733"/>
        <w:gridCol w:w="2610"/>
      </w:tblGrid>
      <w:tr w:rsidR="00C16EBB" w:rsidRPr="00D92C52" w14:paraId="0E5AA7EF" w14:textId="77777777" w:rsidTr="00C16EBB">
        <w:tc>
          <w:tcPr>
            <w:tcW w:w="1710" w:type="dxa"/>
            <w:vMerge w:val="restart"/>
            <w:shd w:val="clear" w:color="auto" w:fill="auto"/>
          </w:tcPr>
          <w:p w14:paraId="6F8302BA"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Kategoria e ndikimeve ekonomike</w:t>
            </w:r>
          </w:p>
        </w:tc>
        <w:tc>
          <w:tcPr>
            <w:tcW w:w="4050" w:type="dxa"/>
            <w:vMerge w:val="restart"/>
            <w:shd w:val="clear" w:color="auto" w:fill="auto"/>
          </w:tcPr>
          <w:p w14:paraId="100C9A60"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Ndikimi kryesor</w:t>
            </w:r>
          </w:p>
        </w:tc>
        <w:tc>
          <w:tcPr>
            <w:tcW w:w="1620" w:type="dxa"/>
            <w:gridSpan w:val="2"/>
            <w:shd w:val="clear" w:color="auto" w:fill="auto"/>
          </w:tcPr>
          <w:p w14:paraId="4E8B11A4"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A pritet të ndodhë ky ndikim?</w:t>
            </w:r>
          </w:p>
        </w:tc>
        <w:tc>
          <w:tcPr>
            <w:tcW w:w="2430" w:type="dxa"/>
            <w:shd w:val="clear" w:color="auto" w:fill="auto"/>
          </w:tcPr>
          <w:p w14:paraId="4830A655"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Numri i organizatave, kompanive dhe/ose individëve të prekur</w:t>
            </w:r>
          </w:p>
        </w:tc>
        <w:tc>
          <w:tcPr>
            <w:tcW w:w="1733" w:type="dxa"/>
            <w:shd w:val="clear" w:color="auto" w:fill="auto"/>
          </w:tcPr>
          <w:p w14:paraId="0D69D7FC"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Përfitimi i pritshëm ose kostoja e ndikimit</w:t>
            </w:r>
          </w:p>
        </w:tc>
        <w:tc>
          <w:tcPr>
            <w:tcW w:w="2610" w:type="dxa"/>
            <w:shd w:val="clear" w:color="auto" w:fill="auto"/>
          </w:tcPr>
          <w:p w14:paraId="308F8E81"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Niveli i preferuar i analizës</w:t>
            </w:r>
          </w:p>
        </w:tc>
      </w:tr>
      <w:tr w:rsidR="00C16EBB" w:rsidRPr="00D92C52" w14:paraId="2E53A743" w14:textId="77777777" w:rsidTr="00C16EBB">
        <w:tc>
          <w:tcPr>
            <w:tcW w:w="1710" w:type="dxa"/>
            <w:vMerge/>
            <w:shd w:val="clear" w:color="auto" w:fill="auto"/>
          </w:tcPr>
          <w:p w14:paraId="46E930B9" w14:textId="77777777" w:rsidR="00C16EBB" w:rsidRPr="00D92C52" w:rsidRDefault="00C16EBB" w:rsidP="00C16EBB">
            <w:pPr>
              <w:spacing w:line="276" w:lineRule="auto"/>
              <w:jc w:val="both"/>
              <w:rPr>
                <w:rFonts w:ascii="Book Antiqua" w:hAnsi="Book Antiqua"/>
                <w:b/>
              </w:rPr>
            </w:pPr>
          </w:p>
        </w:tc>
        <w:tc>
          <w:tcPr>
            <w:tcW w:w="4050" w:type="dxa"/>
            <w:vMerge/>
            <w:shd w:val="clear" w:color="auto" w:fill="auto"/>
          </w:tcPr>
          <w:p w14:paraId="7AFF0C2F" w14:textId="77777777" w:rsidR="00C16EBB" w:rsidRPr="00D92C52" w:rsidRDefault="00C16EBB" w:rsidP="00C16EBB">
            <w:pPr>
              <w:spacing w:line="276" w:lineRule="auto"/>
              <w:jc w:val="both"/>
              <w:rPr>
                <w:rFonts w:ascii="Book Antiqua" w:hAnsi="Book Antiqua"/>
                <w:b/>
              </w:rPr>
            </w:pPr>
          </w:p>
        </w:tc>
        <w:tc>
          <w:tcPr>
            <w:tcW w:w="810" w:type="dxa"/>
            <w:shd w:val="clear" w:color="auto" w:fill="auto"/>
          </w:tcPr>
          <w:p w14:paraId="25836541"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Po</w:t>
            </w:r>
          </w:p>
        </w:tc>
        <w:tc>
          <w:tcPr>
            <w:tcW w:w="810" w:type="dxa"/>
            <w:shd w:val="clear" w:color="auto" w:fill="auto"/>
          </w:tcPr>
          <w:p w14:paraId="3CD043F5"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Jo</w:t>
            </w:r>
          </w:p>
        </w:tc>
        <w:tc>
          <w:tcPr>
            <w:tcW w:w="2430" w:type="dxa"/>
            <w:shd w:val="clear" w:color="auto" w:fill="auto"/>
          </w:tcPr>
          <w:p w14:paraId="1CCBE393"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I lartë/i ulët</w:t>
            </w:r>
          </w:p>
        </w:tc>
        <w:tc>
          <w:tcPr>
            <w:tcW w:w="1733" w:type="dxa"/>
            <w:shd w:val="clear" w:color="auto" w:fill="auto"/>
          </w:tcPr>
          <w:p w14:paraId="54E64283"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I lartë/i ulët</w:t>
            </w:r>
          </w:p>
        </w:tc>
        <w:tc>
          <w:tcPr>
            <w:tcW w:w="2610" w:type="dxa"/>
            <w:shd w:val="clear" w:color="auto" w:fill="auto"/>
          </w:tcPr>
          <w:p w14:paraId="209279B4" w14:textId="77777777" w:rsidR="00C16EBB" w:rsidRPr="00D92C52" w:rsidRDefault="00C16EBB" w:rsidP="00C16EBB">
            <w:pPr>
              <w:spacing w:line="276" w:lineRule="auto"/>
              <w:jc w:val="both"/>
              <w:rPr>
                <w:rFonts w:ascii="Book Antiqua" w:hAnsi="Book Antiqua"/>
                <w:b/>
              </w:rPr>
            </w:pPr>
          </w:p>
        </w:tc>
      </w:tr>
      <w:tr w:rsidR="00C16EBB" w:rsidRPr="00D92C52" w14:paraId="00153624" w14:textId="77777777" w:rsidTr="00C16EBB">
        <w:tc>
          <w:tcPr>
            <w:tcW w:w="1710" w:type="dxa"/>
            <w:vMerge w:val="restart"/>
            <w:shd w:val="clear" w:color="auto" w:fill="auto"/>
          </w:tcPr>
          <w:p w14:paraId="5A448A02" w14:textId="77777777" w:rsidR="00C16EBB" w:rsidRPr="00D92C52" w:rsidRDefault="00C16EBB" w:rsidP="00C16EBB">
            <w:pPr>
              <w:spacing w:line="276" w:lineRule="auto"/>
              <w:jc w:val="both"/>
              <w:rPr>
                <w:rFonts w:ascii="Book Antiqua" w:hAnsi="Book Antiqua"/>
              </w:rPr>
            </w:pPr>
            <w:r w:rsidRPr="00D92C52">
              <w:rPr>
                <w:rFonts w:ascii="Book Antiqua" w:hAnsi="Book Antiqua"/>
              </w:rPr>
              <w:t>Vendet e punës</w:t>
            </w:r>
            <w:r w:rsidRPr="00D92C52">
              <w:rPr>
                <w:rStyle w:val="FootnoteReference"/>
                <w:rFonts w:ascii="Book Antiqua" w:hAnsi="Book Antiqua"/>
              </w:rPr>
              <w:footnoteReference w:id="22"/>
            </w:r>
          </w:p>
        </w:tc>
        <w:tc>
          <w:tcPr>
            <w:tcW w:w="4050" w:type="dxa"/>
            <w:shd w:val="clear" w:color="auto" w:fill="auto"/>
          </w:tcPr>
          <w:p w14:paraId="126F524F"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rritet numri aktual i vendeve të punës?</w:t>
            </w:r>
          </w:p>
        </w:tc>
        <w:tc>
          <w:tcPr>
            <w:tcW w:w="810" w:type="dxa"/>
            <w:shd w:val="clear" w:color="auto" w:fill="auto"/>
          </w:tcPr>
          <w:p w14:paraId="53B56389"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70B85981"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6B4EA8CA"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43AE4232"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0F2E58E6" w14:textId="77777777" w:rsidR="00C16EBB" w:rsidRPr="00D92C52" w:rsidRDefault="00C16EBB" w:rsidP="00C16EBB">
            <w:pPr>
              <w:spacing w:line="276" w:lineRule="auto"/>
              <w:jc w:val="both"/>
              <w:rPr>
                <w:rFonts w:ascii="Book Antiqua" w:hAnsi="Book Antiqua"/>
              </w:rPr>
            </w:pPr>
          </w:p>
        </w:tc>
      </w:tr>
      <w:tr w:rsidR="00C16EBB" w:rsidRPr="00D92C52" w14:paraId="222F6DC4" w14:textId="77777777" w:rsidTr="00C16EBB">
        <w:tc>
          <w:tcPr>
            <w:tcW w:w="1710" w:type="dxa"/>
            <w:vMerge/>
            <w:shd w:val="clear" w:color="auto" w:fill="auto"/>
          </w:tcPr>
          <w:p w14:paraId="48CABA9A"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24657047"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zvogëlohet numri aktual i vendeve të punës?</w:t>
            </w:r>
          </w:p>
        </w:tc>
        <w:tc>
          <w:tcPr>
            <w:tcW w:w="810" w:type="dxa"/>
            <w:shd w:val="clear" w:color="auto" w:fill="auto"/>
          </w:tcPr>
          <w:p w14:paraId="62911C19"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73EFCFC8"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520330A7"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5F6E6064"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2874C17C" w14:textId="77777777" w:rsidR="00C16EBB" w:rsidRPr="00D92C52" w:rsidRDefault="00C16EBB" w:rsidP="00C16EBB">
            <w:pPr>
              <w:spacing w:line="276" w:lineRule="auto"/>
              <w:jc w:val="both"/>
              <w:rPr>
                <w:rFonts w:ascii="Book Antiqua" w:hAnsi="Book Antiqua"/>
              </w:rPr>
            </w:pPr>
          </w:p>
        </w:tc>
      </w:tr>
      <w:tr w:rsidR="00C16EBB" w:rsidRPr="00D92C52" w14:paraId="69064B67" w14:textId="77777777" w:rsidTr="00C16EBB">
        <w:tc>
          <w:tcPr>
            <w:tcW w:w="1710" w:type="dxa"/>
            <w:vMerge/>
            <w:shd w:val="clear" w:color="auto" w:fill="auto"/>
          </w:tcPr>
          <w:p w14:paraId="1092C921"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6A3AB10E"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ndikojë në nivelin e pagesës?</w:t>
            </w:r>
          </w:p>
        </w:tc>
        <w:tc>
          <w:tcPr>
            <w:tcW w:w="810" w:type="dxa"/>
            <w:shd w:val="clear" w:color="auto" w:fill="auto"/>
          </w:tcPr>
          <w:p w14:paraId="68A75D85"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77BBA5AF"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74D019C4"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6E796352"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41E42904" w14:textId="77777777" w:rsidR="00C16EBB" w:rsidRPr="00D92C52" w:rsidRDefault="00C16EBB" w:rsidP="00C16EBB">
            <w:pPr>
              <w:spacing w:line="276" w:lineRule="auto"/>
              <w:jc w:val="both"/>
              <w:rPr>
                <w:rFonts w:ascii="Book Antiqua" w:hAnsi="Book Antiqua"/>
              </w:rPr>
            </w:pPr>
          </w:p>
        </w:tc>
      </w:tr>
      <w:tr w:rsidR="00C16EBB" w:rsidRPr="00D92C52" w14:paraId="417C7E92" w14:textId="77777777" w:rsidTr="00C16EBB">
        <w:tc>
          <w:tcPr>
            <w:tcW w:w="1710" w:type="dxa"/>
            <w:vMerge/>
            <w:shd w:val="clear" w:color="auto" w:fill="auto"/>
          </w:tcPr>
          <w:p w14:paraId="31879D2A"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3AA51991"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ndikojë në lehtësimin e gjetjes së një vendi të punës?</w:t>
            </w:r>
          </w:p>
        </w:tc>
        <w:tc>
          <w:tcPr>
            <w:tcW w:w="810" w:type="dxa"/>
            <w:shd w:val="clear" w:color="auto" w:fill="auto"/>
          </w:tcPr>
          <w:p w14:paraId="6AD2AA30"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2ED7DD76"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2A57D29B"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06375CE1"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14F2CBAE" w14:textId="77777777" w:rsidR="00C16EBB" w:rsidRPr="00D92C52" w:rsidRDefault="00C16EBB" w:rsidP="00C16EBB">
            <w:pPr>
              <w:spacing w:line="276" w:lineRule="auto"/>
              <w:jc w:val="both"/>
              <w:rPr>
                <w:rFonts w:ascii="Book Antiqua" w:hAnsi="Book Antiqua"/>
              </w:rPr>
            </w:pPr>
          </w:p>
        </w:tc>
      </w:tr>
      <w:tr w:rsidR="00C16EBB" w:rsidRPr="00D92C52" w14:paraId="747EE8AF" w14:textId="77777777" w:rsidTr="00C16EBB">
        <w:tc>
          <w:tcPr>
            <w:tcW w:w="1710" w:type="dxa"/>
            <w:vMerge w:val="restart"/>
            <w:shd w:val="clear" w:color="auto" w:fill="auto"/>
          </w:tcPr>
          <w:p w14:paraId="60106EE5" w14:textId="77777777" w:rsidR="00C16EBB" w:rsidRPr="00D92C52" w:rsidRDefault="00C16EBB" w:rsidP="00C16EBB">
            <w:pPr>
              <w:spacing w:line="276" w:lineRule="auto"/>
              <w:jc w:val="both"/>
              <w:rPr>
                <w:rFonts w:ascii="Book Antiqua" w:hAnsi="Book Antiqua"/>
              </w:rPr>
            </w:pPr>
            <w:r w:rsidRPr="00D92C52">
              <w:rPr>
                <w:rFonts w:ascii="Book Antiqua" w:hAnsi="Book Antiqua"/>
              </w:rPr>
              <w:t>Bërja e biznesit</w:t>
            </w:r>
          </w:p>
        </w:tc>
        <w:tc>
          <w:tcPr>
            <w:tcW w:w="4050" w:type="dxa"/>
            <w:shd w:val="clear" w:color="auto" w:fill="auto"/>
          </w:tcPr>
          <w:p w14:paraId="717B2872"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do të ndikojë në qasjen në financa për biznes? </w:t>
            </w:r>
          </w:p>
        </w:tc>
        <w:tc>
          <w:tcPr>
            <w:tcW w:w="810" w:type="dxa"/>
            <w:shd w:val="clear" w:color="auto" w:fill="auto"/>
          </w:tcPr>
          <w:p w14:paraId="1CCB94C7"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49175768"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1F8104B4"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339E31A7"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56E3995A" w14:textId="77777777" w:rsidR="00C16EBB" w:rsidRPr="00D92C52" w:rsidRDefault="00C16EBB" w:rsidP="00C16EBB">
            <w:pPr>
              <w:spacing w:line="276" w:lineRule="auto"/>
              <w:jc w:val="both"/>
              <w:rPr>
                <w:rFonts w:ascii="Book Antiqua" w:hAnsi="Book Antiqua"/>
              </w:rPr>
            </w:pPr>
          </w:p>
        </w:tc>
      </w:tr>
      <w:tr w:rsidR="00C16EBB" w:rsidRPr="00D92C52" w14:paraId="246F616B" w14:textId="77777777" w:rsidTr="00C16EBB">
        <w:tc>
          <w:tcPr>
            <w:tcW w:w="1710" w:type="dxa"/>
            <w:vMerge/>
            <w:shd w:val="clear" w:color="auto" w:fill="auto"/>
          </w:tcPr>
          <w:p w14:paraId="43B17D5B"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0B22E899"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largohen nga tregu produkte të caktuara?</w:t>
            </w:r>
          </w:p>
        </w:tc>
        <w:tc>
          <w:tcPr>
            <w:tcW w:w="810" w:type="dxa"/>
            <w:shd w:val="clear" w:color="auto" w:fill="auto"/>
          </w:tcPr>
          <w:p w14:paraId="5541F592"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5E76C086"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0CC4B065"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70AFD2C1"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24351B91" w14:textId="77777777" w:rsidR="00C16EBB" w:rsidRPr="00D92C52" w:rsidRDefault="00C16EBB" w:rsidP="00C16EBB">
            <w:pPr>
              <w:spacing w:line="276" w:lineRule="auto"/>
              <w:jc w:val="both"/>
              <w:rPr>
                <w:rFonts w:ascii="Book Antiqua" w:hAnsi="Book Antiqua"/>
              </w:rPr>
            </w:pPr>
          </w:p>
        </w:tc>
      </w:tr>
      <w:tr w:rsidR="00C16EBB" w:rsidRPr="00D92C52" w14:paraId="4216E84E" w14:textId="77777777" w:rsidTr="00C16EBB">
        <w:tc>
          <w:tcPr>
            <w:tcW w:w="1710" w:type="dxa"/>
            <w:vMerge/>
            <w:shd w:val="clear" w:color="auto" w:fill="auto"/>
          </w:tcPr>
          <w:p w14:paraId="5FF9143F"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718A8E93"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lejohen në treg produkte të caktuara?</w:t>
            </w:r>
          </w:p>
        </w:tc>
        <w:tc>
          <w:tcPr>
            <w:tcW w:w="810" w:type="dxa"/>
            <w:shd w:val="clear" w:color="auto" w:fill="auto"/>
          </w:tcPr>
          <w:p w14:paraId="6B8C8780"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09371B23"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2218B4E8"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28E0DBAF"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55589347" w14:textId="77777777" w:rsidR="00C16EBB" w:rsidRPr="00D92C52" w:rsidRDefault="00C16EBB" w:rsidP="00C16EBB">
            <w:pPr>
              <w:spacing w:line="276" w:lineRule="auto"/>
              <w:jc w:val="both"/>
              <w:rPr>
                <w:rFonts w:ascii="Book Antiqua" w:hAnsi="Book Antiqua"/>
              </w:rPr>
            </w:pPr>
          </w:p>
        </w:tc>
      </w:tr>
      <w:tr w:rsidR="00C16EBB" w:rsidRPr="00D92C52" w14:paraId="1A1411C6" w14:textId="77777777" w:rsidTr="00C16EBB">
        <w:tc>
          <w:tcPr>
            <w:tcW w:w="1710" w:type="dxa"/>
            <w:vMerge/>
            <w:shd w:val="clear" w:color="auto" w:fill="auto"/>
          </w:tcPr>
          <w:p w14:paraId="03DAC631"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7AF1EEB5"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detyrohen bizneset të mbyllen?</w:t>
            </w:r>
          </w:p>
        </w:tc>
        <w:tc>
          <w:tcPr>
            <w:tcW w:w="810" w:type="dxa"/>
            <w:shd w:val="clear" w:color="auto" w:fill="auto"/>
          </w:tcPr>
          <w:p w14:paraId="2E5F9CB3"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250B5E1D"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40264545"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173C2D87"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7AAB5620" w14:textId="77777777" w:rsidR="00C16EBB" w:rsidRPr="00D92C52" w:rsidRDefault="00C16EBB" w:rsidP="00C16EBB">
            <w:pPr>
              <w:spacing w:line="276" w:lineRule="auto"/>
              <w:jc w:val="both"/>
              <w:rPr>
                <w:rFonts w:ascii="Book Antiqua" w:hAnsi="Book Antiqua"/>
              </w:rPr>
            </w:pPr>
          </w:p>
        </w:tc>
      </w:tr>
      <w:tr w:rsidR="00C16EBB" w:rsidRPr="00D92C52" w14:paraId="352AA63F" w14:textId="77777777" w:rsidTr="00C16EBB">
        <w:trPr>
          <w:trHeight w:val="325"/>
        </w:trPr>
        <w:tc>
          <w:tcPr>
            <w:tcW w:w="1710" w:type="dxa"/>
            <w:vMerge/>
            <w:shd w:val="clear" w:color="auto" w:fill="auto"/>
          </w:tcPr>
          <w:p w14:paraId="0EFA8E0F"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3D28809C"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krijohen biznese të reja?</w:t>
            </w:r>
          </w:p>
        </w:tc>
        <w:tc>
          <w:tcPr>
            <w:tcW w:w="810" w:type="dxa"/>
            <w:shd w:val="clear" w:color="auto" w:fill="auto"/>
          </w:tcPr>
          <w:p w14:paraId="55DAAC20"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410A1E18"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3C3149B9"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49E6113A"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1A2FC1CD" w14:textId="77777777" w:rsidR="00C16EBB" w:rsidRPr="00D92C52" w:rsidRDefault="00C16EBB" w:rsidP="00C16EBB">
            <w:pPr>
              <w:spacing w:line="276" w:lineRule="auto"/>
              <w:jc w:val="both"/>
              <w:rPr>
                <w:rFonts w:ascii="Book Antiqua" w:hAnsi="Book Antiqua"/>
              </w:rPr>
            </w:pPr>
          </w:p>
        </w:tc>
      </w:tr>
      <w:tr w:rsidR="00C16EBB" w:rsidRPr="00D92C52" w14:paraId="00B5E834" w14:textId="77777777" w:rsidTr="00C16EBB">
        <w:tc>
          <w:tcPr>
            <w:tcW w:w="1710" w:type="dxa"/>
            <w:vMerge w:val="restart"/>
            <w:shd w:val="clear" w:color="auto" w:fill="auto"/>
          </w:tcPr>
          <w:p w14:paraId="40389162" w14:textId="77777777" w:rsidR="00C16EBB" w:rsidRPr="00D92C52" w:rsidRDefault="00C16EBB" w:rsidP="00C16EBB">
            <w:pPr>
              <w:spacing w:line="276" w:lineRule="auto"/>
              <w:jc w:val="both"/>
              <w:rPr>
                <w:rFonts w:ascii="Book Antiqua" w:hAnsi="Book Antiqua"/>
              </w:rPr>
            </w:pPr>
            <w:r w:rsidRPr="00D92C52">
              <w:rPr>
                <w:rFonts w:ascii="Book Antiqua" w:hAnsi="Book Antiqua"/>
              </w:rPr>
              <w:t>Ngarkesa administrative</w:t>
            </w:r>
          </w:p>
        </w:tc>
        <w:tc>
          <w:tcPr>
            <w:tcW w:w="4050" w:type="dxa"/>
            <w:shd w:val="clear" w:color="auto" w:fill="auto"/>
          </w:tcPr>
          <w:p w14:paraId="552E35EA"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do të detyrohen bizneset t’i përmbushin detyrimet e dhënjes së informatave të reja? </w:t>
            </w:r>
          </w:p>
        </w:tc>
        <w:tc>
          <w:tcPr>
            <w:tcW w:w="810" w:type="dxa"/>
            <w:shd w:val="clear" w:color="auto" w:fill="auto"/>
          </w:tcPr>
          <w:p w14:paraId="68D73FA0"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24B0D35D"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2EA96264"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3330545F"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60218345" w14:textId="77777777" w:rsidR="00C16EBB" w:rsidRPr="00D92C52" w:rsidRDefault="00C16EBB" w:rsidP="00C16EBB">
            <w:pPr>
              <w:spacing w:line="276" w:lineRule="auto"/>
              <w:jc w:val="both"/>
              <w:rPr>
                <w:rFonts w:ascii="Book Antiqua" w:hAnsi="Book Antiqua"/>
              </w:rPr>
            </w:pPr>
          </w:p>
        </w:tc>
      </w:tr>
      <w:tr w:rsidR="00C16EBB" w:rsidRPr="00D92C52" w14:paraId="22361CE2" w14:textId="77777777" w:rsidTr="00C16EBB">
        <w:tc>
          <w:tcPr>
            <w:tcW w:w="1710" w:type="dxa"/>
            <w:vMerge/>
            <w:shd w:val="clear" w:color="auto" w:fill="auto"/>
          </w:tcPr>
          <w:p w14:paraId="5D99C936"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6FC910E8" w14:textId="77777777" w:rsidR="00C16EBB" w:rsidRPr="00D92C52" w:rsidRDefault="00C16EBB" w:rsidP="00C16EBB">
            <w:pPr>
              <w:spacing w:line="276" w:lineRule="auto"/>
              <w:jc w:val="both"/>
              <w:rPr>
                <w:rFonts w:ascii="Book Antiqua" w:hAnsi="Book Antiqua"/>
              </w:rPr>
            </w:pPr>
            <w:r w:rsidRPr="00D92C52">
              <w:rPr>
                <w:rFonts w:ascii="Book Antiqua" w:hAnsi="Book Antiqua"/>
              </w:rPr>
              <w:t>A janë thjeshtuar detyrimet e dhënjes së informatave për bizneset?</w:t>
            </w:r>
          </w:p>
        </w:tc>
        <w:tc>
          <w:tcPr>
            <w:tcW w:w="810" w:type="dxa"/>
            <w:shd w:val="clear" w:color="auto" w:fill="auto"/>
          </w:tcPr>
          <w:p w14:paraId="0F9A75FE"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33AD3F5B"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186454BC"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5C137F7F"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730F04C0" w14:textId="77777777" w:rsidR="00C16EBB" w:rsidRPr="00D92C52" w:rsidRDefault="00C16EBB" w:rsidP="00C16EBB">
            <w:pPr>
              <w:spacing w:line="276" w:lineRule="auto"/>
              <w:jc w:val="both"/>
              <w:rPr>
                <w:rFonts w:ascii="Book Antiqua" w:hAnsi="Book Antiqua"/>
              </w:rPr>
            </w:pPr>
          </w:p>
        </w:tc>
      </w:tr>
      <w:tr w:rsidR="00C16EBB" w:rsidRPr="00D92C52" w14:paraId="07C7772C" w14:textId="77777777" w:rsidTr="00C16EBB">
        <w:tc>
          <w:tcPr>
            <w:tcW w:w="1710" w:type="dxa"/>
            <w:vMerge w:val="restart"/>
            <w:shd w:val="clear" w:color="auto" w:fill="auto"/>
          </w:tcPr>
          <w:p w14:paraId="10FEC992" w14:textId="77777777" w:rsidR="00C16EBB" w:rsidRPr="00D92C52" w:rsidRDefault="00C16EBB" w:rsidP="00C16EBB">
            <w:pPr>
              <w:spacing w:line="276" w:lineRule="auto"/>
              <w:jc w:val="both"/>
              <w:rPr>
                <w:rFonts w:ascii="Book Antiqua" w:hAnsi="Book Antiqua"/>
              </w:rPr>
            </w:pPr>
            <w:r w:rsidRPr="00D92C52">
              <w:rPr>
                <w:rFonts w:ascii="Book Antiqua" w:hAnsi="Book Antiqua"/>
              </w:rPr>
              <w:t>Tregtia</w:t>
            </w:r>
          </w:p>
        </w:tc>
        <w:tc>
          <w:tcPr>
            <w:tcW w:w="4050" w:type="dxa"/>
            <w:shd w:val="clear" w:color="auto" w:fill="auto"/>
          </w:tcPr>
          <w:p w14:paraId="198793BF"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pritet të ndryshojnë flukset aktuale të importit? </w:t>
            </w:r>
          </w:p>
        </w:tc>
        <w:tc>
          <w:tcPr>
            <w:tcW w:w="810" w:type="dxa"/>
            <w:shd w:val="clear" w:color="auto" w:fill="auto"/>
          </w:tcPr>
          <w:p w14:paraId="013BD896"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6FF0AFEE"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7F9A3B90"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5AEC03AA"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2B557071" w14:textId="77777777" w:rsidR="00C16EBB" w:rsidRPr="00D92C52" w:rsidRDefault="00C16EBB" w:rsidP="00C16EBB">
            <w:pPr>
              <w:spacing w:line="276" w:lineRule="auto"/>
              <w:jc w:val="both"/>
              <w:rPr>
                <w:rFonts w:ascii="Book Antiqua" w:hAnsi="Book Antiqua"/>
              </w:rPr>
            </w:pPr>
          </w:p>
        </w:tc>
      </w:tr>
      <w:tr w:rsidR="00C16EBB" w:rsidRPr="00D92C52" w14:paraId="1A0A5DD6" w14:textId="77777777" w:rsidTr="00C16EBB">
        <w:tc>
          <w:tcPr>
            <w:tcW w:w="1710" w:type="dxa"/>
            <w:vMerge/>
            <w:shd w:val="clear" w:color="auto" w:fill="auto"/>
          </w:tcPr>
          <w:p w14:paraId="0A33777A"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737B4867" w14:textId="77777777" w:rsidR="00C16EBB" w:rsidRPr="00D92C52" w:rsidRDefault="00C16EBB" w:rsidP="00C16EBB">
            <w:pPr>
              <w:spacing w:line="276" w:lineRule="auto"/>
              <w:jc w:val="both"/>
              <w:rPr>
                <w:rFonts w:ascii="Book Antiqua" w:hAnsi="Book Antiqua"/>
              </w:rPr>
            </w:pPr>
            <w:r w:rsidRPr="00D92C52">
              <w:rPr>
                <w:rFonts w:ascii="Book Antiqua" w:hAnsi="Book Antiqua"/>
              </w:rPr>
              <w:t>A pritet të ndryshojnë flukset aktuale të eksportit?</w:t>
            </w:r>
          </w:p>
        </w:tc>
        <w:tc>
          <w:tcPr>
            <w:tcW w:w="810" w:type="dxa"/>
            <w:shd w:val="clear" w:color="auto" w:fill="auto"/>
          </w:tcPr>
          <w:p w14:paraId="5B958363"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11DE636E"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1B992D1C"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5E643CD9"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467F3B15" w14:textId="77777777" w:rsidR="00C16EBB" w:rsidRPr="00D92C52" w:rsidRDefault="00C16EBB" w:rsidP="00C16EBB">
            <w:pPr>
              <w:spacing w:line="276" w:lineRule="auto"/>
              <w:jc w:val="both"/>
              <w:rPr>
                <w:rFonts w:ascii="Book Antiqua" w:hAnsi="Book Antiqua"/>
              </w:rPr>
            </w:pPr>
          </w:p>
        </w:tc>
      </w:tr>
      <w:tr w:rsidR="00C16EBB" w:rsidRPr="00D92C52" w14:paraId="6AF836EC" w14:textId="77777777" w:rsidTr="00C16EBB">
        <w:tc>
          <w:tcPr>
            <w:tcW w:w="1710" w:type="dxa"/>
            <w:vMerge w:val="restart"/>
            <w:shd w:val="clear" w:color="auto" w:fill="auto"/>
          </w:tcPr>
          <w:p w14:paraId="1ABE9FFB" w14:textId="77777777" w:rsidR="00C16EBB" w:rsidRPr="00D92C52" w:rsidRDefault="00C16EBB" w:rsidP="00C16EBB">
            <w:pPr>
              <w:spacing w:line="276" w:lineRule="auto"/>
              <w:jc w:val="both"/>
              <w:rPr>
                <w:rFonts w:ascii="Book Antiqua" w:hAnsi="Book Antiqua"/>
              </w:rPr>
            </w:pPr>
            <w:r w:rsidRPr="00D92C52">
              <w:rPr>
                <w:rFonts w:ascii="Book Antiqua" w:hAnsi="Book Antiqua"/>
              </w:rPr>
              <w:t>Transporti</w:t>
            </w:r>
          </w:p>
        </w:tc>
        <w:tc>
          <w:tcPr>
            <w:tcW w:w="4050" w:type="dxa"/>
            <w:shd w:val="clear" w:color="auto" w:fill="auto"/>
          </w:tcPr>
          <w:p w14:paraId="1E0C0D5E"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do të ketë efekt në mënyrën e transportit të pasagjerëve dhe/ose mallrave? </w:t>
            </w:r>
          </w:p>
        </w:tc>
        <w:tc>
          <w:tcPr>
            <w:tcW w:w="810" w:type="dxa"/>
            <w:shd w:val="clear" w:color="auto" w:fill="auto"/>
          </w:tcPr>
          <w:p w14:paraId="4F6996EE"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20D002C0"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670654DE"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78F2AFAC"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114A5053" w14:textId="77777777" w:rsidR="00C16EBB" w:rsidRPr="00D92C52" w:rsidRDefault="00C16EBB" w:rsidP="00C16EBB">
            <w:pPr>
              <w:spacing w:line="276" w:lineRule="auto"/>
              <w:jc w:val="both"/>
              <w:rPr>
                <w:rFonts w:ascii="Book Antiqua" w:hAnsi="Book Antiqua"/>
              </w:rPr>
            </w:pPr>
          </w:p>
        </w:tc>
      </w:tr>
      <w:tr w:rsidR="00C16EBB" w:rsidRPr="00D92C52" w14:paraId="6C9C7F19" w14:textId="77777777" w:rsidTr="00C16EBB">
        <w:tc>
          <w:tcPr>
            <w:tcW w:w="1710" w:type="dxa"/>
            <w:vMerge/>
            <w:shd w:val="clear" w:color="auto" w:fill="auto"/>
          </w:tcPr>
          <w:p w14:paraId="4F5FF378"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2F0C26A0"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ndonjë ndryshim në kohën e nevojshme për të transportuar pasagjerë dhe/ose mallra?</w:t>
            </w:r>
          </w:p>
        </w:tc>
        <w:tc>
          <w:tcPr>
            <w:tcW w:w="810" w:type="dxa"/>
            <w:shd w:val="clear" w:color="auto" w:fill="auto"/>
          </w:tcPr>
          <w:p w14:paraId="00328E69"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2E8E1428"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1BA81D59"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1B7AA6E4"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4B613E36" w14:textId="77777777" w:rsidR="00C16EBB" w:rsidRPr="00D92C52" w:rsidRDefault="00C16EBB" w:rsidP="00C16EBB">
            <w:pPr>
              <w:spacing w:line="276" w:lineRule="auto"/>
              <w:jc w:val="both"/>
              <w:rPr>
                <w:rFonts w:ascii="Book Antiqua" w:hAnsi="Book Antiqua"/>
              </w:rPr>
            </w:pPr>
          </w:p>
        </w:tc>
      </w:tr>
      <w:tr w:rsidR="00C16EBB" w:rsidRPr="00D92C52" w14:paraId="397B2B54" w14:textId="77777777" w:rsidTr="00C16EBB">
        <w:tc>
          <w:tcPr>
            <w:tcW w:w="1710" w:type="dxa"/>
            <w:vMerge w:val="restart"/>
            <w:shd w:val="clear" w:color="auto" w:fill="auto"/>
          </w:tcPr>
          <w:p w14:paraId="4AC4C7FC" w14:textId="77777777" w:rsidR="00C16EBB" w:rsidRPr="00D92C52" w:rsidRDefault="00C16EBB" w:rsidP="00C16EBB">
            <w:pPr>
              <w:spacing w:line="276" w:lineRule="auto"/>
              <w:jc w:val="both"/>
              <w:rPr>
                <w:rFonts w:ascii="Book Antiqua" w:hAnsi="Book Antiqua"/>
              </w:rPr>
            </w:pPr>
            <w:r w:rsidRPr="00D92C52">
              <w:rPr>
                <w:rFonts w:ascii="Book Antiqua" w:hAnsi="Book Antiqua"/>
              </w:rPr>
              <w:t>Investimet</w:t>
            </w:r>
          </w:p>
        </w:tc>
        <w:tc>
          <w:tcPr>
            <w:tcW w:w="4050" w:type="dxa"/>
            <w:shd w:val="clear" w:color="auto" w:fill="auto"/>
          </w:tcPr>
          <w:p w14:paraId="7A38E995" w14:textId="77777777" w:rsidR="00C16EBB" w:rsidRPr="00D92C52" w:rsidRDefault="00C16EBB" w:rsidP="00C16EBB">
            <w:pPr>
              <w:spacing w:line="276" w:lineRule="auto"/>
              <w:jc w:val="both"/>
              <w:rPr>
                <w:rFonts w:ascii="Book Antiqua" w:hAnsi="Book Antiqua"/>
              </w:rPr>
            </w:pPr>
            <w:r w:rsidRPr="00D92C52">
              <w:rPr>
                <w:rFonts w:ascii="Book Antiqua" w:hAnsi="Book Antiqua"/>
              </w:rPr>
              <w:t>A pritet që kompanitë të investojnë në veprimtari të reja?</w:t>
            </w:r>
          </w:p>
        </w:tc>
        <w:tc>
          <w:tcPr>
            <w:tcW w:w="810" w:type="dxa"/>
            <w:shd w:val="clear" w:color="auto" w:fill="auto"/>
          </w:tcPr>
          <w:p w14:paraId="7465ED91"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0557B802"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113AE099"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1AC70615"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60410574" w14:textId="77777777" w:rsidR="00C16EBB" w:rsidRPr="00D92C52" w:rsidRDefault="00C16EBB" w:rsidP="00C16EBB">
            <w:pPr>
              <w:spacing w:line="276" w:lineRule="auto"/>
              <w:jc w:val="both"/>
              <w:rPr>
                <w:rFonts w:ascii="Book Antiqua" w:hAnsi="Book Antiqua"/>
              </w:rPr>
            </w:pPr>
          </w:p>
        </w:tc>
      </w:tr>
      <w:tr w:rsidR="00C16EBB" w:rsidRPr="00D92C52" w14:paraId="5A9C4266" w14:textId="77777777" w:rsidTr="00C16EBB">
        <w:tc>
          <w:tcPr>
            <w:tcW w:w="1710" w:type="dxa"/>
            <w:vMerge/>
            <w:shd w:val="clear" w:color="auto" w:fill="auto"/>
          </w:tcPr>
          <w:p w14:paraId="4539F67A"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5BB192AA" w14:textId="77777777" w:rsidR="00C16EBB" w:rsidRPr="00D92C52" w:rsidRDefault="00C16EBB" w:rsidP="00C16EBB">
            <w:pPr>
              <w:spacing w:line="276" w:lineRule="auto"/>
              <w:jc w:val="both"/>
              <w:rPr>
                <w:rFonts w:ascii="Book Antiqua" w:hAnsi="Book Antiqua"/>
              </w:rPr>
            </w:pPr>
            <w:r w:rsidRPr="00D92C52">
              <w:rPr>
                <w:rFonts w:ascii="Book Antiqua" w:hAnsi="Book Antiqua"/>
              </w:rPr>
              <w:t>A pritet që kompanitë t'i anulojnë ose shtyjnë për më vonë investimet?</w:t>
            </w:r>
          </w:p>
        </w:tc>
        <w:tc>
          <w:tcPr>
            <w:tcW w:w="810" w:type="dxa"/>
            <w:shd w:val="clear" w:color="auto" w:fill="auto"/>
          </w:tcPr>
          <w:p w14:paraId="4654769F"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31579D0F"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0931267D"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3D9E3B50"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7A5644D9" w14:textId="77777777" w:rsidR="00C16EBB" w:rsidRPr="00D92C52" w:rsidRDefault="00C16EBB" w:rsidP="00C16EBB">
            <w:pPr>
              <w:spacing w:line="276" w:lineRule="auto"/>
              <w:jc w:val="both"/>
              <w:rPr>
                <w:rFonts w:ascii="Book Antiqua" w:hAnsi="Book Antiqua"/>
              </w:rPr>
            </w:pPr>
          </w:p>
        </w:tc>
      </w:tr>
      <w:tr w:rsidR="00C16EBB" w:rsidRPr="00D92C52" w14:paraId="0AE76FD1" w14:textId="77777777" w:rsidTr="00C16EBB">
        <w:tc>
          <w:tcPr>
            <w:tcW w:w="1710" w:type="dxa"/>
            <w:vMerge/>
            <w:shd w:val="clear" w:color="auto" w:fill="auto"/>
          </w:tcPr>
          <w:p w14:paraId="37AC2FC7"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63B1AE45"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do të rriten investimet nga diaspora? </w:t>
            </w:r>
          </w:p>
        </w:tc>
        <w:tc>
          <w:tcPr>
            <w:tcW w:w="810" w:type="dxa"/>
            <w:shd w:val="clear" w:color="auto" w:fill="auto"/>
          </w:tcPr>
          <w:p w14:paraId="32778A1F"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2EFAA72C"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60EC09A4"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5A3ABD6E"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1A821189" w14:textId="77777777" w:rsidR="00C16EBB" w:rsidRPr="00D92C52" w:rsidRDefault="00C16EBB" w:rsidP="00C16EBB">
            <w:pPr>
              <w:spacing w:line="276" w:lineRule="auto"/>
              <w:jc w:val="both"/>
              <w:rPr>
                <w:rFonts w:ascii="Book Antiqua" w:hAnsi="Book Antiqua"/>
              </w:rPr>
            </w:pPr>
          </w:p>
        </w:tc>
      </w:tr>
      <w:tr w:rsidR="00C16EBB" w:rsidRPr="00D92C52" w14:paraId="5453A7DF" w14:textId="77777777" w:rsidTr="00C16EBB">
        <w:tc>
          <w:tcPr>
            <w:tcW w:w="1710" w:type="dxa"/>
            <w:vMerge/>
            <w:shd w:val="clear" w:color="auto" w:fill="auto"/>
          </w:tcPr>
          <w:p w14:paraId="6BB95D7F"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4144B04C"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zvogëlohen investimet nga diaspora?</w:t>
            </w:r>
          </w:p>
        </w:tc>
        <w:tc>
          <w:tcPr>
            <w:tcW w:w="810" w:type="dxa"/>
            <w:shd w:val="clear" w:color="auto" w:fill="auto"/>
          </w:tcPr>
          <w:p w14:paraId="032C2177"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4F0C7B24"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2CDCF4AA"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33A2ED68"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0C7A8BD8" w14:textId="77777777" w:rsidR="00C16EBB" w:rsidRPr="00D92C52" w:rsidRDefault="00C16EBB" w:rsidP="00C16EBB">
            <w:pPr>
              <w:spacing w:line="276" w:lineRule="auto"/>
              <w:jc w:val="both"/>
              <w:rPr>
                <w:rFonts w:ascii="Book Antiqua" w:hAnsi="Book Antiqua"/>
              </w:rPr>
            </w:pPr>
          </w:p>
        </w:tc>
      </w:tr>
      <w:tr w:rsidR="00C16EBB" w:rsidRPr="00D92C52" w14:paraId="5753797E" w14:textId="77777777" w:rsidTr="00C16EBB">
        <w:tc>
          <w:tcPr>
            <w:tcW w:w="1710" w:type="dxa"/>
            <w:vMerge/>
            <w:shd w:val="clear" w:color="auto" w:fill="auto"/>
          </w:tcPr>
          <w:p w14:paraId="285BFE04"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6C2C976C"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rriten investimet e huaja direkte?</w:t>
            </w:r>
          </w:p>
        </w:tc>
        <w:tc>
          <w:tcPr>
            <w:tcW w:w="810" w:type="dxa"/>
            <w:shd w:val="clear" w:color="auto" w:fill="auto"/>
          </w:tcPr>
          <w:p w14:paraId="05B9FE61"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4B607155"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4DE89628"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6ED552EC"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08DB1223" w14:textId="77777777" w:rsidR="00C16EBB" w:rsidRPr="00D92C52" w:rsidRDefault="00C16EBB" w:rsidP="00C16EBB">
            <w:pPr>
              <w:spacing w:line="276" w:lineRule="auto"/>
              <w:jc w:val="both"/>
              <w:rPr>
                <w:rFonts w:ascii="Book Antiqua" w:hAnsi="Book Antiqua"/>
              </w:rPr>
            </w:pPr>
          </w:p>
        </w:tc>
      </w:tr>
      <w:tr w:rsidR="00C16EBB" w:rsidRPr="00D92C52" w14:paraId="7C9A36B8" w14:textId="77777777" w:rsidTr="00C16EBB">
        <w:tc>
          <w:tcPr>
            <w:tcW w:w="1710" w:type="dxa"/>
            <w:vMerge/>
            <w:shd w:val="clear" w:color="auto" w:fill="auto"/>
          </w:tcPr>
          <w:p w14:paraId="3868BA21"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24B95849"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zvogëlohen investimet e huaja direkte?</w:t>
            </w:r>
          </w:p>
        </w:tc>
        <w:tc>
          <w:tcPr>
            <w:tcW w:w="810" w:type="dxa"/>
            <w:shd w:val="clear" w:color="auto" w:fill="auto"/>
          </w:tcPr>
          <w:p w14:paraId="757CA941"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4A76206B"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30C681D0"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4A6ED357"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18AE9516" w14:textId="77777777" w:rsidR="00C16EBB" w:rsidRPr="00D92C52" w:rsidRDefault="00C16EBB" w:rsidP="00C16EBB">
            <w:pPr>
              <w:spacing w:line="276" w:lineRule="auto"/>
              <w:jc w:val="both"/>
              <w:rPr>
                <w:rFonts w:ascii="Book Antiqua" w:hAnsi="Book Antiqua"/>
              </w:rPr>
            </w:pPr>
          </w:p>
        </w:tc>
      </w:tr>
      <w:tr w:rsidR="00C16EBB" w:rsidRPr="00D92C52" w14:paraId="7436589C" w14:textId="77777777" w:rsidTr="00C16EBB">
        <w:tc>
          <w:tcPr>
            <w:tcW w:w="1710" w:type="dxa"/>
            <w:vMerge w:val="restart"/>
            <w:shd w:val="clear" w:color="auto" w:fill="auto"/>
          </w:tcPr>
          <w:p w14:paraId="433226DB" w14:textId="77777777" w:rsidR="00C16EBB" w:rsidRPr="00D92C52" w:rsidRDefault="00C16EBB" w:rsidP="00C16EBB">
            <w:pPr>
              <w:spacing w:line="276" w:lineRule="auto"/>
              <w:jc w:val="both"/>
              <w:rPr>
                <w:rFonts w:ascii="Book Antiqua" w:hAnsi="Book Antiqua"/>
              </w:rPr>
            </w:pPr>
            <w:r w:rsidRPr="00D92C52">
              <w:rPr>
                <w:rFonts w:ascii="Book Antiqua" w:hAnsi="Book Antiqua"/>
              </w:rPr>
              <w:t>Konkurrueshmëria</w:t>
            </w:r>
          </w:p>
        </w:tc>
        <w:tc>
          <w:tcPr>
            <w:tcW w:w="4050" w:type="dxa"/>
            <w:shd w:val="clear" w:color="auto" w:fill="auto"/>
          </w:tcPr>
          <w:p w14:paraId="76097CB1"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do të rritet çmimi i biznesit të produkteve, siç është energjia elektrike? </w:t>
            </w:r>
          </w:p>
        </w:tc>
        <w:tc>
          <w:tcPr>
            <w:tcW w:w="810" w:type="dxa"/>
            <w:shd w:val="clear" w:color="auto" w:fill="auto"/>
          </w:tcPr>
          <w:p w14:paraId="65018A09"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07195F4D"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7369D341"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3DDA4CFD"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7AC860CB" w14:textId="77777777" w:rsidR="00C16EBB" w:rsidRPr="00D92C52" w:rsidRDefault="00C16EBB" w:rsidP="00C16EBB">
            <w:pPr>
              <w:spacing w:line="276" w:lineRule="auto"/>
              <w:jc w:val="both"/>
              <w:rPr>
                <w:rFonts w:ascii="Book Antiqua" w:hAnsi="Book Antiqua"/>
              </w:rPr>
            </w:pPr>
          </w:p>
        </w:tc>
      </w:tr>
      <w:tr w:rsidR="00C16EBB" w:rsidRPr="00D92C52" w14:paraId="392BE41C" w14:textId="77777777" w:rsidTr="00C16EBB">
        <w:tc>
          <w:tcPr>
            <w:tcW w:w="1710" w:type="dxa"/>
            <w:vMerge/>
            <w:shd w:val="clear" w:color="auto" w:fill="auto"/>
          </w:tcPr>
          <w:p w14:paraId="63F24517"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60517D43"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ulet çmimi i inputeve të bizneseve, siç është energjia elektrike?</w:t>
            </w:r>
          </w:p>
        </w:tc>
        <w:tc>
          <w:tcPr>
            <w:tcW w:w="810" w:type="dxa"/>
            <w:shd w:val="clear" w:color="auto" w:fill="auto"/>
          </w:tcPr>
          <w:p w14:paraId="313F617C"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678BAC55"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745F345C"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03689474"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5E13D053" w14:textId="77777777" w:rsidR="00C16EBB" w:rsidRPr="00D92C52" w:rsidRDefault="00C16EBB" w:rsidP="00C16EBB">
            <w:pPr>
              <w:spacing w:line="276" w:lineRule="auto"/>
              <w:jc w:val="both"/>
              <w:rPr>
                <w:rFonts w:ascii="Book Antiqua" w:hAnsi="Book Antiqua"/>
              </w:rPr>
            </w:pPr>
          </w:p>
        </w:tc>
      </w:tr>
      <w:tr w:rsidR="00C16EBB" w:rsidRPr="00D92C52" w14:paraId="351EC5C4" w14:textId="77777777" w:rsidTr="00C16EBB">
        <w:tc>
          <w:tcPr>
            <w:tcW w:w="1710" w:type="dxa"/>
            <w:vMerge/>
            <w:shd w:val="clear" w:color="auto" w:fill="auto"/>
          </w:tcPr>
          <w:p w14:paraId="63DAC57C"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5AD7128B" w14:textId="77777777" w:rsidR="00C16EBB" w:rsidRPr="00D92C52" w:rsidRDefault="00C16EBB" w:rsidP="00C16EBB">
            <w:pPr>
              <w:spacing w:line="276" w:lineRule="auto"/>
              <w:jc w:val="both"/>
              <w:rPr>
                <w:rFonts w:ascii="Book Antiqua" w:hAnsi="Book Antiqua"/>
              </w:rPr>
            </w:pPr>
            <w:r w:rsidRPr="00D92C52">
              <w:rPr>
                <w:rFonts w:ascii="Book Antiqua" w:hAnsi="Book Antiqua"/>
              </w:rPr>
              <w:t>A ka gjasa që të promovohen inovacioni dhe hulumtimi?</w:t>
            </w:r>
          </w:p>
        </w:tc>
        <w:tc>
          <w:tcPr>
            <w:tcW w:w="810" w:type="dxa"/>
            <w:shd w:val="clear" w:color="auto" w:fill="auto"/>
          </w:tcPr>
          <w:p w14:paraId="07EF38F0"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7F680BE0"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559C9586"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732106F9"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551581BB" w14:textId="77777777" w:rsidR="00C16EBB" w:rsidRPr="00D92C52" w:rsidRDefault="00C16EBB" w:rsidP="00C16EBB">
            <w:pPr>
              <w:spacing w:line="276" w:lineRule="auto"/>
              <w:jc w:val="both"/>
              <w:rPr>
                <w:rFonts w:ascii="Book Antiqua" w:hAnsi="Book Antiqua"/>
              </w:rPr>
            </w:pPr>
          </w:p>
        </w:tc>
      </w:tr>
      <w:tr w:rsidR="00C16EBB" w:rsidRPr="00D92C52" w14:paraId="146E8799" w14:textId="77777777" w:rsidTr="00C16EBB">
        <w:tc>
          <w:tcPr>
            <w:tcW w:w="1710" w:type="dxa"/>
            <w:vMerge/>
            <w:shd w:val="clear" w:color="auto" w:fill="auto"/>
          </w:tcPr>
          <w:p w14:paraId="7895BA14"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23109537" w14:textId="77777777" w:rsidR="00C16EBB" w:rsidRPr="00D92C52" w:rsidRDefault="00C16EBB" w:rsidP="00C16EBB">
            <w:pPr>
              <w:spacing w:line="276" w:lineRule="auto"/>
              <w:jc w:val="both"/>
              <w:rPr>
                <w:rFonts w:ascii="Book Antiqua" w:hAnsi="Book Antiqua"/>
              </w:rPr>
            </w:pPr>
            <w:r w:rsidRPr="00D92C52">
              <w:rPr>
                <w:rFonts w:ascii="Book Antiqua" w:hAnsi="Book Antiqua"/>
              </w:rPr>
              <w:t>A ka gjasa që inovacioni dhe hulumtimi të pengohen?</w:t>
            </w:r>
          </w:p>
        </w:tc>
        <w:tc>
          <w:tcPr>
            <w:tcW w:w="810" w:type="dxa"/>
            <w:shd w:val="clear" w:color="auto" w:fill="auto"/>
          </w:tcPr>
          <w:p w14:paraId="4E3933E0"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0387EA80"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103BE6FA"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6518BA51"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00B0A9CB" w14:textId="77777777" w:rsidR="00C16EBB" w:rsidRPr="00D92C52" w:rsidRDefault="00C16EBB" w:rsidP="00C16EBB">
            <w:pPr>
              <w:spacing w:line="276" w:lineRule="auto"/>
              <w:jc w:val="both"/>
              <w:rPr>
                <w:rFonts w:ascii="Book Antiqua" w:hAnsi="Book Antiqua"/>
              </w:rPr>
            </w:pPr>
          </w:p>
        </w:tc>
      </w:tr>
      <w:tr w:rsidR="00C16EBB" w:rsidRPr="00D92C52" w14:paraId="1F6B8228" w14:textId="77777777" w:rsidTr="00C16EBB">
        <w:tc>
          <w:tcPr>
            <w:tcW w:w="1710" w:type="dxa"/>
            <w:shd w:val="clear" w:color="auto" w:fill="auto"/>
          </w:tcPr>
          <w:p w14:paraId="6F54AA8F" w14:textId="77777777" w:rsidR="00C16EBB" w:rsidRPr="00D92C52" w:rsidRDefault="00C16EBB" w:rsidP="00C16EBB">
            <w:pPr>
              <w:spacing w:line="276" w:lineRule="auto"/>
              <w:jc w:val="both"/>
              <w:rPr>
                <w:rFonts w:ascii="Book Antiqua" w:hAnsi="Book Antiqua"/>
              </w:rPr>
            </w:pPr>
            <w:r w:rsidRPr="00D92C52">
              <w:rPr>
                <w:rFonts w:ascii="Book Antiqua" w:hAnsi="Book Antiqua"/>
              </w:rPr>
              <w:t>Ndikimi në NVM</w:t>
            </w:r>
          </w:p>
        </w:tc>
        <w:tc>
          <w:tcPr>
            <w:tcW w:w="4050" w:type="dxa"/>
            <w:shd w:val="clear" w:color="auto" w:fill="auto"/>
          </w:tcPr>
          <w:p w14:paraId="1E201B36" w14:textId="77777777" w:rsidR="00C16EBB" w:rsidRPr="00D92C52" w:rsidRDefault="00C16EBB" w:rsidP="00C16EBB">
            <w:pPr>
              <w:spacing w:line="276" w:lineRule="auto"/>
              <w:jc w:val="both"/>
              <w:rPr>
                <w:rFonts w:ascii="Book Antiqua" w:hAnsi="Book Antiqua"/>
              </w:rPr>
            </w:pPr>
            <w:r w:rsidRPr="00D92C52">
              <w:rPr>
                <w:rFonts w:ascii="Book Antiqua" w:hAnsi="Book Antiqua"/>
              </w:rPr>
              <w:t>A janë kompanitë e prekura kryesisht NVM?</w:t>
            </w:r>
          </w:p>
        </w:tc>
        <w:tc>
          <w:tcPr>
            <w:tcW w:w="810" w:type="dxa"/>
            <w:shd w:val="clear" w:color="auto" w:fill="auto"/>
          </w:tcPr>
          <w:p w14:paraId="50C0AE06"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0AE0F9FE"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73E348A2"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71665401"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7DB18C97" w14:textId="77777777" w:rsidR="00C16EBB" w:rsidRPr="00D92C52" w:rsidRDefault="00C16EBB" w:rsidP="00C16EBB">
            <w:pPr>
              <w:spacing w:line="276" w:lineRule="auto"/>
              <w:jc w:val="both"/>
              <w:rPr>
                <w:rFonts w:ascii="Book Antiqua" w:hAnsi="Book Antiqua"/>
              </w:rPr>
            </w:pPr>
          </w:p>
        </w:tc>
      </w:tr>
      <w:tr w:rsidR="00C16EBB" w:rsidRPr="00D92C52" w14:paraId="405A4C48" w14:textId="77777777" w:rsidTr="00C16EBB">
        <w:tc>
          <w:tcPr>
            <w:tcW w:w="1710" w:type="dxa"/>
            <w:vMerge w:val="restart"/>
            <w:shd w:val="clear" w:color="auto" w:fill="auto"/>
          </w:tcPr>
          <w:p w14:paraId="7A6CF166" w14:textId="77777777" w:rsidR="00C16EBB" w:rsidRPr="00D92C52" w:rsidRDefault="00C16EBB" w:rsidP="00C16EBB">
            <w:pPr>
              <w:spacing w:line="276" w:lineRule="auto"/>
              <w:jc w:val="both"/>
              <w:rPr>
                <w:rFonts w:ascii="Book Antiqua" w:hAnsi="Book Antiqua"/>
              </w:rPr>
            </w:pPr>
            <w:r w:rsidRPr="00D92C52">
              <w:rPr>
                <w:rFonts w:ascii="Book Antiqua" w:hAnsi="Book Antiqua"/>
              </w:rPr>
              <w:t>Çmimet dhe konkurrenca</w:t>
            </w:r>
          </w:p>
        </w:tc>
        <w:tc>
          <w:tcPr>
            <w:tcW w:w="4050" w:type="dxa"/>
            <w:shd w:val="clear" w:color="auto" w:fill="auto"/>
          </w:tcPr>
          <w:p w14:paraId="4075D116"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do të rritet numri i mallrave dhe shërbimeve në dispozicion për biznesin apo konsumatorët? </w:t>
            </w:r>
          </w:p>
        </w:tc>
        <w:tc>
          <w:tcPr>
            <w:tcW w:w="810" w:type="dxa"/>
            <w:shd w:val="clear" w:color="auto" w:fill="auto"/>
          </w:tcPr>
          <w:p w14:paraId="02E31CBA"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5DD1B5FA"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513F30AE"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003B7388"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03CBE69A" w14:textId="77777777" w:rsidR="00C16EBB" w:rsidRPr="00D92C52" w:rsidRDefault="00C16EBB" w:rsidP="00C16EBB">
            <w:pPr>
              <w:spacing w:line="276" w:lineRule="auto"/>
              <w:jc w:val="both"/>
              <w:rPr>
                <w:rFonts w:ascii="Book Antiqua" w:hAnsi="Book Antiqua"/>
              </w:rPr>
            </w:pPr>
          </w:p>
        </w:tc>
      </w:tr>
      <w:tr w:rsidR="00C16EBB" w:rsidRPr="00D92C52" w14:paraId="74BC05E4" w14:textId="77777777" w:rsidTr="00C16EBB">
        <w:tc>
          <w:tcPr>
            <w:tcW w:w="1710" w:type="dxa"/>
            <w:vMerge/>
            <w:shd w:val="clear" w:color="auto" w:fill="auto"/>
          </w:tcPr>
          <w:p w14:paraId="632D400E"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59FF413C"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zvogëlohet numri i mallrave dhe shërbimeve në dispozicion për biznesin apo konsumatorët?</w:t>
            </w:r>
          </w:p>
        </w:tc>
        <w:tc>
          <w:tcPr>
            <w:tcW w:w="810" w:type="dxa"/>
            <w:shd w:val="clear" w:color="auto" w:fill="auto"/>
          </w:tcPr>
          <w:p w14:paraId="30768712"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4E288312"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033938F6"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454AECAA"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6666118C" w14:textId="77777777" w:rsidR="00C16EBB" w:rsidRPr="00D92C52" w:rsidRDefault="00C16EBB" w:rsidP="00C16EBB">
            <w:pPr>
              <w:spacing w:line="276" w:lineRule="auto"/>
              <w:jc w:val="both"/>
              <w:rPr>
                <w:rFonts w:ascii="Book Antiqua" w:hAnsi="Book Antiqua"/>
              </w:rPr>
            </w:pPr>
          </w:p>
        </w:tc>
      </w:tr>
      <w:tr w:rsidR="00C16EBB" w:rsidRPr="00D92C52" w14:paraId="0F44E254" w14:textId="77777777" w:rsidTr="00C16EBB">
        <w:tc>
          <w:tcPr>
            <w:tcW w:w="1710" w:type="dxa"/>
            <w:vMerge/>
            <w:shd w:val="clear" w:color="auto" w:fill="auto"/>
          </w:tcPr>
          <w:p w14:paraId="6C3AFA74"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2DA73372"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rriten çmimet e mallrave dhe shërbimeve ekzistuese?</w:t>
            </w:r>
          </w:p>
        </w:tc>
        <w:tc>
          <w:tcPr>
            <w:tcW w:w="810" w:type="dxa"/>
            <w:shd w:val="clear" w:color="auto" w:fill="auto"/>
          </w:tcPr>
          <w:p w14:paraId="026D6746"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3A1F8727"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6690A8C7"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56A7C151"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7CB03742" w14:textId="77777777" w:rsidR="00C16EBB" w:rsidRPr="00D92C52" w:rsidRDefault="00C16EBB" w:rsidP="00C16EBB">
            <w:pPr>
              <w:spacing w:line="276" w:lineRule="auto"/>
              <w:jc w:val="both"/>
              <w:rPr>
                <w:rFonts w:ascii="Book Antiqua" w:hAnsi="Book Antiqua"/>
              </w:rPr>
            </w:pPr>
          </w:p>
        </w:tc>
      </w:tr>
      <w:tr w:rsidR="00C16EBB" w:rsidRPr="00D92C52" w14:paraId="17F550CA" w14:textId="77777777" w:rsidTr="00C16EBB">
        <w:tc>
          <w:tcPr>
            <w:tcW w:w="1710" w:type="dxa"/>
            <w:vMerge/>
            <w:shd w:val="clear" w:color="auto" w:fill="auto"/>
          </w:tcPr>
          <w:p w14:paraId="60AB7406"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2C8EFD45"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ulen çmimet e mallrave dhe shërbimeve ekzistuese?</w:t>
            </w:r>
          </w:p>
        </w:tc>
        <w:tc>
          <w:tcPr>
            <w:tcW w:w="810" w:type="dxa"/>
            <w:shd w:val="clear" w:color="auto" w:fill="auto"/>
          </w:tcPr>
          <w:p w14:paraId="049719E9"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33C9AAF4"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5AB02C07"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3395FD22"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1C1CCD1B" w14:textId="77777777" w:rsidR="00C16EBB" w:rsidRPr="00D92C52" w:rsidRDefault="00C16EBB" w:rsidP="00C16EBB">
            <w:pPr>
              <w:spacing w:line="276" w:lineRule="auto"/>
              <w:jc w:val="both"/>
              <w:rPr>
                <w:rFonts w:ascii="Book Antiqua" w:hAnsi="Book Antiqua"/>
              </w:rPr>
            </w:pPr>
          </w:p>
        </w:tc>
      </w:tr>
      <w:tr w:rsidR="00C16EBB" w:rsidRPr="00D92C52" w14:paraId="746C2197" w14:textId="77777777" w:rsidTr="00C16EBB">
        <w:tc>
          <w:tcPr>
            <w:tcW w:w="1710" w:type="dxa"/>
            <w:vMerge w:val="restart"/>
            <w:shd w:val="clear" w:color="auto" w:fill="auto"/>
          </w:tcPr>
          <w:p w14:paraId="39290FE7" w14:textId="77777777" w:rsidR="00C16EBB" w:rsidRPr="00D92C52" w:rsidRDefault="00C16EBB" w:rsidP="00C16EBB">
            <w:pPr>
              <w:spacing w:line="276" w:lineRule="auto"/>
              <w:jc w:val="both"/>
              <w:rPr>
                <w:rFonts w:ascii="Book Antiqua" w:hAnsi="Book Antiqua"/>
              </w:rPr>
            </w:pPr>
            <w:r w:rsidRPr="00D92C52">
              <w:rPr>
                <w:rFonts w:ascii="Book Antiqua" w:hAnsi="Book Antiqua"/>
              </w:rPr>
              <w:t>Ndikimet ekonomike rajonale</w:t>
            </w:r>
          </w:p>
        </w:tc>
        <w:tc>
          <w:tcPr>
            <w:tcW w:w="4050" w:type="dxa"/>
            <w:shd w:val="clear" w:color="auto" w:fill="auto"/>
          </w:tcPr>
          <w:p w14:paraId="7753E56F"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ndikohet ndonjë sektor i veçantë i biznesit?</w:t>
            </w:r>
          </w:p>
        </w:tc>
        <w:tc>
          <w:tcPr>
            <w:tcW w:w="810" w:type="dxa"/>
            <w:shd w:val="clear" w:color="auto" w:fill="auto"/>
          </w:tcPr>
          <w:p w14:paraId="6895CF54"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563FBB08"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65F702DD"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5035B3C6"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373E8474" w14:textId="77777777" w:rsidR="00C16EBB" w:rsidRPr="00D92C52" w:rsidRDefault="00C16EBB" w:rsidP="00C16EBB">
            <w:pPr>
              <w:spacing w:line="276" w:lineRule="auto"/>
              <w:jc w:val="both"/>
              <w:rPr>
                <w:rFonts w:ascii="Book Antiqua" w:hAnsi="Book Antiqua"/>
              </w:rPr>
            </w:pPr>
          </w:p>
        </w:tc>
      </w:tr>
      <w:tr w:rsidR="00C16EBB" w:rsidRPr="00D92C52" w14:paraId="014FC3B9" w14:textId="77777777" w:rsidTr="00C16EBB">
        <w:tc>
          <w:tcPr>
            <w:tcW w:w="1710" w:type="dxa"/>
            <w:vMerge/>
            <w:shd w:val="clear" w:color="auto" w:fill="auto"/>
          </w:tcPr>
          <w:p w14:paraId="73519AAF"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1CA81D18" w14:textId="77777777" w:rsidR="00C16EBB" w:rsidRPr="00D92C52" w:rsidRDefault="00C16EBB" w:rsidP="00C16EBB">
            <w:pPr>
              <w:spacing w:line="276" w:lineRule="auto"/>
              <w:jc w:val="both"/>
              <w:rPr>
                <w:rFonts w:ascii="Book Antiqua" w:hAnsi="Book Antiqua"/>
              </w:rPr>
            </w:pPr>
            <w:r w:rsidRPr="00D92C52">
              <w:rPr>
                <w:rFonts w:ascii="Book Antiqua" w:hAnsi="Book Antiqua"/>
              </w:rPr>
              <w:t>A është ky sektor i koncentruar në një rajon të caktuar?</w:t>
            </w:r>
          </w:p>
        </w:tc>
        <w:tc>
          <w:tcPr>
            <w:tcW w:w="810" w:type="dxa"/>
            <w:shd w:val="clear" w:color="auto" w:fill="auto"/>
          </w:tcPr>
          <w:p w14:paraId="7870DC62"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1CC3A46C"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188790CA"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23CA48C9"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225711BA" w14:textId="77777777" w:rsidR="00C16EBB" w:rsidRPr="00D92C52" w:rsidRDefault="00C16EBB" w:rsidP="00C16EBB">
            <w:pPr>
              <w:spacing w:line="276" w:lineRule="auto"/>
              <w:jc w:val="both"/>
              <w:rPr>
                <w:rFonts w:ascii="Book Antiqua" w:hAnsi="Book Antiqua"/>
              </w:rPr>
            </w:pPr>
          </w:p>
        </w:tc>
      </w:tr>
      <w:tr w:rsidR="00C16EBB" w:rsidRPr="00D92C52" w14:paraId="7AB4E7BA" w14:textId="77777777" w:rsidTr="00C16EBB">
        <w:tc>
          <w:tcPr>
            <w:tcW w:w="1710" w:type="dxa"/>
            <w:vMerge w:val="restart"/>
            <w:shd w:val="clear" w:color="auto" w:fill="auto"/>
          </w:tcPr>
          <w:p w14:paraId="6C1437B1" w14:textId="77777777" w:rsidR="00C16EBB" w:rsidRPr="00D92C52" w:rsidRDefault="00C16EBB" w:rsidP="00C16EBB">
            <w:pPr>
              <w:spacing w:line="276" w:lineRule="auto"/>
              <w:jc w:val="both"/>
              <w:rPr>
                <w:rFonts w:ascii="Book Antiqua" w:hAnsi="Book Antiqua"/>
              </w:rPr>
            </w:pPr>
            <w:r w:rsidRPr="00D92C52">
              <w:rPr>
                <w:rFonts w:ascii="Book Antiqua" w:hAnsi="Book Antiqua"/>
              </w:rPr>
              <w:t>Zhvillimi i përgjithshëm ekonomik</w:t>
            </w:r>
          </w:p>
        </w:tc>
        <w:tc>
          <w:tcPr>
            <w:tcW w:w="4050" w:type="dxa"/>
            <w:shd w:val="clear" w:color="auto" w:fill="auto"/>
          </w:tcPr>
          <w:p w14:paraId="5EA976F0"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do të ndikohet rritja e ardhshme ekonomike? </w:t>
            </w:r>
          </w:p>
        </w:tc>
        <w:tc>
          <w:tcPr>
            <w:tcW w:w="810" w:type="dxa"/>
            <w:shd w:val="clear" w:color="auto" w:fill="auto"/>
          </w:tcPr>
          <w:p w14:paraId="2644C150"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810" w:type="dxa"/>
            <w:shd w:val="clear" w:color="auto" w:fill="auto"/>
          </w:tcPr>
          <w:p w14:paraId="36B8D1A9" w14:textId="77777777" w:rsidR="00C16EBB" w:rsidRPr="00D92C52" w:rsidRDefault="00C16EBB" w:rsidP="00C16EBB">
            <w:pPr>
              <w:spacing w:line="276" w:lineRule="auto"/>
              <w:jc w:val="both"/>
              <w:rPr>
                <w:rFonts w:ascii="Book Antiqua" w:hAnsi="Book Antiqua"/>
              </w:rPr>
            </w:pPr>
          </w:p>
        </w:tc>
        <w:tc>
          <w:tcPr>
            <w:tcW w:w="2430" w:type="dxa"/>
            <w:shd w:val="clear" w:color="auto" w:fill="auto"/>
          </w:tcPr>
          <w:p w14:paraId="6B5011B0"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79C39035"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5E804A72" w14:textId="77777777" w:rsidR="00C16EBB" w:rsidRPr="00D92C52" w:rsidRDefault="00C16EBB" w:rsidP="00C16EBB">
            <w:pPr>
              <w:spacing w:line="276" w:lineRule="auto"/>
              <w:jc w:val="both"/>
              <w:rPr>
                <w:rFonts w:ascii="Book Antiqua" w:hAnsi="Book Antiqua"/>
              </w:rPr>
            </w:pPr>
          </w:p>
        </w:tc>
      </w:tr>
      <w:tr w:rsidR="00C16EBB" w:rsidRPr="00D92C52" w14:paraId="4BF101F6" w14:textId="77777777" w:rsidTr="00C16EBB">
        <w:tc>
          <w:tcPr>
            <w:tcW w:w="1710" w:type="dxa"/>
            <w:vMerge/>
            <w:shd w:val="clear" w:color="auto" w:fill="auto"/>
          </w:tcPr>
          <w:p w14:paraId="092AD57E"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4B4CED42" w14:textId="77777777" w:rsidR="00C16EBB" w:rsidRPr="00D92C52" w:rsidRDefault="00C16EBB" w:rsidP="00C16EBB">
            <w:pPr>
              <w:spacing w:line="276" w:lineRule="auto"/>
              <w:jc w:val="both"/>
              <w:rPr>
                <w:rFonts w:ascii="Book Antiqua" w:hAnsi="Book Antiqua"/>
              </w:rPr>
            </w:pPr>
            <w:r w:rsidRPr="00D92C52">
              <w:rPr>
                <w:rFonts w:ascii="Book Antiqua" w:hAnsi="Book Antiqua"/>
              </w:rPr>
              <w:t>A mund të ketë ndonjë efekt në normën e inflacionit?</w:t>
            </w:r>
          </w:p>
        </w:tc>
        <w:tc>
          <w:tcPr>
            <w:tcW w:w="810" w:type="dxa"/>
            <w:shd w:val="clear" w:color="auto" w:fill="auto"/>
          </w:tcPr>
          <w:p w14:paraId="6136D670"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0FCD823F"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5A0A7284"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5DD824AB"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4803917B" w14:textId="77777777" w:rsidR="00C16EBB" w:rsidRPr="00D92C52" w:rsidRDefault="00C16EBB" w:rsidP="00C16EBB">
            <w:pPr>
              <w:spacing w:line="276" w:lineRule="auto"/>
              <w:jc w:val="both"/>
              <w:rPr>
                <w:rFonts w:ascii="Book Antiqua" w:hAnsi="Book Antiqua"/>
              </w:rPr>
            </w:pPr>
          </w:p>
        </w:tc>
      </w:tr>
    </w:tbl>
    <w:p w14:paraId="77E511E1" w14:textId="77777777" w:rsidR="00C16EBB" w:rsidRPr="00D92C52" w:rsidRDefault="00C16EBB" w:rsidP="00C16EBB">
      <w:pPr>
        <w:pStyle w:val="Heading1"/>
        <w:rPr>
          <w:rFonts w:ascii="Book Antiqua" w:hAnsi="Book Antiqua"/>
          <w:sz w:val="24"/>
          <w:szCs w:val="24"/>
        </w:rPr>
      </w:pPr>
      <w:bookmarkStart w:id="136" w:name="_Toc35761919"/>
      <w:bookmarkStart w:id="137" w:name="_Toc35762217"/>
      <w:bookmarkStart w:id="138" w:name="_Toc35845264"/>
      <w:bookmarkStart w:id="139" w:name="_Toc41469335"/>
      <w:r w:rsidRPr="00D92C52">
        <w:rPr>
          <w:rFonts w:ascii="Book Antiqua" w:hAnsi="Book Antiqua"/>
        </w:rPr>
        <w:t>Shtojca 2: Forma e vlerësimit për ndikimet shoqërore</w:t>
      </w:r>
      <w:bookmarkEnd w:id="136"/>
      <w:bookmarkEnd w:id="137"/>
      <w:bookmarkEnd w:id="138"/>
      <w:bookmarkEnd w:id="139"/>
    </w:p>
    <w:tbl>
      <w:tblPr>
        <w:tblW w:w="140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163"/>
        <w:gridCol w:w="810"/>
        <w:gridCol w:w="787"/>
        <w:gridCol w:w="2340"/>
        <w:gridCol w:w="1620"/>
        <w:gridCol w:w="2610"/>
      </w:tblGrid>
      <w:tr w:rsidR="00C16EBB" w:rsidRPr="00D92C52" w14:paraId="29F7830C" w14:textId="77777777" w:rsidTr="00C16EBB">
        <w:tc>
          <w:tcPr>
            <w:tcW w:w="1710" w:type="dxa"/>
            <w:vMerge w:val="restart"/>
            <w:shd w:val="clear" w:color="auto" w:fill="auto"/>
          </w:tcPr>
          <w:p w14:paraId="29EBEAF0"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Kategoria e ndikimeve shoqërore</w:t>
            </w:r>
          </w:p>
        </w:tc>
        <w:tc>
          <w:tcPr>
            <w:tcW w:w="4163" w:type="dxa"/>
            <w:vMerge w:val="restart"/>
            <w:shd w:val="clear" w:color="auto" w:fill="auto"/>
          </w:tcPr>
          <w:p w14:paraId="5AA0B8F3"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Ndikimi kryesor</w:t>
            </w:r>
          </w:p>
        </w:tc>
        <w:tc>
          <w:tcPr>
            <w:tcW w:w="1597" w:type="dxa"/>
            <w:gridSpan w:val="2"/>
            <w:shd w:val="clear" w:color="auto" w:fill="auto"/>
          </w:tcPr>
          <w:p w14:paraId="62E43238"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A pritet të ndodhë ky ndikim?</w:t>
            </w:r>
          </w:p>
        </w:tc>
        <w:tc>
          <w:tcPr>
            <w:tcW w:w="2340" w:type="dxa"/>
            <w:shd w:val="clear" w:color="auto" w:fill="auto"/>
          </w:tcPr>
          <w:p w14:paraId="6767766B"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Numri i organizatave, kompanive dhe/ose individëve të prekur</w:t>
            </w:r>
          </w:p>
        </w:tc>
        <w:tc>
          <w:tcPr>
            <w:tcW w:w="1620" w:type="dxa"/>
            <w:shd w:val="clear" w:color="auto" w:fill="auto"/>
          </w:tcPr>
          <w:p w14:paraId="0736CC2E"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Përfitimi i pritshëm ose kostoja e ndikimit</w:t>
            </w:r>
          </w:p>
        </w:tc>
        <w:tc>
          <w:tcPr>
            <w:tcW w:w="2610" w:type="dxa"/>
            <w:shd w:val="clear" w:color="auto" w:fill="auto"/>
          </w:tcPr>
          <w:p w14:paraId="5C43A400"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Niveli i preferuar i analizës</w:t>
            </w:r>
          </w:p>
        </w:tc>
      </w:tr>
      <w:tr w:rsidR="00C16EBB" w:rsidRPr="00D92C52" w14:paraId="3EC5496D" w14:textId="77777777" w:rsidTr="00C16EBB">
        <w:tc>
          <w:tcPr>
            <w:tcW w:w="1710" w:type="dxa"/>
            <w:vMerge/>
            <w:shd w:val="clear" w:color="auto" w:fill="auto"/>
          </w:tcPr>
          <w:p w14:paraId="176B1E2E" w14:textId="77777777" w:rsidR="00C16EBB" w:rsidRPr="00D92C52" w:rsidRDefault="00C16EBB" w:rsidP="00C16EBB">
            <w:pPr>
              <w:spacing w:line="276" w:lineRule="auto"/>
              <w:jc w:val="both"/>
              <w:rPr>
                <w:rFonts w:ascii="Book Antiqua" w:hAnsi="Book Antiqua"/>
                <w:b/>
              </w:rPr>
            </w:pPr>
          </w:p>
        </w:tc>
        <w:tc>
          <w:tcPr>
            <w:tcW w:w="4163" w:type="dxa"/>
            <w:vMerge/>
            <w:shd w:val="clear" w:color="auto" w:fill="auto"/>
          </w:tcPr>
          <w:p w14:paraId="037194BE" w14:textId="77777777" w:rsidR="00C16EBB" w:rsidRPr="00D92C52" w:rsidRDefault="00C16EBB" w:rsidP="00C16EBB">
            <w:pPr>
              <w:spacing w:line="276" w:lineRule="auto"/>
              <w:jc w:val="both"/>
              <w:rPr>
                <w:rFonts w:ascii="Book Antiqua" w:hAnsi="Book Antiqua"/>
                <w:b/>
              </w:rPr>
            </w:pPr>
          </w:p>
        </w:tc>
        <w:tc>
          <w:tcPr>
            <w:tcW w:w="810" w:type="dxa"/>
            <w:shd w:val="clear" w:color="auto" w:fill="auto"/>
          </w:tcPr>
          <w:p w14:paraId="3764022F"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Po</w:t>
            </w:r>
          </w:p>
        </w:tc>
        <w:tc>
          <w:tcPr>
            <w:tcW w:w="787" w:type="dxa"/>
            <w:shd w:val="clear" w:color="auto" w:fill="auto"/>
          </w:tcPr>
          <w:p w14:paraId="12B491A7"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Jo</w:t>
            </w:r>
          </w:p>
        </w:tc>
        <w:tc>
          <w:tcPr>
            <w:tcW w:w="2340" w:type="dxa"/>
            <w:shd w:val="clear" w:color="auto" w:fill="auto"/>
          </w:tcPr>
          <w:p w14:paraId="34447F92"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I lartë/i ulët</w:t>
            </w:r>
          </w:p>
        </w:tc>
        <w:tc>
          <w:tcPr>
            <w:tcW w:w="1620" w:type="dxa"/>
            <w:shd w:val="clear" w:color="auto" w:fill="auto"/>
          </w:tcPr>
          <w:p w14:paraId="42DEDDF4"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I lartë/i ulët</w:t>
            </w:r>
          </w:p>
        </w:tc>
        <w:tc>
          <w:tcPr>
            <w:tcW w:w="2610" w:type="dxa"/>
            <w:shd w:val="clear" w:color="auto" w:fill="auto"/>
          </w:tcPr>
          <w:p w14:paraId="7AF5B247" w14:textId="77777777" w:rsidR="00C16EBB" w:rsidRPr="00D92C52" w:rsidRDefault="00C16EBB" w:rsidP="00C16EBB">
            <w:pPr>
              <w:spacing w:line="276" w:lineRule="auto"/>
              <w:jc w:val="both"/>
              <w:rPr>
                <w:rFonts w:ascii="Book Antiqua" w:hAnsi="Book Antiqua"/>
                <w:b/>
              </w:rPr>
            </w:pPr>
          </w:p>
        </w:tc>
      </w:tr>
      <w:tr w:rsidR="00C16EBB" w:rsidRPr="00D92C52" w14:paraId="289951B8" w14:textId="77777777" w:rsidTr="00C16EBB">
        <w:tc>
          <w:tcPr>
            <w:tcW w:w="1710" w:type="dxa"/>
            <w:vMerge w:val="restart"/>
            <w:shd w:val="clear" w:color="auto" w:fill="auto"/>
          </w:tcPr>
          <w:p w14:paraId="319EA959" w14:textId="77777777" w:rsidR="00C16EBB" w:rsidRPr="00D92C52" w:rsidRDefault="00C16EBB" w:rsidP="00C16EBB">
            <w:pPr>
              <w:spacing w:line="276" w:lineRule="auto"/>
              <w:jc w:val="both"/>
              <w:rPr>
                <w:rFonts w:ascii="Book Antiqua" w:hAnsi="Book Antiqua"/>
              </w:rPr>
            </w:pPr>
            <w:r w:rsidRPr="00D92C52">
              <w:rPr>
                <w:rFonts w:ascii="Book Antiqua" w:hAnsi="Book Antiqua"/>
              </w:rPr>
              <w:t>Vendet e punës</w:t>
            </w:r>
            <w:r w:rsidRPr="00D92C52">
              <w:rPr>
                <w:rStyle w:val="FootnoteReference"/>
                <w:rFonts w:ascii="Book Antiqua" w:hAnsi="Book Antiqua"/>
              </w:rPr>
              <w:t xml:space="preserve"> </w:t>
            </w:r>
          </w:p>
        </w:tc>
        <w:tc>
          <w:tcPr>
            <w:tcW w:w="4163" w:type="dxa"/>
            <w:shd w:val="clear" w:color="auto" w:fill="auto"/>
          </w:tcPr>
          <w:p w14:paraId="2ED39180"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rritet numri aktual i vendeve të punës?</w:t>
            </w:r>
          </w:p>
        </w:tc>
        <w:tc>
          <w:tcPr>
            <w:tcW w:w="810" w:type="dxa"/>
            <w:shd w:val="clear" w:color="auto" w:fill="auto"/>
          </w:tcPr>
          <w:p w14:paraId="0581B0FF"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5B6FE3C7"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340" w:type="dxa"/>
            <w:shd w:val="clear" w:color="auto" w:fill="auto"/>
          </w:tcPr>
          <w:p w14:paraId="6E822B85" w14:textId="77777777" w:rsidR="00C16EBB" w:rsidRPr="00D92C52" w:rsidRDefault="00C16EBB" w:rsidP="00C16EBB">
            <w:pPr>
              <w:spacing w:line="276" w:lineRule="auto"/>
              <w:jc w:val="both"/>
              <w:rPr>
                <w:rFonts w:ascii="Book Antiqua" w:hAnsi="Book Antiqua"/>
                <w:color w:val="FF0000"/>
              </w:rPr>
            </w:pPr>
          </w:p>
        </w:tc>
        <w:tc>
          <w:tcPr>
            <w:tcW w:w="1620" w:type="dxa"/>
            <w:shd w:val="clear" w:color="auto" w:fill="auto"/>
          </w:tcPr>
          <w:p w14:paraId="12CC928B"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4D1E9079" w14:textId="77777777" w:rsidR="00C16EBB" w:rsidRPr="00D92C52" w:rsidRDefault="00C16EBB" w:rsidP="00C16EBB">
            <w:pPr>
              <w:spacing w:line="276" w:lineRule="auto"/>
              <w:jc w:val="both"/>
              <w:rPr>
                <w:rFonts w:ascii="Book Antiqua" w:hAnsi="Book Antiqua"/>
              </w:rPr>
            </w:pPr>
          </w:p>
        </w:tc>
      </w:tr>
      <w:tr w:rsidR="00C16EBB" w:rsidRPr="00D92C52" w14:paraId="59320B36" w14:textId="77777777" w:rsidTr="00C16EBB">
        <w:tc>
          <w:tcPr>
            <w:tcW w:w="1710" w:type="dxa"/>
            <w:vMerge/>
            <w:shd w:val="clear" w:color="auto" w:fill="auto"/>
          </w:tcPr>
          <w:p w14:paraId="1CE0B891"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74155968"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zvogëlohet numri aktual i vendeve të punës?</w:t>
            </w:r>
          </w:p>
        </w:tc>
        <w:tc>
          <w:tcPr>
            <w:tcW w:w="810" w:type="dxa"/>
            <w:shd w:val="clear" w:color="auto" w:fill="auto"/>
          </w:tcPr>
          <w:p w14:paraId="7213D69A"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7E1CBA78"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340" w:type="dxa"/>
            <w:shd w:val="clear" w:color="auto" w:fill="auto"/>
          </w:tcPr>
          <w:p w14:paraId="2F2A766B"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0B0DC536"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2A535008" w14:textId="77777777" w:rsidR="00C16EBB" w:rsidRPr="00D92C52" w:rsidRDefault="00C16EBB" w:rsidP="00C16EBB">
            <w:pPr>
              <w:spacing w:line="276" w:lineRule="auto"/>
              <w:jc w:val="both"/>
              <w:rPr>
                <w:rFonts w:ascii="Book Antiqua" w:hAnsi="Book Antiqua"/>
              </w:rPr>
            </w:pPr>
          </w:p>
        </w:tc>
      </w:tr>
      <w:tr w:rsidR="00C16EBB" w:rsidRPr="00D92C52" w14:paraId="5FF9A0A6" w14:textId="77777777" w:rsidTr="00C16EBB">
        <w:tc>
          <w:tcPr>
            <w:tcW w:w="1710" w:type="dxa"/>
            <w:vMerge/>
            <w:shd w:val="clear" w:color="auto" w:fill="auto"/>
          </w:tcPr>
          <w:p w14:paraId="6FE4FB51"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3E8A576D"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ndikohen vendet e punës në një sektor të caktuar të biznesit?</w:t>
            </w:r>
          </w:p>
        </w:tc>
        <w:tc>
          <w:tcPr>
            <w:tcW w:w="810" w:type="dxa"/>
            <w:shd w:val="clear" w:color="auto" w:fill="auto"/>
          </w:tcPr>
          <w:p w14:paraId="5C48B3F5"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6C2CA328"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340" w:type="dxa"/>
            <w:shd w:val="clear" w:color="auto" w:fill="auto"/>
          </w:tcPr>
          <w:p w14:paraId="077C179E"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3EA2B308"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02BB2150" w14:textId="77777777" w:rsidR="00C16EBB" w:rsidRPr="00D92C52" w:rsidRDefault="00C16EBB" w:rsidP="00C16EBB">
            <w:pPr>
              <w:spacing w:line="276" w:lineRule="auto"/>
              <w:jc w:val="both"/>
              <w:rPr>
                <w:rFonts w:ascii="Book Antiqua" w:hAnsi="Book Antiqua"/>
              </w:rPr>
            </w:pPr>
          </w:p>
        </w:tc>
      </w:tr>
      <w:tr w:rsidR="00C16EBB" w:rsidRPr="00D92C52" w14:paraId="3AEF6268" w14:textId="77777777" w:rsidTr="00C16EBB">
        <w:tc>
          <w:tcPr>
            <w:tcW w:w="1710" w:type="dxa"/>
            <w:vMerge/>
            <w:shd w:val="clear" w:color="auto" w:fill="auto"/>
          </w:tcPr>
          <w:p w14:paraId="0694EF0E"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1AA3A209"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ndonjë ndikim në nivelin e pagesës?</w:t>
            </w:r>
          </w:p>
        </w:tc>
        <w:tc>
          <w:tcPr>
            <w:tcW w:w="810" w:type="dxa"/>
            <w:shd w:val="clear" w:color="auto" w:fill="auto"/>
          </w:tcPr>
          <w:p w14:paraId="128C04B8"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209DCB55"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340" w:type="dxa"/>
            <w:shd w:val="clear" w:color="auto" w:fill="auto"/>
          </w:tcPr>
          <w:p w14:paraId="608E301A" w14:textId="77777777" w:rsidR="00C16EBB" w:rsidRPr="00D92C52" w:rsidRDefault="00C16EBB" w:rsidP="00C16EBB">
            <w:pPr>
              <w:spacing w:line="276" w:lineRule="auto"/>
              <w:jc w:val="both"/>
              <w:rPr>
                <w:rFonts w:ascii="Book Antiqua" w:hAnsi="Book Antiqua"/>
                <w:color w:val="FF0000"/>
              </w:rPr>
            </w:pPr>
          </w:p>
        </w:tc>
        <w:tc>
          <w:tcPr>
            <w:tcW w:w="1620" w:type="dxa"/>
            <w:shd w:val="clear" w:color="auto" w:fill="auto"/>
          </w:tcPr>
          <w:p w14:paraId="49D84670"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09130D3C" w14:textId="77777777" w:rsidR="00C16EBB" w:rsidRPr="00D92C52" w:rsidRDefault="00C16EBB" w:rsidP="00C16EBB">
            <w:pPr>
              <w:spacing w:line="276" w:lineRule="auto"/>
              <w:jc w:val="both"/>
              <w:rPr>
                <w:rFonts w:ascii="Book Antiqua" w:hAnsi="Book Antiqua"/>
              </w:rPr>
            </w:pPr>
          </w:p>
        </w:tc>
      </w:tr>
      <w:tr w:rsidR="00C16EBB" w:rsidRPr="00D92C52" w14:paraId="6E8369C0" w14:textId="77777777" w:rsidTr="00C16EBB">
        <w:tc>
          <w:tcPr>
            <w:tcW w:w="1710" w:type="dxa"/>
            <w:vMerge/>
            <w:shd w:val="clear" w:color="auto" w:fill="auto"/>
          </w:tcPr>
          <w:p w14:paraId="0C9EFEAF"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4A9D3D51"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në lehtësimin e gjetjes së një vendi të punës?</w:t>
            </w:r>
          </w:p>
        </w:tc>
        <w:tc>
          <w:tcPr>
            <w:tcW w:w="810" w:type="dxa"/>
            <w:shd w:val="clear" w:color="auto" w:fill="auto"/>
          </w:tcPr>
          <w:p w14:paraId="0D4619AE"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5553E61A"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340" w:type="dxa"/>
            <w:shd w:val="clear" w:color="auto" w:fill="auto"/>
          </w:tcPr>
          <w:p w14:paraId="0EAF4EA3"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766878DC"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20F19239" w14:textId="77777777" w:rsidR="00C16EBB" w:rsidRPr="00D92C52" w:rsidRDefault="00C16EBB" w:rsidP="00C16EBB">
            <w:pPr>
              <w:spacing w:line="276" w:lineRule="auto"/>
              <w:jc w:val="both"/>
              <w:rPr>
                <w:rFonts w:ascii="Book Antiqua" w:hAnsi="Book Antiqua"/>
              </w:rPr>
            </w:pPr>
          </w:p>
        </w:tc>
      </w:tr>
      <w:tr w:rsidR="00C16EBB" w:rsidRPr="00D92C52" w14:paraId="159577B9" w14:textId="77777777" w:rsidTr="00C16EBB">
        <w:tc>
          <w:tcPr>
            <w:tcW w:w="1710" w:type="dxa"/>
            <w:shd w:val="clear" w:color="auto" w:fill="auto"/>
          </w:tcPr>
          <w:p w14:paraId="427CCACF" w14:textId="77777777" w:rsidR="00C16EBB" w:rsidRPr="00D92C52" w:rsidRDefault="00C16EBB" w:rsidP="00C16EBB">
            <w:pPr>
              <w:spacing w:line="276" w:lineRule="auto"/>
              <w:jc w:val="both"/>
              <w:rPr>
                <w:rFonts w:ascii="Book Antiqua" w:hAnsi="Book Antiqua"/>
              </w:rPr>
            </w:pPr>
            <w:r w:rsidRPr="00D92C52">
              <w:rPr>
                <w:rFonts w:ascii="Book Antiqua" w:hAnsi="Book Antiqua"/>
              </w:rPr>
              <w:t>Ndikimet shoqërore rajonale</w:t>
            </w:r>
          </w:p>
        </w:tc>
        <w:tc>
          <w:tcPr>
            <w:tcW w:w="4163" w:type="dxa"/>
            <w:shd w:val="clear" w:color="auto" w:fill="auto"/>
          </w:tcPr>
          <w:p w14:paraId="487D3BF1" w14:textId="77777777" w:rsidR="00C16EBB" w:rsidRPr="00D92C52" w:rsidRDefault="00C16EBB" w:rsidP="00C16EBB">
            <w:pPr>
              <w:spacing w:line="276" w:lineRule="auto"/>
              <w:jc w:val="both"/>
              <w:rPr>
                <w:rFonts w:ascii="Book Antiqua" w:hAnsi="Book Antiqua"/>
              </w:rPr>
            </w:pPr>
            <w:r w:rsidRPr="00D92C52">
              <w:rPr>
                <w:rFonts w:ascii="Book Antiqua" w:hAnsi="Book Antiqua"/>
              </w:rPr>
              <w:t>A janë ndikimet shoqërore të përqendruara në një rajon apo qytete të veçanta?</w:t>
            </w:r>
          </w:p>
        </w:tc>
        <w:tc>
          <w:tcPr>
            <w:tcW w:w="810" w:type="dxa"/>
            <w:shd w:val="clear" w:color="auto" w:fill="auto"/>
          </w:tcPr>
          <w:p w14:paraId="0771771A"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26F2DF2A"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340" w:type="dxa"/>
            <w:shd w:val="clear" w:color="auto" w:fill="auto"/>
          </w:tcPr>
          <w:p w14:paraId="4E680302"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074838C6"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78B6BD9F" w14:textId="77777777" w:rsidR="00C16EBB" w:rsidRPr="00D92C52" w:rsidRDefault="00C16EBB" w:rsidP="00C16EBB">
            <w:pPr>
              <w:spacing w:line="276" w:lineRule="auto"/>
              <w:jc w:val="both"/>
              <w:rPr>
                <w:rFonts w:ascii="Book Antiqua" w:hAnsi="Book Antiqua"/>
              </w:rPr>
            </w:pPr>
          </w:p>
        </w:tc>
      </w:tr>
      <w:tr w:rsidR="00C16EBB" w:rsidRPr="00D92C52" w14:paraId="1F06B1D8" w14:textId="77777777" w:rsidTr="00C16EBB">
        <w:tc>
          <w:tcPr>
            <w:tcW w:w="1710" w:type="dxa"/>
            <w:vMerge w:val="restart"/>
            <w:shd w:val="clear" w:color="auto" w:fill="auto"/>
          </w:tcPr>
          <w:p w14:paraId="221EAA88" w14:textId="77777777" w:rsidR="00C16EBB" w:rsidRPr="00D92C52" w:rsidRDefault="00C16EBB" w:rsidP="00C16EBB">
            <w:pPr>
              <w:spacing w:line="276" w:lineRule="auto"/>
              <w:jc w:val="both"/>
              <w:rPr>
                <w:rFonts w:ascii="Book Antiqua" w:hAnsi="Book Antiqua"/>
              </w:rPr>
            </w:pPr>
            <w:r w:rsidRPr="00D92C52">
              <w:rPr>
                <w:rFonts w:ascii="Book Antiqua" w:hAnsi="Book Antiqua"/>
              </w:rPr>
              <w:t>Kushtet e punës</w:t>
            </w:r>
          </w:p>
        </w:tc>
        <w:tc>
          <w:tcPr>
            <w:tcW w:w="4163" w:type="dxa"/>
            <w:shd w:val="clear" w:color="auto" w:fill="auto"/>
          </w:tcPr>
          <w:p w14:paraId="0D80F156"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ndikohen të drejtat e punëtorëve?</w:t>
            </w:r>
          </w:p>
        </w:tc>
        <w:tc>
          <w:tcPr>
            <w:tcW w:w="810" w:type="dxa"/>
            <w:shd w:val="clear" w:color="auto" w:fill="auto"/>
          </w:tcPr>
          <w:p w14:paraId="26B72020"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5A5821B9"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340" w:type="dxa"/>
            <w:shd w:val="clear" w:color="auto" w:fill="auto"/>
          </w:tcPr>
          <w:p w14:paraId="02129598"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1E01A477"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400F1E35" w14:textId="77777777" w:rsidR="00C16EBB" w:rsidRPr="00D92C52" w:rsidRDefault="00C16EBB" w:rsidP="00C16EBB">
            <w:pPr>
              <w:spacing w:line="276" w:lineRule="auto"/>
              <w:jc w:val="both"/>
              <w:rPr>
                <w:rFonts w:ascii="Book Antiqua" w:hAnsi="Book Antiqua"/>
              </w:rPr>
            </w:pPr>
          </w:p>
        </w:tc>
      </w:tr>
      <w:tr w:rsidR="00C16EBB" w:rsidRPr="00D92C52" w14:paraId="03A55E80" w14:textId="77777777" w:rsidTr="00C16EBB">
        <w:tc>
          <w:tcPr>
            <w:tcW w:w="1710" w:type="dxa"/>
            <w:vMerge/>
            <w:shd w:val="clear" w:color="auto" w:fill="auto"/>
          </w:tcPr>
          <w:p w14:paraId="5EE17619"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0A7C73A1" w14:textId="77777777" w:rsidR="00C16EBB" w:rsidRPr="00D92C52" w:rsidRDefault="00C16EBB" w:rsidP="00C16EBB">
            <w:pPr>
              <w:spacing w:line="276" w:lineRule="auto"/>
              <w:jc w:val="both"/>
              <w:rPr>
                <w:rFonts w:ascii="Book Antiqua" w:hAnsi="Book Antiqua"/>
              </w:rPr>
            </w:pPr>
            <w:r w:rsidRPr="00D92C52">
              <w:rPr>
                <w:rFonts w:ascii="Book Antiqua" w:hAnsi="Book Antiqua"/>
              </w:rPr>
              <w:t>A parashihen apo shfuqizohen standardet për punën në kushte të rrezikshme?</w:t>
            </w:r>
          </w:p>
        </w:tc>
        <w:tc>
          <w:tcPr>
            <w:tcW w:w="810" w:type="dxa"/>
            <w:shd w:val="clear" w:color="auto" w:fill="auto"/>
          </w:tcPr>
          <w:p w14:paraId="636C9318"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5753F4FB"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340" w:type="dxa"/>
            <w:shd w:val="clear" w:color="auto" w:fill="auto"/>
          </w:tcPr>
          <w:p w14:paraId="4AEA254A"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13A55523"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48BFDD9B" w14:textId="77777777" w:rsidR="00C16EBB" w:rsidRPr="00D92C52" w:rsidRDefault="00C16EBB" w:rsidP="00C16EBB">
            <w:pPr>
              <w:spacing w:line="276" w:lineRule="auto"/>
              <w:jc w:val="both"/>
              <w:rPr>
                <w:rFonts w:ascii="Book Antiqua" w:hAnsi="Book Antiqua"/>
              </w:rPr>
            </w:pPr>
          </w:p>
        </w:tc>
      </w:tr>
      <w:tr w:rsidR="00C16EBB" w:rsidRPr="00D92C52" w14:paraId="3AC6D497" w14:textId="77777777" w:rsidTr="00C16EBB">
        <w:tc>
          <w:tcPr>
            <w:tcW w:w="1710" w:type="dxa"/>
            <w:vMerge/>
            <w:shd w:val="clear" w:color="auto" w:fill="auto"/>
          </w:tcPr>
          <w:p w14:paraId="7A270A25"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46BD2FBE"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mbi mënyrën e  zhvillimit të dialogut social ndërmjet punonjësve dhe punëdhënësve?</w:t>
            </w:r>
          </w:p>
        </w:tc>
        <w:tc>
          <w:tcPr>
            <w:tcW w:w="810" w:type="dxa"/>
            <w:shd w:val="clear" w:color="auto" w:fill="auto"/>
          </w:tcPr>
          <w:p w14:paraId="62DD6111"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61E1A93B"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29263765"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3A27D3F1"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24FA8B83" w14:textId="77777777" w:rsidR="00C16EBB" w:rsidRPr="00D92C52" w:rsidRDefault="00C16EBB" w:rsidP="00C16EBB">
            <w:pPr>
              <w:spacing w:line="276" w:lineRule="auto"/>
              <w:jc w:val="both"/>
              <w:rPr>
                <w:rFonts w:ascii="Book Antiqua" w:hAnsi="Book Antiqua"/>
              </w:rPr>
            </w:pPr>
          </w:p>
        </w:tc>
      </w:tr>
      <w:tr w:rsidR="00C16EBB" w:rsidRPr="00D92C52" w14:paraId="1056CE00" w14:textId="77777777" w:rsidTr="00C16EBB">
        <w:tc>
          <w:tcPr>
            <w:tcW w:w="1710" w:type="dxa"/>
            <w:vMerge w:val="restart"/>
            <w:shd w:val="clear" w:color="auto" w:fill="auto"/>
          </w:tcPr>
          <w:p w14:paraId="78D680F0" w14:textId="77777777" w:rsidR="00C16EBB" w:rsidRPr="00D92C52" w:rsidRDefault="00C16EBB" w:rsidP="00C16EBB">
            <w:pPr>
              <w:spacing w:line="276" w:lineRule="auto"/>
              <w:jc w:val="both"/>
              <w:rPr>
                <w:rFonts w:ascii="Book Antiqua" w:hAnsi="Book Antiqua"/>
              </w:rPr>
            </w:pPr>
            <w:r w:rsidRPr="00D92C52">
              <w:rPr>
                <w:rFonts w:ascii="Book Antiqua" w:hAnsi="Book Antiqua"/>
              </w:rPr>
              <w:t>Përfshirja sociale</w:t>
            </w:r>
          </w:p>
        </w:tc>
        <w:tc>
          <w:tcPr>
            <w:tcW w:w="4163" w:type="dxa"/>
            <w:shd w:val="clear" w:color="auto" w:fill="auto"/>
          </w:tcPr>
          <w:p w14:paraId="581D8074"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mbi varfërinë?</w:t>
            </w:r>
          </w:p>
        </w:tc>
        <w:tc>
          <w:tcPr>
            <w:tcW w:w="810" w:type="dxa"/>
            <w:shd w:val="clear" w:color="auto" w:fill="auto"/>
          </w:tcPr>
          <w:p w14:paraId="7ED5D959" w14:textId="563DD5DC" w:rsidR="00C16EBB" w:rsidRPr="00D92C52" w:rsidRDefault="006842AD" w:rsidP="00C16EBB">
            <w:pPr>
              <w:spacing w:line="276" w:lineRule="auto"/>
              <w:jc w:val="both"/>
              <w:rPr>
                <w:rFonts w:ascii="Book Antiqua" w:hAnsi="Book Antiqua"/>
              </w:rPr>
            </w:pPr>
            <w:r>
              <w:rPr>
                <w:rFonts w:ascii="Book Antiqua" w:hAnsi="Book Antiqua"/>
              </w:rPr>
              <w:t>X</w:t>
            </w:r>
          </w:p>
        </w:tc>
        <w:tc>
          <w:tcPr>
            <w:tcW w:w="787" w:type="dxa"/>
            <w:shd w:val="clear" w:color="auto" w:fill="auto"/>
          </w:tcPr>
          <w:p w14:paraId="6D002B28" w14:textId="1D424772" w:rsidR="00C16EBB" w:rsidRPr="00D92C52" w:rsidRDefault="00C16EBB" w:rsidP="00C16EBB">
            <w:pPr>
              <w:spacing w:line="276" w:lineRule="auto"/>
              <w:jc w:val="both"/>
              <w:rPr>
                <w:rFonts w:ascii="Book Antiqua" w:hAnsi="Book Antiqua"/>
                <w:color w:val="FF0000"/>
              </w:rPr>
            </w:pPr>
          </w:p>
        </w:tc>
        <w:tc>
          <w:tcPr>
            <w:tcW w:w="2340" w:type="dxa"/>
            <w:shd w:val="clear" w:color="auto" w:fill="auto"/>
          </w:tcPr>
          <w:p w14:paraId="3A84993D" w14:textId="751EFC94" w:rsidR="00C16EBB" w:rsidRPr="00D92C52" w:rsidRDefault="00C16EBB" w:rsidP="00C16EBB">
            <w:pPr>
              <w:spacing w:line="276" w:lineRule="auto"/>
              <w:jc w:val="both"/>
              <w:rPr>
                <w:rFonts w:ascii="Book Antiqua" w:hAnsi="Book Antiqua"/>
                <w:color w:val="FF0000"/>
              </w:rPr>
            </w:pPr>
          </w:p>
        </w:tc>
        <w:tc>
          <w:tcPr>
            <w:tcW w:w="1620" w:type="dxa"/>
            <w:shd w:val="clear" w:color="auto" w:fill="auto"/>
          </w:tcPr>
          <w:p w14:paraId="0BF78ECF" w14:textId="40CCAA3C"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332E3FEA" w14:textId="77777777" w:rsidR="00C16EBB" w:rsidRPr="00D92C52" w:rsidRDefault="00C16EBB" w:rsidP="00C16EBB">
            <w:pPr>
              <w:spacing w:line="276" w:lineRule="auto"/>
              <w:jc w:val="both"/>
              <w:rPr>
                <w:rFonts w:ascii="Book Antiqua" w:hAnsi="Book Antiqua"/>
              </w:rPr>
            </w:pPr>
          </w:p>
        </w:tc>
      </w:tr>
      <w:tr w:rsidR="00C16EBB" w:rsidRPr="00D92C52" w14:paraId="26100B8D" w14:textId="77777777" w:rsidTr="00C16EBB">
        <w:tc>
          <w:tcPr>
            <w:tcW w:w="1710" w:type="dxa"/>
            <w:vMerge/>
            <w:shd w:val="clear" w:color="auto" w:fill="auto"/>
          </w:tcPr>
          <w:p w14:paraId="6D298F3E"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6E693508"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ndikohet qasja në skemat e mbrojtjes sociale?</w:t>
            </w:r>
          </w:p>
        </w:tc>
        <w:tc>
          <w:tcPr>
            <w:tcW w:w="810" w:type="dxa"/>
            <w:shd w:val="clear" w:color="auto" w:fill="auto"/>
          </w:tcPr>
          <w:p w14:paraId="55246951"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70E93A8A"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3E77B279"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1106ACFE"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4827485E" w14:textId="77777777" w:rsidR="00C16EBB" w:rsidRPr="00D92C52" w:rsidRDefault="00C16EBB" w:rsidP="00C16EBB">
            <w:pPr>
              <w:spacing w:line="276" w:lineRule="auto"/>
              <w:jc w:val="both"/>
              <w:rPr>
                <w:rFonts w:ascii="Book Antiqua" w:hAnsi="Book Antiqua"/>
              </w:rPr>
            </w:pPr>
          </w:p>
        </w:tc>
      </w:tr>
      <w:tr w:rsidR="00C16EBB" w:rsidRPr="00D92C52" w14:paraId="2D60FED6" w14:textId="77777777" w:rsidTr="00C16EBB">
        <w:tc>
          <w:tcPr>
            <w:tcW w:w="1710" w:type="dxa"/>
            <w:vMerge/>
            <w:shd w:val="clear" w:color="auto" w:fill="auto"/>
          </w:tcPr>
          <w:p w14:paraId="5097EC0D"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6F4781AA"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ndryshojë çmimi i mallrave dhe shërbimeve themelore?</w:t>
            </w:r>
          </w:p>
        </w:tc>
        <w:tc>
          <w:tcPr>
            <w:tcW w:w="810" w:type="dxa"/>
            <w:shd w:val="clear" w:color="auto" w:fill="auto"/>
          </w:tcPr>
          <w:p w14:paraId="254659E2"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16F30826"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048C5381"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166C2A19"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4E97B754" w14:textId="77777777" w:rsidR="00C16EBB" w:rsidRPr="00D92C52" w:rsidRDefault="00C16EBB" w:rsidP="00C16EBB">
            <w:pPr>
              <w:spacing w:line="276" w:lineRule="auto"/>
              <w:jc w:val="both"/>
              <w:rPr>
                <w:rFonts w:ascii="Book Antiqua" w:hAnsi="Book Antiqua"/>
              </w:rPr>
            </w:pPr>
          </w:p>
        </w:tc>
      </w:tr>
      <w:tr w:rsidR="00C16EBB" w:rsidRPr="00D92C52" w14:paraId="1CF63700" w14:textId="77777777" w:rsidTr="00C16EBB">
        <w:tc>
          <w:tcPr>
            <w:tcW w:w="1710" w:type="dxa"/>
            <w:vMerge/>
            <w:shd w:val="clear" w:color="auto" w:fill="auto"/>
          </w:tcPr>
          <w:p w14:paraId="7D1D321A"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641811E5"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në financimin apo organizimin e skemave të mbrojtjes sociale?</w:t>
            </w:r>
          </w:p>
        </w:tc>
        <w:tc>
          <w:tcPr>
            <w:tcW w:w="810" w:type="dxa"/>
            <w:shd w:val="clear" w:color="auto" w:fill="auto"/>
          </w:tcPr>
          <w:p w14:paraId="0A73612D"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0763ACCE"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15E909D2"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282A6C7F"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7E91083E" w14:textId="77777777" w:rsidR="00C16EBB" w:rsidRPr="00D92C52" w:rsidRDefault="00C16EBB" w:rsidP="00C16EBB">
            <w:pPr>
              <w:spacing w:line="276" w:lineRule="auto"/>
              <w:jc w:val="both"/>
              <w:rPr>
                <w:rFonts w:ascii="Book Antiqua" w:hAnsi="Book Antiqua"/>
              </w:rPr>
            </w:pPr>
          </w:p>
        </w:tc>
      </w:tr>
      <w:tr w:rsidR="00C16EBB" w:rsidRPr="00D92C52" w14:paraId="3377C250" w14:textId="77777777" w:rsidTr="00C16EBB">
        <w:tc>
          <w:tcPr>
            <w:tcW w:w="1710" w:type="dxa"/>
            <w:vMerge w:val="restart"/>
            <w:shd w:val="clear" w:color="auto" w:fill="auto"/>
          </w:tcPr>
          <w:p w14:paraId="2CA8B3DF" w14:textId="77777777" w:rsidR="00C16EBB" w:rsidRPr="00D92C52" w:rsidRDefault="00C16EBB" w:rsidP="00C16EBB">
            <w:pPr>
              <w:spacing w:line="276" w:lineRule="auto"/>
              <w:jc w:val="both"/>
              <w:rPr>
                <w:rFonts w:ascii="Book Antiqua" w:hAnsi="Book Antiqua"/>
              </w:rPr>
            </w:pPr>
            <w:r w:rsidRPr="00D92C52">
              <w:rPr>
                <w:rFonts w:ascii="Book Antiqua" w:hAnsi="Book Antiqua"/>
              </w:rPr>
              <w:t>Arsimi</w:t>
            </w:r>
          </w:p>
        </w:tc>
        <w:tc>
          <w:tcPr>
            <w:tcW w:w="4163" w:type="dxa"/>
            <w:shd w:val="clear" w:color="auto" w:fill="auto"/>
          </w:tcPr>
          <w:p w14:paraId="5F0946AE"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në arsimin fillor?</w:t>
            </w:r>
          </w:p>
        </w:tc>
        <w:tc>
          <w:tcPr>
            <w:tcW w:w="810" w:type="dxa"/>
            <w:shd w:val="clear" w:color="auto" w:fill="auto"/>
          </w:tcPr>
          <w:p w14:paraId="01E964CB"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71CC8294"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4DBA68DE"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0355FC38"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14B9B595" w14:textId="77777777" w:rsidR="00C16EBB" w:rsidRPr="00D92C52" w:rsidRDefault="00C16EBB" w:rsidP="00C16EBB">
            <w:pPr>
              <w:spacing w:line="276" w:lineRule="auto"/>
              <w:jc w:val="both"/>
              <w:rPr>
                <w:rFonts w:ascii="Book Antiqua" w:hAnsi="Book Antiqua"/>
              </w:rPr>
            </w:pPr>
          </w:p>
        </w:tc>
      </w:tr>
      <w:tr w:rsidR="00C16EBB" w:rsidRPr="00D92C52" w14:paraId="655C5ED4" w14:textId="77777777" w:rsidTr="00C16EBB">
        <w:tc>
          <w:tcPr>
            <w:tcW w:w="1710" w:type="dxa"/>
            <w:vMerge/>
            <w:shd w:val="clear" w:color="auto" w:fill="auto"/>
          </w:tcPr>
          <w:p w14:paraId="14663ED9"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3185BEC2"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në arsimin e mesëm?</w:t>
            </w:r>
          </w:p>
        </w:tc>
        <w:tc>
          <w:tcPr>
            <w:tcW w:w="810" w:type="dxa"/>
            <w:shd w:val="clear" w:color="auto" w:fill="auto"/>
          </w:tcPr>
          <w:p w14:paraId="72F3ED98"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12EEC740"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6D5E8C6F"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5F3E6247"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774D239E" w14:textId="77777777" w:rsidR="00C16EBB" w:rsidRPr="00D92C52" w:rsidRDefault="00C16EBB" w:rsidP="00C16EBB">
            <w:pPr>
              <w:spacing w:line="276" w:lineRule="auto"/>
              <w:jc w:val="both"/>
              <w:rPr>
                <w:rFonts w:ascii="Book Antiqua" w:hAnsi="Book Antiqua"/>
              </w:rPr>
            </w:pPr>
          </w:p>
        </w:tc>
      </w:tr>
      <w:tr w:rsidR="00C16EBB" w:rsidRPr="00D92C52" w14:paraId="6BD57DF5" w14:textId="77777777" w:rsidTr="00C16EBB">
        <w:tc>
          <w:tcPr>
            <w:tcW w:w="1710" w:type="dxa"/>
            <w:vMerge/>
            <w:shd w:val="clear" w:color="auto" w:fill="auto"/>
          </w:tcPr>
          <w:p w14:paraId="23AEE3BA"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076321F4"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në arsimin e lartë?</w:t>
            </w:r>
          </w:p>
        </w:tc>
        <w:tc>
          <w:tcPr>
            <w:tcW w:w="810" w:type="dxa"/>
            <w:shd w:val="clear" w:color="auto" w:fill="auto"/>
          </w:tcPr>
          <w:p w14:paraId="011A36C8"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65B43F6A"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4EF1BE85"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2B26C0AC"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08BA3D7C" w14:textId="77777777" w:rsidR="00C16EBB" w:rsidRPr="00D92C52" w:rsidRDefault="00C16EBB" w:rsidP="00C16EBB">
            <w:pPr>
              <w:spacing w:line="276" w:lineRule="auto"/>
              <w:jc w:val="both"/>
              <w:rPr>
                <w:rFonts w:ascii="Book Antiqua" w:hAnsi="Book Antiqua"/>
              </w:rPr>
            </w:pPr>
          </w:p>
        </w:tc>
      </w:tr>
      <w:tr w:rsidR="00C16EBB" w:rsidRPr="00D92C52" w14:paraId="1D498A8C" w14:textId="77777777" w:rsidTr="00C16EBB">
        <w:tc>
          <w:tcPr>
            <w:tcW w:w="1710" w:type="dxa"/>
            <w:vMerge/>
            <w:shd w:val="clear" w:color="auto" w:fill="auto"/>
          </w:tcPr>
          <w:p w14:paraId="784E1DE1"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67DD46EF"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në aftësimin profesional?</w:t>
            </w:r>
          </w:p>
        </w:tc>
        <w:tc>
          <w:tcPr>
            <w:tcW w:w="810" w:type="dxa"/>
            <w:shd w:val="clear" w:color="auto" w:fill="auto"/>
          </w:tcPr>
          <w:p w14:paraId="2EF724F4"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5A516E38"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00FE426C"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3546E82D"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7C45D000" w14:textId="77777777" w:rsidR="00C16EBB" w:rsidRPr="00D92C52" w:rsidRDefault="00C16EBB" w:rsidP="00C16EBB">
            <w:pPr>
              <w:spacing w:line="276" w:lineRule="auto"/>
              <w:jc w:val="both"/>
              <w:rPr>
                <w:rFonts w:ascii="Book Antiqua" w:hAnsi="Book Antiqua"/>
              </w:rPr>
            </w:pPr>
          </w:p>
        </w:tc>
      </w:tr>
      <w:tr w:rsidR="00C16EBB" w:rsidRPr="00D92C52" w14:paraId="7D76CFBD" w14:textId="77777777" w:rsidTr="00C16EBB">
        <w:tc>
          <w:tcPr>
            <w:tcW w:w="1710" w:type="dxa"/>
            <w:vMerge/>
            <w:shd w:val="clear" w:color="auto" w:fill="auto"/>
          </w:tcPr>
          <w:p w14:paraId="2954E65E"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39165EE5"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në arsimimin e punëtorëve dhe të mësuarit gjatë gjithë jetës?</w:t>
            </w:r>
          </w:p>
        </w:tc>
        <w:tc>
          <w:tcPr>
            <w:tcW w:w="810" w:type="dxa"/>
            <w:shd w:val="clear" w:color="auto" w:fill="auto"/>
          </w:tcPr>
          <w:p w14:paraId="2A433A41"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701E98E4"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60DC5564"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7FC4D330"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3CE6CDED" w14:textId="77777777" w:rsidR="00C16EBB" w:rsidRPr="00D92C52" w:rsidRDefault="00C16EBB" w:rsidP="00C16EBB">
            <w:pPr>
              <w:spacing w:line="276" w:lineRule="auto"/>
              <w:jc w:val="both"/>
              <w:rPr>
                <w:rFonts w:ascii="Book Antiqua" w:hAnsi="Book Antiqua"/>
              </w:rPr>
            </w:pPr>
          </w:p>
        </w:tc>
      </w:tr>
      <w:tr w:rsidR="00C16EBB" w:rsidRPr="00D92C52" w14:paraId="37E5C514" w14:textId="77777777" w:rsidTr="00C16EBB">
        <w:tc>
          <w:tcPr>
            <w:tcW w:w="1710" w:type="dxa"/>
            <w:vMerge/>
            <w:shd w:val="clear" w:color="auto" w:fill="auto"/>
          </w:tcPr>
          <w:p w14:paraId="520C9346"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477AC9F5"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në organizimin apo strukturën e sistemit arsimor?</w:t>
            </w:r>
          </w:p>
        </w:tc>
        <w:tc>
          <w:tcPr>
            <w:tcW w:w="810" w:type="dxa"/>
            <w:shd w:val="clear" w:color="auto" w:fill="auto"/>
          </w:tcPr>
          <w:p w14:paraId="4CA29A90"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151068FF"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3198BA95"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4B3AA598"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23EF8C4A" w14:textId="77777777" w:rsidR="00C16EBB" w:rsidRPr="00D92C52" w:rsidRDefault="00C16EBB" w:rsidP="00C16EBB">
            <w:pPr>
              <w:spacing w:line="276" w:lineRule="auto"/>
              <w:jc w:val="both"/>
              <w:rPr>
                <w:rFonts w:ascii="Book Antiqua" w:hAnsi="Book Antiqua"/>
              </w:rPr>
            </w:pPr>
          </w:p>
        </w:tc>
      </w:tr>
      <w:tr w:rsidR="00C16EBB" w:rsidRPr="00D92C52" w14:paraId="589A0D64" w14:textId="77777777" w:rsidTr="00C16EBB">
        <w:tc>
          <w:tcPr>
            <w:tcW w:w="1710" w:type="dxa"/>
            <w:vMerge/>
            <w:shd w:val="clear" w:color="auto" w:fill="auto"/>
          </w:tcPr>
          <w:p w14:paraId="04C67413"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4C5FAE48"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në lirinë akademike dhe vetëqeverisjen?</w:t>
            </w:r>
          </w:p>
        </w:tc>
        <w:tc>
          <w:tcPr>
            <w:tcW w:w="810" w:type="dxa"/>
            <w:shd w:val="clear" w:color="auto" w:fill="auto"/>
          </w:tcPr>
          <w:p w14:paraId="0DADCE89"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5FD91118"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2571AFD2"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1572C68F"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6F38296C" w14:textId="77777777" w:rsidR="00C16EBB" w:rsidRPr="00D92C52" w:rsidRDefault="00C16EBB" w:rsidP="00C16EBB">
            <w:pPr>
              <w:spacing w:line="276" w:lineRule="auto"/>
              <w:jc w:val="both"/>
              <w:rPr>
                <w:rFonts w:ascii="Book Antiqua" w:hAnsi="Book Antiqua"/>
              </w:rPr>
            </w:pPr>
          </w:p>
        </w:tc>
      </w:tr>
      <w:tr w:rsidR="00C16EBB" w:rsidRPr="00D92C52" w14:paraId="2C136ADE" w14:textId="77777777" w:rsidTr="00C16EBB">
        <w:tc>
          <w:tcPr>
            <w:tcW w:w="1710" w:type="dxa"/>
            <w:vMerge w:val="restart"/>
            <w:shd w:val="clear" w:color="auto" w:fill="auto"/>
          </w:tcPr>
          <w:p w14:paraId="2900AA98" w14:textId="77777777" w:rsidR="00C16EBB" w:rsidRPr="00D92C52" w:rsidRDefault="00C16EBB" w:rsidP="00C16EBB">
            <w:pPr>
              <w:spacing w:line="276" w:lineRule="auto"/>
              <w:jc w:val="both"/>
              <w:rPr>
                <w:rFonts w:ascii="Book Antiqua" w:hAnsi="Book Antiqua"/>
              </w:rPr>
            </w:pPr>
            <w:r w:rsidRPr="00D92C52">
              <w:rPr>
                <w:rFonts w:ascii="Book Antiqua" w:hAnsi="Book Antiqua"/>
              </w:rPr>
              <w:t>Kultura</w:t>
            </w:r>
          </w:p>
        </w:tc>
        <w:tc>
          <w:tcPr>
            <w:tcW w:w="4163" w:type="dxa"/>
            <w:shd w:val="clear" w:color="auto" w:fill="auto"/>
          </w:tcPr>
          <w:p w14:paraId="199D46F6"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opsioni në diversitetin kulturor?</w:t>
            </w:r>
          </w:p>
        </w:tc>
        <w:tc>
          <w:tcPr>
            <w:tcW w:w="810" w:type="dxa"/>
            <w:shd w:val="clear" w:color="auto" w:fill="auto"/>
          </w:tcPr>
          <w:p w14:paraId="41B8189E"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4E9549A7"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503766DB"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7871BB91"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3E35ABFA" w14:textId="77777777" w:rsidR="00C16EBB" w:rsidRPr="00D92C52" w:rsidRDefault="00C16EBB" w:rsidP="00C16EBB">
            <w:pPr>
              <w:spacing w:line="276" w:lineRule="auto"/>
              <w:jc w:val="both"/>
              <w:rPr>
                <w:rFonts w:ascii="Book Antiqua" w:hAnsi="Book Antiqua"/>
              </w:rPr>
            </w:pPr>
          </w:p>
        </w:tc>
      </w:tr>
      <w:tr w:rsidR="00C16EBB" w:rsidRPr="00D92C52" w14:paraId="44D961FD" w14:textId="77777777" w:rsidTr="00C16EBB">
        <w:tc>
          <w:tcPr>
            <w:tcW w:w="1710" w:type="dxa"/>
            <w:vMerge/>
            <w:shd w:val="clear" w:color="auto" w:fill="auto"/>
          </w:tcPr>
          <w:p w14:paraId="7FF78057"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55038490"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ndikon opsioni në financimin e organizatave kulturore? </w:t>
            </w:r>
          </w:p>
        </w:tc>
        <w:tc>
          <w:tcPr>
            <w:tcW w:w="810" w:type="dxa"/>
            <w:shd w:val="clear" w:color="auto" w:fill="auto"/>
          </w:tcPr>
          <w:p w14:paraId="03016501"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678C7EEC"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13EE2058"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315B9D12"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22A591DC" w14:textId="77777777" w:rsidR="00C16EBB" w:rsidRPr="00D92C52" w:rsidRDefault="00C16EBB" w:rsidP="00C16EBB">
            <w:pPr>
              <w:spacing w:line="276" w:lineRule="auto"/>
              <w:jc w:val="both"/>
              <w:rPr>
                <w:rFonts w:ascii="Book Antiqua" w:hAnsi="Book Antiqua"/>
              </w:rPr>
            </w:pPr>
          </w:p>
        </w:tc>
      </w:tr>
      <w:tr w:rsidR="00C16EBB" w:rsidRPr="00D92C52" w14:paraId="613A52B1" w14:textId="77777777" w:rsidTr="00C16EBB">
        <w:tc>
          <w:tcPr>
            <w:tcW w:w="1710" w:type="dxa"/>
            <w:vMerge/>
            <w:shd w:val="clear" w:color="auto" w:fill="auto"/>
          </w:tcPr>
          <w:p w14:paraId="6291022C"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700D34F6"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ndikon opsioni në mundësitë për personat që të përfitojnë nga aktivitetet kulturore ose të marrin pjesë në to? </w:t>
            </w:r>
          </w:p>
        </w:tc>
        <w:tc>
          <w:tcPr>
            <w:tcW w:w="810" w:type="dxa"/>
            <w:shd w:val="clear" w:color="auto" w:fill="auto"/>
          </w:tcPr>
          <w:p w14:paraId="45B5BF8C"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68823333"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65F32775"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3C3D9DFA"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22E25DEF" w14:textId="77777777" w:rsidR="00C16EBB" w:rsidRPr="00D92C52" w:rsidRDefault="00C16EBB" w:rsidP="00C16EBB">
            <w:pPr>
              <w:spacing w:line="276" w:lineRule="auto"/>
              <w:jc w:val="both"/>
              <w:rPr>
                <w:rFonts w:ascii="Book Antiqua" w:hAnsi="Book Antiqua"/>
              </w:rPr>
            </w:pPr>
          </w:p>
        </w:tc>
      </w:tr>
      <w:tr w:rsidR="00C16EBB" w:rsidRPr="00D92C52" w14:paraId="51D3FB4B" w14:textId="77777777" w:rsidTr="00C16EBB">
        <w:tc>
          <w:tcPr>
            <w:tcW w:w="1710" w:type="dxa"/>
            <w:vMerge/>
            <w:shd w:val="clear" w:color="auto" w:fill="auto"/>
          </w:tcPr>
          <w:p w14:paraId="15834B56"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68EDDF75"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ndikon opsioni në ruajtjen e trashëgimisë kulturore? </w:t>
            </w:r>
          </w:p>
        </w:tc>
        <w:tc>
          <w:tcPr>
            <w:tcW w:w="810" w:type="dxa"/>
            <w:shd w:val="clear" w:color="auto" w:fill="auto"/>
          </w:tcPr>
          <w:p w14:paraId="08A274B5"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5B63F821"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2532E28E"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2C2A2FE3"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697BEA2F" w14:textId="77777777" w:rsidR="00C16EBB" w:rsidRPr="00D92C52" w:rsidRDefault="00C16EBB" w:rsidP="00C16EBB">
            <w:pPr>
              <w:spacing w:line="276" w:lineRule="auto"/>
              <w:jc w:val="both"/>
              <w:rPr>
                <w:rFonts w:ascii="Book Antiqua" w:hAnsi="Book Antiqua"/>
              </w:rPr>
            </w:pPr>
          </w:p>
        </w:tc>
      </w:tr>
      <w:tr w:rsidR="00C16EBB" w:rsidRPr="00D92C52" w14:paraId="0BBF6A62" w14:textId="77777777" w:rsidTr="00C16EBB">
        <w:tc>
          <w:tcPr>
            <w:tcW w:w="1710" w:type="dxa"/>
            <w:vMerge w:val="restart"/>
            <w:shd w:val="clear" w:color="auto" w:fill="auto"/>
          </w:tcPr>
          <w:p w14:paraId="4C5C4D81" w14:textId="77777777" w:rsidR="00C16EBB" w:rsidRPr="00D92C52" w:rsidRDefault="00C16EBB" w:rsidP="00C16EBB">
            <w:pPr>
              <w:spacing w:line="276" w:lineRule="auto"/>
              <w:jc w:val="both"/>
              <w:rPr>
                <w:rFonts w:ascii="Book Antiqua" w:hAnsi="Book Antiqua"/>
              </w:rPr>
            </w:pPr>
            <w:r w:rsidRPr="00D92C52">
              <w:rPr>
                <w:rFonts w:ascii="Book Antiqua" w:hAnsi="Book Antiqua"/>
              </w:rPr>
              <w:t>Qeverisja</w:t>
            </w:r>
          </w:p>
        </w:tc>
        <w:tc>
          <w:tcPr>
            <w:tcW w:w="4163" w:type="dxa"/>
            <w:shd w:val="clear" w:color="auto" w:fill="auto"/>
          </w:tcPr>
          <w:p w14:paraId="0C161EDD"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opsioni në aftësitë e qytetarëve të marrin pjesë në procesin demokratik?</w:t>
            </w:r>
          </w:p>
        </w:tc>
        <w:tc>
          <w:tcPr>
            <w:tcW w:w="810" w:type="dxa"/>
            <w:shd w:val="clear" w:color="auto" w:fill="auto"/>
          </w:tcPr>
          <w:p w14:paraId="47AAC553"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7D60CE1A"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05CFAA31"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0AC0DF43"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2441CF6E" w14:textId="77777777" w:rsidR="00C16EBB" w:rsidRPr="00D92C52" w:rsidRDefault="00C16EBB" w:rsidP="00C16EBB">
            <w:pPr>
              <w:spacing w:line="276" w:lineRule="auto"/>
              <w:jc w:val="both"/>
              <w:rPr>
                <w:rFonts w:ascii="Book Antiqua" w:hAnsi="Book Antiqua"/>
              </w:rPr>
            </w:pPr>
          </w:p>
        </w:tc>
      </w:tr>
      <w:tr w:rsidR="00C16EBB" w:rsidRPr="00D92C52" w14:paraId="2BDD536F" w14:textId="77777777" w:rsidTr="00C16EBB">
        <w:tc>
          <w:tcPr>
            <w:tcW w:w="1710" w:type="dxa"/>
            <w:vMerge/>
            <w:shd w:val="clear" w:color="auto" w:fill="auto"/>
          </w:tcPr>
          <w:p w14:paraId="4960E6A7"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257D5F39" w14:textId="77777777" w:rsidR="00C16EBB" w:rsidRPr="00D92C52" w:rsidRDefault="00C16EBB" w:rsidP="00C16EBB">
            <w:pPr>
              <w:spacing w:line="276" w:lineRule="auto"/>
              <w:jc w:val="both"/>
              <w:rPr>
                <w:rFonts w:ascii="Book Antiqua" w:hAnsi="Book Antiqua"/>
              </w:rPr>
            </w:pPr>
            <w:r w:rsidRPr="00D92C52">
              <w:rPr>
                <w:rFonts w:ascii="Book Antiqua" w:hAnsi="Book Antiqua"/>
              </w:rPr>
              <w:t>A trajtohet çdo person në mënyrë të barabartë?</w:t>
            </w:r>
          </w:p>
        </w:tc>
        <w:tc>
          <w:tcPr>
            <w:tcW w:w="810" w:type="dxa"/>
            <w:shd w:val="clear" w:color="auto" w:fill="auto"/>
          </w:tcPr>
          <w:p w14:paraId="55BADD48" w14:textId="77777777" w:rsidR="00C16EBB" w:rsidRPr="00D92C52" w:rsidRDefault="00C16EBB" w:rsidP="00C16EBB">
            <w:pPr>
              <w:spacing w:line="276" w:lineRule="auto"/>
              <w:jc w:val="both"/>
              <w:rPr>
                <w:rFonts w:ascii="Book Antiqua" w:hAnsi="Book Antiqua"/>
                <w:color w:val="FF0000"/>
              </w:rPr>
            </w:pPr>
          </w:p>
        </w:tc>
        <w:tc>
          <w:tcPr>
            <w:tcW w:w="787" w:type="dxa"/>
            <w:shd w:val="clear" w:color="auto" w:fill="auto"/>
          </w:tcPr>
          <w:p w14:paraId="7CC7E93F"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1C4C0AC7" w14:textId="77777777" w:rsidR="00C16EBB" w:rsidRPr="00D92C52" w:rsidRDefault="00C16EBB" w:rsidP="00C16EBB">
            <w:pPr>
              <w:spacing w:line="276" w:lineRule="auto"/>
              <w:jc w:val="both"/>
              <w:rPr>
                <w:rFonts w:ascii="Book Antiqua" w:hAnsi="Book Antiqua"/>
                <w:color w:val="FF0000"/>
              </w:rPr>
            </w:pPr>
          </w:p>
        </w:tc>
        <w:tc>
          <w:tcPr>
            <w:tcW w:w="1620" w:type="dxa"/>
            <w:shd w:val="clear" w:color="auto" w:fill="auto"/>
          </w:tcPr>
          <w:p w14:paraId="2C46358F"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1C816A72" w14:textId="77777777" w:rsidR="00C16EBB" w:rsidRPr="00D92C52" w:rsidRDefault="00C16EBB" w:rsidP="00C16EBB">
            <w:pPr>
              <w:spacing w:line="276" w:lineRule="auto"/>
              <w:jc w:val="both"/>
              <w:rPr>
                <w:rFonts w:ascii="Book Antiqua" w:hAnsi="Book Antiqua"/>
                <w:color w:val="FF0000"/>
              </w:rPr>
            </w:pPr>
          </w:p>
        </w:tc>
      </w:tr>
      <w:tr w:rsidR="00C16EBB" w:rsidRPr="00D92C52" w14:paraId="3D55E2F8" w14:textId="77777777" w:rsidTr="00C16EBB">
        <w:tc>
          <w:tcPr>
            <w:tcW w:w="1710" w:type="dxa"/>
            <w:vMerge/>
            <w:shd w:val="clear" w:color="auto" w:fill="auto"/>
          </w:tcPr>
          <w:p w14:paraId="64D68FC1"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1655D56E"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informohet më mirë publiku në lidhje me çështje të caktuara?</w:t>
            </w:r>
          </w:p>
        </w:tc>
        <w:tc>
          <w:tcPr>
            <w:tcW w:w="810" w:type="dxa"/>
            <w:shd w:val="clear" w:color="auto" w:fill="auto"/>
          </w:tcPr>
          <w:p w14:paraId="75E9892A"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787" w:type="dxa"/>
            <w:shd w:val="clear" w:color="auto" w:fill="auto"/>
          </w:tcPr>
          <w:p w14:paraId="1B4016E8" w14:textId="77777777" w:rsidR="00C16EBB" w:rsidRPr="00D92C52" w:rsidRDefault="00C16EBB" w:rsidP="00C16EBB">
            <w:pPr>
              <w:spacing w:line="276" w:lineRule="auto"/>
              <w:jc w:val="both"/>
              <w:rPr>
                <w:rFonts w:ascii="Book Antiqua" w:hAnsi="Book Antiqua"/>
                <w:color w:val="FF0000"/>
              </w:rPr>
            </w:pPr>
          </w:p>
        </w:tc>
        <w:tc>
          <w:tcPr>
            <w:tcW w:w="2340" w:type="dxa"/>
            <w:shd w:val="clear" w:color="auto" w:fill="auto"/>
          </w:tcPr>
          <w:p w14:paraId="04BB857F" w14:textId="77777777" w:rsidR="00C16EBB" w:rsidRPr="00D92C52" w:rsidRDefault="00C16EBB" w:rsidP="00C16EBB">
            <w:pPr>
              <w:spacing w:line="276" w:lineRule="auto"/>
              <w:jc w:val="both"/>
              <w:rPr>
                <w:rFonts w:ascii="Book Antiqua" w:hAnsi="Book Antiqua"/>
                <w:color w:val="FF0000"/>
              </w:rPr>
            </w:pPr>
          </w:p>
        </w:tc>
        <w:tc>
          <w:tcPr>
            <w:tcW w:w="1620" w:type="dxa"/>
            <w:shd w:val="clear" w:color="auto" w:fill="auto"/>
          </w:tcPr>
          <w:p w14:paraId="28FD09FE"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0E75193D" w14:textId="77777777" w:rsidR="00C16EBB" w:rsidRPr="00D92C52" w:rsidRDefault="00C16EBB" w:rsidP="00C16EBB">
            <w:pPr>
              <w:spacing w:line="276" w:lineRule="auto"/>
              <w:jc w:val="both"/>
              <w:rPr>
                <w:rFonts w:ascii="Book Antiqua" w:hAnsi="Book Antiqua"/>
                <w:color w:val="FF0000"/>
              </w:rPr>
            </w:pPr>
          </w:p>
        </w:tc>
      </w:tr>
      <w:tr w:rsidR="00C16EBB" w:rsidRPr="00D92C52" w14:paraId="3B995304" w14:textId="77777777" w:rsidTr="00C16EBB">
        <w:tc>
          <w:tcPr>
            <w:tcW w:w="1710" w:type="dxa"/>
            <w:vMerge/>
            <w:shd w:val="clear" w:color="auto" w:fill="auto"/>
          </w:tcPr>
          <w:p w14:paraId="22F12B92"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192153F6"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opsioni në mënyrën se si funksionojnë partitë politike?</w:t>
            </w:r>
          </w:p>
        </w:tc>
        <w:tc>
          <w:tcPr>
            <w:tcW w:w="810" w:type="dxa"/>
            <w:shd w:val="clear" w:color="auto" w:fill="auto"/>
          </w:tcPr>
          <w:p w14:paraId="2E9EC8A1"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1C838E2D"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7DF204F9"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48B5C03D"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7F9CC0B1" w14:textId="77777777" w:rsidR="00C16EBB" w:rsidRPr="00D92C52" w:rsidRDefault="00C16EBB" w:rsidP="00C16EBB">
            <w:pPr>
              <w:spacing w:line="276" w:lineRule="auto"/>
              <w:jc w:val="both"/>
              <w:rPr>
                <w:rFonts w:ascii="Book Antiqua" w:hAnsi="Book Antiqua"/>
              </w:rPr>
            </w:pPr>
          </w:p>
        </w:tc>
      </w:tr>
      <w:tr w:rsidR="00C16EBB" w:rsidRPr="00D92C52" w14:paraId="47C59F87" w14:textId="77777777" w:rsidTr="00C16EBB">
        <w:tc>
          <w:tcPr>
            <w:tcW w:w="1710" w:type="dxa"/>
            <w:vMerge/>
            <w:shd w:val="clear" w:color="auto" w:fill="auto"/>
          </w:tcPr>
          <w:p w14:paraId="04129F17"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596DF8A4"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ndonjë ndikim në shoqërinë civile?</w:t>
            </w:r>
          </w:p>
        </w:tc>
        <w:tc>
          <w:tcPr>
            <w:tcW w:w="810" w:type="dxa"/>
            <w:shd w:val="clear" w:color="auto" w:fill="auto"/>
          </w:tcPr>
          <w:p w14:paraId="6AE889C3"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75F9E40A"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0EAE4A8C"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4F6E9A86"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612AF353" w14:textId="77777777" w:rsidR="00C16EBB" w:rsidRPr="00D92C52" w:rsidRDefault="00C16EBB" w:rsidP="00C16EBB">
            <w:pPr>
              <w:spacing w:line="276" w:lineRule="auto"/>
              <w:jc w:val="both"/>
              <w:rPr>
                <w:rFonts w:ascii="Book Antiqua" w:hAnsi="Book Antiqua"/>
              </w:rPr>
            </w:pPr>
          </w:p>
        </w:tc>
      </w:tr>
      <w:tr w:rsidR="00C16EBB" w:rsidRPr="00D92C52" w14:paraId="67A1B925" w14:textId="77777777" w:rsidTr="00C16EBB">
        <w:tc>
          <w:tcPr>
            <w:tcW w:w="1710" w:type="dxa"/>
            <w:vMerge w:val="restart"/>
            <w:shd w:val="clear" w:color="auto" w:fill="auto"/>
          </w:tcPr>
          <w:p w14:paraId="0385D8DC" w14:textId="77777777" w:rsidR="00C16EBB" w:rsidRPr="00D92C52" w:rsidRDefault="00C16EBB" w:rsidP="00C16EBB">
            <w:pPr>
              <w:spacing w:line="276" w:lineRule="auto"/>
              <w:jc w:val="both"/>
              <w:rPr>
                <w:rFonts w:ascii="Book Antiqua" w:hAnsi="Book Antiqua"/>
              </w:rPr>
            </w:pPr>
            <w:r w:rsidRPr="00D92C52">
              <w:rPr>
                <w:rFonts w:ascii="Book Antiqua" w:hAnsi="Book Antiqua"/>
              </w:rPr>
              <w:t>Shëndeti dhe siguria publike</w:t>
            </w:r>
          </w:p>
        </w:tc>
        <w:tc>
          <w:tcPr>
            <w:tcW w:w="4163" w:type="dxa"/>
            <w:shd w:val="clear" w:color="auto" w:fill="auto"/>
          </w:tcPr>
          <w:p w14:paraId="40DD2918"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ndonjë ndikim në jetën e njerëzve, siç është jetëgjatësia apo shkalla e vdekshmërisë?</w:t>
            </w:r>
          </w:p>
        </w:tc>
        <w:tc>
          <w:tcPr>
            <w:tcW w:w="810" w:type="dxa"/>
            <w:shd w:val="clear" w:color="auto" w:fill="auto"/>
          </w:tcPr>
          <w:p w14:paraId="7F7E47E5"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2A9915A7"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4DE06C14"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359F0EE3"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320AE937" w14:textId="77777777" w:rsidR="00C16EBB" w:rsidRPr="00D92C52" w:rsidRDefault="00C16EBB" w:rsidP="00C16EBB">
            <w:pPr>
              <w:spacing w:line="276" w:lineRule="auto"/>
              <w:jc w:val="both"/>
              <w:rPr>
                <w:rFonts w:ascii="Book Antiqua" w:hAnsi="Book Antiqua"/>
              </w:rPr>
            </w:pPr>
          </w:p>
        </w:tc>
      </w:tr>
      <w:tr w:rsidR="00C16EBB" w:rsidRPr="00D92C52" w14:paraId="01EE8FC6" w14:textId="77777777" w:rsidTr="00C16EBB">
        <w:tc>
          <w:tcPr>
            <w:tcW w:w="1710" w:type="dxa"/>
            <w:vMerge/>
            <w:shd w:val="clear" w:color="auto" w:fill="auto"/>
          </w:tcPr>
          <w:p w14:paraId="4248BC4C"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7B6C931C"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në cilësinë e ushqimit?</w:t>
            </w:r>
          </w:p>
        </w:tc>
        <w:tc>
          <w:tcPr>
            <w:tcW w:w="810" w:type="dxa"/>
            <w:shd w:val="clear" w:color="auto" w:fill="auto"/>
          </w:tcPr>
          <w:p w14:paraId="0F54A1C5"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3CCEBB23"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61EE0CDF"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0470BB14"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73C5AF9A" w14:textId="77777777" w:rsidR="00C16EBB" w:rsidRPr="00D92C52" w:rsidRDefault="00C16EBB" w:rsidP="00C16EBB">
            <w:pPr>
              <w:spacing w:line="276" w:lineRule="auto"/>
              <w:jc w:val="both"/>
              <w:rPr>
                <w:rFonts w:ascii="Book Antiqua" w:hAnsi="Book Antiqua"/>
              </w:rPr>
            </w:pPr>
          </w:p>
        </w:tc>
      </w:tr>
      <w:tr w:rsidR="00C16EBB" w:rsidRPr="00D92C52" w14:paraId="24D9CB9A" w14:textId="77777777" w:rsidTr="00C16EBB">
        <w:tc>
          <w:tcPr>
            <w:tcW w:w="1710" w:type="dxa"/>
            <w:vMerge/>
            <w:shd w:val="clear" w:color="auto" w:fill="auto"/>
          </w:tcPr>
          <w:p w14:paraId="380E56E7"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1928A9B3"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do të rritet apo zvogëlohet rreziku shëndetësor për shkak të substancave të dëmshme? </w:t>
            </w:r>
          </w:p>
        </w:tc>
        <w:tc>
          <w:tcPr>
            <w:tcW w:w="810" w:type="dxa"/>
            <w:shd w:val="clear" w:color="auto" w:fill="auto"/>
          </w:tcPr>
          <w:p w14:paraId="4802F0F9"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33E35C18"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3450E42E"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1E4E7BED"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43F4E3F3" w14:textId="77777777" w:rsidR="00C16EBB" w:rsidRPr="00D92C52" w:rsidRDefault="00C16EBB" w:rsidP="00C16EBB">
            <w:pPr>
              <w:spacing w:line="276" w:lineRule="auto"/>
              <w:jc w:val="both"/>
              <w:rPr>
                <w:rFonts w:ascii="Book Antiqua" w:hAnsi="Book Antiqua"/>
              </w:rPr>
            </w:pPr>
          </w:p>
        </w:tc>
      </w:tr>
      <w:tr w:rsidR="00C16EBB" w:rsidRPr="00D92C52" w14:paraId="701E3DD0" w14:textId="77777777" w:rsidTr="00C16EBB">
        <w:tc>
          <w:tcPr>
            <w:tcW w:w="1710" w:type="dxa"/>
            <w:vMerge/>
            <w:shd w:val="clear" w:color="auto" w:fill="auto"/>
          </w:tcPr>
          <w:p w14:paraId="5264A31E"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79D29D5F"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efekte shëndetësore për shkak të ndryshimeve në nivelet e zhurmës apo cilësinë e ajrit, ujit dhe/ose tokës?</w:t>
            </w:r>
          </w:p>
        </w:tc>
        <w:tc>
          <w:tcPr>
            <w:tcW w:w="810" w:type="dxa"/>
            <w:shd w:val="clear" w:color="auto" w:fill="auto"/>
          </w:tcPr>
          <w:p w14:paraId="1FEC3FCC"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4558395E"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649DB731"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1189D029"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6F0363F2" w14:textId="77777777" w:rsidR="00C16EBB" w:rsidRPr="00D92C52" w:rsidRDefault="00C16EBB" w:rsidP="00C16EBB">
            <w:pPr>
              <w:spacing w:line="276" w:lineRule="auto"/>
              <w:jc w:val="both"/>
              <w:rPr>
                <w:rFonts w:ascii="Book Antiqua" w:hAnsi="Book Antiqua"/>
              </w:rPr>
            </w:pPr>
          </w:p>
        </w:tc>
      </w:tr>
      <w:tr w:rsidR="00C16EBB" w:rsidRPr="00D92C52" w14:paraId="5592003D" w14:textId="77777777" w:rsidTr="00C16EBB">
        <w:tc>
          <w:tcPr>
            <w:tcW w:w="1710" w:type="dxa"/>
            <w:vMerge/>
            <w:shd w:val="clear" w:color="auto" w:fill="auto"/>
          </w:tcPr>
          <w:p w14:paraId="53363AFD"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6281E170"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efekte shëndetësore për shkak të ndryshimeve në përdorimin e energjisë?</w:t>
            </w:r>
          </w:p>
        </w:tc>
        <w:tc>
          <w:tcPr>
            <w:tcW w:w="810" w:type="dxa"/>
            <w:shd w:val="clear" w:color="auto" w:fill="auto"/>
          </w:tcPr>
          <w:p w14:paraId="2BB26440"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75BCA790"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617547FB"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6B574E02"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0F589D2A" w14:textId="77777777" w:rsidR="00C16EBB" w:rsidRPr="00D92C52" w:rsidRDefault="00C16EBB" w:rsidP="00C16EBB">
            <w:pPr>
              <w:spacing w:line="276" w:lineRule="auto"/>
              <w:jc w:val="both"/>
              <w:rPr>
                <w:rFonts w:ascii="Book Antiqua" w:hAnsi="Book Antiqua"/>
              </w:rPr>
            </w:pPr>
          </w:p>
        </w:tc>
      </w:tr>
      <w:tr w:rsidR="00C16EBB" w:rsidRPr="00D92C52" w14:paraId="68C6CE27" w14:textId="77777777" w:rsidTr="00C16EBB">
        <w:tc>
          <w:tcPr>
            <w:tcW w:w="1710" w:type="dxa"/>
            <w:vMerge/>
            <w:shd w:val="clear" w:color="auto" w:fill="auto"/>
          </w:tcPr>
          <w:p w14:paraId="5D2015E6"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32F50E6B"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efekte shëndetësore për shkak të ndryshimeve në deponimin e mbeturinave?</w:t>
            </w:r>
          </w:p>
        </w:tc>
        <w:tc>
          <w:tcPr>
            <w:tcW w:w="810" w:type="dxa"/>
            <w:shd w:val="clear" w:color="auto" w:fill="auto"/>
          </w:tcPr>
          <w:p w14:paraId="7E36EDFE"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1C552249"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09110B7C"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6DF25A07"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0574B169" w14:textId="77777777" w:rsidR="00C16EBB" w:rsidRPr="00D92C52" w:rsidRDefault="00C16EBB" w:rsidP="00C16EBB">
            <w:pPr>
              <w:spacing w:line="276" w:lineRule="auto"/>
              <w:jc w:val="both"/>
              <w:rPr>
                <w:rFonts w:ascii="Book Antiqua" w:hAnsi="Book Antiqua"/>
              </w:rPr>
            </w:pPr>
          </w:p>
        </w:tc>
      </w:tr>
      <w:tr w:rsidR="00C16EBB" w:rsidRPr="00D92C52" w14:paraId="052D1BC9" w14:textId="77777777" w:rsidTr="00C16EBB">
        <w:tc>
          <w:tcPr>
            <w:tcW w:w="1710" w:type="dxa"/>
            <w:vMerge/>
            <w:shd w:val="clear" w:color="auto" w:fill="auto"/>
          </w:tcPr>
          <w:p w14:paraId="2DDF932C"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751DD320"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në mënyrën e jetesës së njerëzve, siç janë nivelet e interesimit për sport, ndryshimet në ushqyeshmëri, ose ndryshimet në përdorimin e duhanit ose alkoolit?</w:t>
            </w:r>
          </w:p>
        </w:tc>
        <w:tc>
          <w:tcPr>
            <w:tcW w:w="810" w:type="dxa"/>
            <w:shd w:val="clear" w:color="auto" w:fill="auto"/>
          </w:tcPr>
          <w:p w14:paraId="14397228"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7ADD21FF"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106E400E"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709C1BD8"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2FE5279A" w14:textId="77777777" w:rsidR="00C16EBB" w:rsidRPr="00D92C52" w:rsidRDefault="00C16EBB" w:rsidP="00C16EBB">
            <w:pPr>
              <w:spacing w:line="276" w:lineRule="auto"/>
              <w:jc w:val="both"/>
              <w:rPr>
                <w:rFonts w:ascii="Book Antiqua" w:hAnsi="Book Antiqua"/>
              </w:rPr>
            </w:pPr>
          </w:p>
        </w:tc>
      </w:tr>
      <w:tr w:rsidR="00C16EBB" w:rsidRPr="00D92C52" w14:paraId="7FB8BA9D" w14:textId="77777777" w:rsidTr="00C16EBB">
        <w:tc>
          <w:tcPr>
            <w:tcW w:w="1710" w:type="dxa"/>
            <w:vMerge/>
            <w:shd w:val="clear" w:color="auto" w:fill="auto"/>
          </w:tcPr>
          <w:p w14:paraId="2E8FA385"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5780F351"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ka grupe të veçanta që përballen me rreziqe shumë më të larta se të tjerat (të përcaktuar sipas faktorëve, të tillë si mosha, gjinia, aftësia e kufizuar, grup shoqëror apo rajoni)? </w:t>
            </w:r>
          </w:p>
        </w:tc>
        <w:tc>
          <w:tcPr>
            <w:tcW w:w="810" w:type="dxa"/>
            <w:shd w:val="clear" w:color="auto" w:fill="auto"/>
          </w:tcPr>
          <w:p w14:paraId="090347A4"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5DE0108E"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77E7F757"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1908CA0E"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013C41E6" w14:textId="77777777" w:rsidR="00C16EBB" w:rsidRPr="00D92C52" w:rsidRDefault="00C16EBB" w:rsidP="00C16EBB">
            <w:pPr>
              <w:spacing w:line="276" w:lineRule="auto"/>
              <w:jc w:val="both"/>
              <w:rPr>
                <w:rFonts w:ascii="Book Antiqua" w:hAnsi="Book Antiqua"/>
              </w:rPr>
            </w:pPr>
          </w:p>
        </w:tc>
      </w:tr>
      <w:tr w:rsidR="00C16EBB" w:rsidRPr="00D92C52" w14:paraId="71D13E7D" w14:textId="77777777" w:rsidTr="00C16EBB">
        <w:tc>
          <w:tcPr>
            <w:tcW w:w="1710" w:type="dxa"/>
            <w:vMerge w:val="restart"/>
            <w:shd w:val="clear" w:color="auto" w:fill="auto"/>
          </w:tcPr>
          <w:p w14:paraId="6CDC23BA" w14:textId="77777777" w:rsidR="00C16EBB" w:rsidRPr="00D92C52" w:rsidRDefault="00C16EBB" w:rsidP="00C16EBB">
            <w:pPr>
              <w:spacing w:line="276" w:lineRule="auto"/>
              <w:jc w:val="both"/>
              <w:rPr>
                <w:rFonts w:ascii="Book Antiqua" w:hAnsi="Book Antiqua"/>
              </w:rPr>
            </w:pPr>
            <w:r w:rsidRPr="00D92C52">
              <w:rPr>
                <w:rFonts w:ascii="Book Antiqua" w:hAnsi="Book Antiqua"/>
              </w:rPr>
              <w:t>Krimi dhe siguria</w:t>
            </w:r>
          </w:p>
        </w:tc>
        <w:tc>
          <w:tcPr>
            <w:tcW w:w="4163" w:type="dxa"/>
            <w:shd w:val="clear" w:color="auto" w:fill="auto"/>
          </w:tcPr>
          <w:p w14:paraId="54538457"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ndikohen gjasat që të kapen kriminelët?</w:t>
            </w:r>
          </w:p>
        </w:tc>
        <w:tc>
          <w:tcPr>
            <w:tcW w:w="810" w:type="dxa"/>
            <w:shd w:val="clear" w:color="auto" w:fill="auto"/>
          </w:tcPr>
          <w:p w14:paraId="2308DB7E"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787" w:type="dxa"/>
            <w:shd w:val="clear" w:color="auto" w:fill="auto"/>
          </w:tcPr>
          <w:p w14:paraId="25D93B1B" w14:textId="77777777" w:rsidR="00C16EBB" w:rsidRPr="00D92C52" w:rsidRDefault="00C16EBB" w:rsidP="00C16EBB">
            <w:pPr>
              <w:spacing w:line="276" w:lineRule="auto"/>
              <w:jc w:val="both"/>
              <w:rPr>
                <w:rFonts w:ascii="Book Antiqua" w:hAnsi="Book Antiqua"/>
                <w:color w:val="FF0000"/>
              </w:rPr>
            </w:pPr>
          </w:p>
        </w:tc>
        <w:tc>
          <w:tcPr>
            <w:tcW w:w="2340" w:type="dxa"/>
            <w:shd w:val="clear" w:color="auto" w:fill="auto"/>
          </w:tcPr>
          <w:p w14:paraId="19BD357B"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0AB96BC8"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06687EB3" w14:textId="77777777" w:rsidR="00C16EBB" w:rsidRPr="00D92C52" w:rsidRDefault="00C16EBB" w:rsidP="00C16EBB">
            <w:pPr>
              <w:spacing w:line="276" w:lineRule="auto"/>
              <w:jc w:val="both"/>
              <w:rPr>
                <w:rFonts w:ascii="Book Antiqua" w:hAnsi="Book Antiqua"/>
              </w:rPr>
            </w:pPr>
          </w:p>
        </w:tc>
      </w:tr>
      <w:tr w:rsidR="00C16EBB" w:rsidRPr="00D92C52" w14:paraId="024A9D85" w14:textId="77777777" w:rsidTr="00C16EBB">
        <w:tc>
          <w:tcPr>
            <w:tcW w:w="1710" w:type="dxa"/>
            <w:vMerge/>
            <w:shd w:val="clear" w:color="auto" w:fill="auto"/>
          </w:tcPr>
          <w:p w14:paraId="03573AB9"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447481AE"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ndikohet fitimi i mundshëm nga krimi?</w:t>
            </w:r>
          </w:p>
        </w:tc>
        <w:tc>
          <w:tcPr>
            <w:tcW w:w="810" w:type="dxa"/>
            <w:shd w:val="clear" w:color="auto" w:fill="auto"/>
          </w:tcPr>
          <w:p w14:paraId="449FCC13"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787" w:type="dxa"/>
            <w:shd w:val="clear" w:color="auto" w:fill="auto"/>
          </w:tcPr>
          <w:p w14:paraId="4164C2E7" w14:textId="77777777" w:rsidR="00C16EBB" w:rsidRPr="00D92C52" w:rsidRDefault="00C16EBB" w:rsidP="00C16EBB">
            <w:pPr>
              <w:spacing w:line="276" w:lineRule="auto"/>
              <w:jc w:val="both"/>
              <w:rPr>
                <w:rFonts w:ascii="Book Antiqua" w:hAnsi="Book Antiqua"/>
                <w:color w:val="FF0000"/>
              </w:rPr>
            </w:pPr>
          </w:p>
        </w:tc>
        <w:tc>
          <w:tcPr>
            <w:tcW w:w="2340" w:type="dxa"/>
            <w:shd w:val="clear" w:color="auto" w:fill="auto"/>
          </w:tcPr>
          <w:p w14:paraId="5195F521"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00E9CB55"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242A3547" w14:textId="77777777" w:rsidR="00C16EBB" w:rsidRPr="00D92C52" w:rsidRDefault="00C16EBB" w:rsidP="00C16EBB">
            <w:pPr>
              <w:spacing w:line="276" w:lineRule="auto"/>
              <w:jc w:val="both"/>
              <w:rPr>
                <w:rFonts w:ascii="Book Antiqua" w:hAnsi="Book Antiqua"/>
              </w:rPr>
            </w:pPr>
          </w:p>
        </w:tc>
      </w:tr>
      <w:tr w:rsidR="00C16EBB" w:rsidRPr="00D92C52" w14:paraId="10225434" w14:textId="77777777" w:rsidTr="00C16EBB">
        <w:tc>
          <w:tcPr>
            <w:tcW w:w="1710" w:type="dxa"/>
            <w:vMerge/>
            <w:shd w:val="clear" w:color="auto" w:fill="auto"/>
          </w:tcPr>
          <w:p w14:paraId="0389A331"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52463C8C"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në nivelet e korrupsionit?</w:t>
            </w:r>
          </w:p>
        </w:tc>
        <w:tc>
          <w:tcPr>
            <w:tcW w:w="810" w:type="dxa"/>
            <w:shd w:val="clear" w:color="auto" w:fill="auto"/>
          </w:tcPr>
          <w:p w14:paraId="6B8DA059"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787" w:type="dxa"/>
            <w:shd w:val="clear" w:color="auto" w:fill="auto"/>
          </w:tcPr>
          <w:p w14:paraId="334D794F" w14:textId="77777777" w:rsidR="00C16EBB" w:rsidRPr="00D92C52" w:rsidRDefault="00C16EBB" w:rsidP="00C16EBB">
            <w:pPr>
              <w:spacing w:line="276" w:lineRule="auto"/>
              <w:jc w:val="both"/>
              <w:rPr>
                <w:rFonts w:ascii="Book Antiqua" w:hAnsi="Book Antiqua"/>
                <w:color w:val="FF0000"/>
              </w:rPr>
            </w:pPr>
          </w:p>
        </w:tc>
        <w:tc>
          <w:tcPr>
            <w:tcW w:w="2340" w:type="dxa"/>
            <w:shd w:val="clear" w:color="auto" w:fill="auto"/>
          </w:tcPr>
          <w:p w14:paraId="3E3392A8"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5B8E1165"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743E2BC7" w14:textId="77777777" w:rsidR="00C16EBB" w:rsidRPr="00D92C52" w:rsidRDefault="00C16EBB" w:rsidP="00C16EBB">
            <w:pPr>
              <w:spacing w:line="276" w:lineRule="auto"/>
              <w:jc w:val="both"/>
              <w:rPr>
                <w:rFonts w:ascii="Book Antiqua" w:hAnsi="Book Antiqua"/>
              </w:rPr>
            </w:pPr>
          </w:p>
        </w:tc>
      </w:tr>
      <w:tr w:rsidR="00C16EBB" w:rsidRPr="00D92C52" w14:paraId="43BB5258" w14:textId="77777777" w:rsidTr="00C16EBB">
        <w:tc>
          <w:tcPr>
            <w:tcW w:w="1710" w:type="dxa"/>
            <w:vMerge/>
            <w:shd w:val="clear" w:color="auto" w:fill="auto"/>
          </w:tcPr>
          <w:p w14:paraId="1004F961"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29DFB157"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ndikohet kapaciteti i zbatimit të ligjit?</w:t>
            </w:r>
          </w:p>
        </w:tc>
        <w:tc>
          <w:tcPr>
            <w:tcW w:w="810" w:type="dxa"/>
            <w:shd w:val="clear" w:color="auto" w:fill="auto"/>
          </w:tcPr>
          <w:p w14:paraId="05A32BCE"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787" w:type="dxa"/>
            <w:shd w:val="clear" w:color="auto" w:fill="auto"/>
          </w:tcPr>
          <w:p w14:paraId="5FD41F1A" w14:textId="77777777" w:rsidR="00C16EBB" w:rsidRPr="00D92C52" w:rsidRDefault="00C16EBB" w:rsidP="00C16EBB">
            <w:pPr>
              <w:spacing w:line="276" w:lineRule="auto"/>
              <w:jc w:val="both"/>
              <w:rPr>
                <w:rFonts w:ascii="Book Antiqua" w:hAnsi="Book Antiqua"/>
                <w:color w:val="FF0000"/>
              </w:rPr>
            </w:pPr>
          </w:p>
        </w:tc>
        <w:tc>
          <w:tcPr>
            <w:tcW w:w="2340" w:type="dxa"/>
            <w:shd w:val="clear" w:color="auto" w:fill="auto"/>
          </w:tcPr>
          <w:p w14:paraId="67BA1B29" w14:textId="77777777" w:rsidR="00C16EBB" w:rsidRPr="00D92C52" w:rsidRDefault="00C16EBB" w:rsidP="00C16EBB">
            <w:pPr>
              <w:spacing w:line="276" w:lineRule="auto"/>
              <w:jc w:val="both"/>
              <w:rPr>
                <w:rFonts w:ascii="Book Antiqua" w:hAnsi="Book Antiqua"/>
                <w:color w:val="FF0000"/>
              </w:rPr>
            </w:pPr>
          </w:p>
        </w:tc>
        <w:tc>
          <w:tcPr>
            <w:tcW w:w="1620" w:type="dxa"/>
            <w:shd w:val="clear" w:color="auto" w:fill="auto"/>
          </w:tcPr>
          <w:p w14:paraId="69B0D141"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3F5890E4" w14:textId="77777777" w:rsidR="00C16EBB" w:rsidRPr="00D92C52" w:rsidRDefault="00C16EBB" w:rsidP="00C16EBB">
            <w:pPr>
              <w:spacing w:line="276" w:lineRule="auto"/>
              <w:jc w:val="both"/>
              <w:rPr>
                <w:rFonts w:ascii="Book Antiqua" w:hAnsi="Book Antiqua"/>
                <w:color w:val="FF0000"/>
              </w:rPr>
            </w:pPr>
          </w:p>
        </w:tc>
      </w:tr>
    </w:tbl>
    <w:p w14:paraId="0452D9CE" w14:textId="77777777" w:rsidR="00C16EBB" w:rsidRPr="00D92C52" w:rsidRDefault="00C16EBB" w:rsidP="00C16EBB">
      <w:pPr>
        <w:spacing w:line="276" w:lineRule="auto"/>
        <w:jc w:val="both"/>
        <w:rPr>
          <w:rFonts w:ascii="Book Antiqua" w:hAnsi="Book Antiqua"/>
        </w:rPr>
      </w:pPr>
      <w:r w:rsidRPr="00D92C52">
        <w:rPr>
          <w:rFonts w:ascii="Book Antiqua" w:hAnsi="Book Antiqua"/>
        </w:rPr>
        <w:br w:type="page"/>
      </w:r>
    </w:p>
    <w:p w14:paraId="797A7386" w14:textId="77777777" w:rsidR="00C16EBB" w:rsidRPr="00D92C52" w:rsidRDefault="00C16EBB" w:rsidP="00C16EBB">
      <w:pPr>
        <w:pStyle w:val="Heading1"/>
        <w:rPr>
          <w:rFonts w:ascii="Book Antiqua" w:hAnsi="Book Antiqua"/>
        </w:rPr>
      </w:pPr>
      <w:bookmarkStart w:id="140" w:name="_Toc35761920"/>
      <w:bookmarkStart w:id="141" w:name="_Toc35762218"/>
      <w:bookmarkStart w:id="142" w:name="_Toc35845265"/>
      <w:bookmarkStart w:id="143" w:name="_Toc41469336"/>
      <w:r w:rsidRPr="00D92C52">
        <w:rPr>
          <w:rFonts w:ascii="Book Antiqua" w:hAnsi="Book Antiqua"/>
        </w:rPr>
        <w:t>Shtojca 3: Forma e vlerësimit për ndikimet mjedisore</w:t>
      </w:r>
      <w:bookmarkEnd w:id="140"/>
      <w:bookmarkEnd w:id="141"/>
      <w:bookmarkEnd w:id="142"/>
      <w:bookmarkEnd w:id="143"/>
    </w:p>
    <w:tbl>
      <w:tblPr>
        <w:tblW w:w="140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050"/>
        <w:gridCol w:w="810"/>
        <w:gridCol w:w="900"/>
        <w:gridCol w:w="2430"/>
        <w:gridCol w:w="1530"/>
        <w:gridCol w:w="2610"/>
      </w:tblGrid>
      <w:tr w:rsidR="00C16EBB" w:rsidRPr="00D92C52" w14:paraId="223DB458" w14:textId="77777777" w:rsidTr="00C16EBB">
        <w:tc>
          <w:tcPr>
            <w:tcW w:w="1710" w:type="dxa"/>
            <w:vMerge w:val="restart"/>
            <w:shd w:val="clear" w:color="auto" w:fill="auto"/>
          </w:tcPr>
          <w:p w14:paraId="69AEC4A7"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Kategoria e ndikimeve mjedisore</w:t>
            </w:r>
          </w:p>
        </w:tc>
        <w:tc>
          <w:tcPr>
            <w:tcW w:w="4050" w:type="dxa"/>
            <w:vMerge w:val="restart"/>
            <w:shd w:val="clear" w:color="auto" w:fill="auto"/>
          </w:tcPr>
          <w:p w14:paraId="70BB26F0"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Ndikimi kryesor</w:t>
            </w:r>
          </w:p>
        </w:tc>
        <w:tc>
          <w:tcPr>
            <w:tcW w:w="1710" w:type="dxa"/>
            <w:gridSpan w:val="2"/>
            <w:shd w:val="clear" w:color="auto" w:fill="auto"/>
          </w:tcPr>
          <w:p w14:paraId="56D1B115"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A pritet të ndodhë ky ndikim?</w:t>
            </w:r>
          </w:p>
        </w:tc>
        <w:tc>
          <w:tcPr>
            <w:tcW w:w="2430" w:type="dxa"/>
            <w:shd w:val="clear" w:color="auto" w:fill="auto"/>
          </w:tcPr>
          <w:p w14:paraId="4583620C"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Numri i organizatave, kompanive dhe/ose individëve të prekur</w:t>
            </w:r>
          </w:p>
        </w:tc>
        <w:tc>
          <w:tcPr>
            <w:tcW w:w="1530" w:type="dxa"/>
            <w:shd w:val="clear" w:color="auto" w:fill="auto"/>
          </w:tcPr>
          <w:p w14:paraId="5C554405"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Përfitimi i pritshëm ose kostoja e ndikimit</w:t>
            </w:r>
          </w:p>
        </w:tc>
        <w:tc>
          <w:tcPr>
            <w:tcW w:w="2610" w:type="dxa"/>
            <w:shd w:val="clear" w:color="auto" w:fill="auto"/>
          </w:tcPr>
          <w:p w14:paraId="4E1F4F9A"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Niveli i preferuar i analizës</w:t>
            </w:r>
          </w:p>
        </w:tc>
      </w:tr>
      <w:tr w:rsidR="00C16EBB" w:rsidRPr="00D92C52" w14:paraId="78570DD3" w14:textId="77777777" w:rsidTr="00C16EBB">
        <w:tc>
          <w:tcPr>
            <w:tcW w:w="1710" w:type="dxa"/>
            <w:vMerge/>
            <w:shd w:val="clear" w:color="auto" w:fill="auto"/>
          </w:tcPr>
          <w:p w14:paraId="343C4EF0" w14:textId="77777777" w:rsidR="00C16EBB" w:rsidRPr="00D92C52" w:rsidRDefault="00C16EBB" w:rsidP="00C16EBB">
            <w:pPr>
              <w:spacing w:line="276" w:lineRule="auto"/>
              <w:jc w:val="both"/>
              <w:rPr>
                <w:rFonts w:ascii="Book Antiqua" w:hAnsi="Book Antiqua"/>
              </w:rPr>
            </w:pPr>
          </w:p>
        </w:tc>
        <w:tc>
          <w:tcPr>
            <w:tcW w:w="4050" w:type="dxa"/>
            <w:vMerge/>
            <w:shd w:val="clear" w:color="auto" w:fill="auto"/>
          </w:tcPr>
          <w:p w14:paraId="08AD2528"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75772C72"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Po</w:t>
            </w:r>
          </w:p>
        </w:tc>
        <w:tc>
          <w:tcPr>
            <w:tcW w:w="900" w:type="dxa"/>
            <w:shd w:val="clear" w:color="auto" w:fill="auto"/>
          </w:tcPr>
          <w:p w14:paraId="77F1051A"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Jo</w:t>
            </w:r>
          </w:p>
        </w:tc>
        <w:tc>
          <w:tcPr>
            <w:tcW w:w="2430" w:type="dxa"/>
            <w:shd w:val="clear" w:color="auto" w:fill="auto"/>
          </w:tcPr>
          <w:p w14:paraId="745DA1AA"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I lartë/i ulët</w:t>
            </w:r>
          </w:p>
        </w:tc>
        <w:tc>
          <w:tcPr>
            <w:tcW w:w="1530" w:type="dxa"/>
            <w:shd w:val="clear" w:color="auto" w:fill="auto"/>
          </w:tcPr>
          <w:p w14:paraId="470FF443"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I lartë/i ulët</w:t>
            </w:r>
          </w:p>
        </w:tc>
        <w:tc>
          <w:tcPr>
            <w:tcW w:w="2610" w:type="dxa"/>
            <w:shd w:val="clear" w:color="auto" w:fill="auto"/>
          </w:tcPr>
          <w:p w14:paraId="4A1A91C5" w14:textId="77777777" w:rsidR="00C16EBB" w:rsidRPr="00D92C52" w:rsidRDefault="00C16EBB" w:rsidP="00C16EBB">
            <w:pPr>
              <w:spacing w:line="276" w:lineRule="auto"/>
              <w:jc w:val="both"/>
              <w:rPr>
                <w:rFonts w:ascii="Book Antiqua" w:hAnsi="Book Antiqua"/>
                <w:b/>
              </w:rPr>
            </w:pPr>
          </w:p>
        </w:tc>
      </w:tr>
      <w:tr w:rsidR="00C16EBB" w:rsidRPr="00D92C52" w14:paraId="41660004" w14:textId="77777777" w:rsidTr="00C16EBB">
        <w:tc>
          <w:tcPr>
            <w:tcW w:w="1710" w:type="dxa"/>
            <w:vMerge w:val="restart"/>
            <w:shd w:val="clear" w:color="auto" w:fill="auto"/>
          </w:tcPr>
          <w:p w14:paraId="3EBA60FF" w14:textId="77777777" w:rsidR="00C16EBB" w:rsidRPr="00D92C52" w:rsidRDefault="00C16EBB" w:rsidP="00C16EBB">
            <w:pPr>
              <w:spacing w:line="276" w:lineRule="auto"/>
              <w:jc w:val="both"/>
              <w:rPr>
                <w:rFonts w:ascii="Book Antiqua" w:hAnsi="Book Antiqua"/>
              </w:rPr>
            </w:pPr>
            <w:r w:rsidRPr="00D92C52">
              <w:rPr>
                <w:rFonts w:ascii="Book Antiqua" w:hAnsi="Book Antiqua"/>
              </w:rPr>
              <w:t>Klima dhe mjedisi i qëndrueshëm</w:t>
            </w:r>
          </w:p>
        </w:tc>
        <w:tc>
          <w:tcPr>
            <w:tcW w:w="4050" w:type="dxa"/>
            <w:shd w:val="clear" w:color="auto" w:fill="auto"/>
          </w:tcPr>
          <w:p w14:paraId="0F27EE88"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do të ketë ndikim në emetimin e gazrave serë (dioksid karboni, metani etj.)? </w:t>
            </w:r>
          </w:p>
        </w:tc>
        <w:tc>
          <w:tcPr>
            <w:tcW w:w="810" w:type="dxa"/>
            <w:shd w:val="clear" w:color="auto" w:fill="auto"/>
          </w:tcPr>
          <w:p w14:paraId="09F68D5C"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5299AD81"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6CA218B5"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219AD8B5"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4C786275" w14:textId="77777777" w:rsidR="00C16EBB" w:rsidRPr="00D92C52" w:rsidRDefault="00C16EBB" w:rsidP="00C16EBB">
            <w:pPr>
              <w:spacing w:line="276" w:lineRule="auto"/>
              <w:jc w:val="both"/>
              <w:rPr>
                <w:rFonts w:ascii="Book Antiqua" w:hAnsi="Book Antiqua"/>
              </w:rPr>
            </w:pPr>
          </w:p>
        </w:tc>
      </w:tr>
      <w:tr w:rsidR="00C16EBB" w:rsidRPr="00D92C52" w14:paraId="590D0BF2" w14:textId="77777777" w:rsidTr="00C16EBB">
        <w:tc>
          <w:tcPr>
            <w:tcW w:w="1710" w:type="dxa"/>
            <w:vMerge/>
            <w:shd w:val="clear" w:color="auto" w:fill="auto"/>
          </w:tcPr>
          <w:p w14:paraId="011B674F"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1356EA9D"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ndikohet konsumi i karburanteve?</w:t>
            </w:r>
          </w:p>
        </w:tc>
        <w:tc>
          <w:tcPr>
            <w:tcW w:w="810" w:type="dxa"/>
            <w:shd w:val="clear" w:color="auto" w:fill="auto"/>
          </w:tcPr>
          <w:p w14:paraId="08734342"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48E7FF20"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07333D0B"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53B972A9"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0C70A8EC" w14:textId="77777777" w:rsidR="00C16EBB" w:rsidRPr="00D92C52" w:rsidRDefault="00C16EBB" w:rsidP="00C16EBB">
            <w:pPr>
              <w:spacing w:line="276" w:lineRule="auto"/>
              <w:jc w:val="both"/>
              <w:rPr>
                <w:rFonts w:ascii="Book Antiqua" w:hAnsi="Book Antiqua"/>
              </w:rPr>
            </w:pPr>
          </w:p>
        </w:tc>
      </w:tr>
      <w:tr w:rsidR="00C16EBB" w:rsidRPr="00D92C52" w14:paraId="72184D2B" w14:textId="77777777" w:rsidTr="00C16EBB">
        <w:tc>
          <w:tcPr>
            <w:tcW w:w="1710" w:type="dxa"/>
            <w:vMerge/>
            <w:shd w:val="clear" w:color="auto" w:fill="auto"/>
          </w:tcPr>
          <w:p w14:paraId="6490352E"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0B54FFA1"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ndryshojë shumëllojshmëria e burimeve që përdoren për prodhimin e energjisë?</w:t>
            </w:r>
          </w:p>
        </w:tc>
        <w:tc>
          <w:tcPr>
            <w:tcW w:w="810" w:type="dxa"/>
            <w:shd w:val="clear" w:color="auto" w:fill="auto"/>
          </w:tcPr>
          <w:p w14:paraId="56DF75C4"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55B5B578"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36FFB18F"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0A4B832F"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0DF45973" w14:textId="77777777" w:rsidR="00C16EBB" w:rsidRPr="00D92C52" w:rsidRDefault="00C16EBB" w:rsidP="00C16EBB">
            <w:pPr>
              <w:spacing w:line="276" w:lineRule="auto"/>
              <w:jc w:val="both"/>
              <w:rPr>
                <w:rFonts w:ascii="Book Antiqua" w:hAnsi="Book Antiqua"/>
              </w:rPr>
            </w:pPr>
          </w:p>
        </w:tc>
      </w:tr>
      <w:tr w:rsidR="00C16EBB" w:rsidRPr="00D92C52" w14:paraId="10C11B67" w14:textId="77777777" w:rsidTr="00C16EBB">
        <w:tc>
          <w:tcPr>
            <w:tcW w:w="1710" w:type="dxa"/>
            <w:vMerge/>
            <w:shd w:val="clear" w:color="auto" w:fill="auto"/>
          </w:tcPr>
          <w:p w14:paraId="295553E6"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498059F9"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ndonjë ndryshim në çmim për produktet miqësore ndaj mjedisit?</w:t>
            </w:r>
          </w:p>
        </w:tc>
        <w:tc>
          <w:tcPr>
            <w:tcW w:w="810" w:type="dxa"/>
            <w:shd w:val="clear" w:color="auto" w:fill="auto"/>
          </w:tcPr>
          <w:p w14:paraId="5C0880DE"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4D44B591"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5FF64B3F"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06B1AC59"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692D7A7E" w14:textId="77777777" w:rsidR="00C16EBB" w:rsidRPr="00D92C52" w:rsidRDefault="00C16EBB" w:rsidP="00C16EBB">
            <w:pPr>
              <w:spacing w:line="276" w:lineRule="auto"/>
              <w:jc w:val="both"/>
              <w:rPr>
                <w:rFonts w:ascii="Book Antiqua" w:hAnsi="Book Antiqua"/>
              </w:rPr>
            </w:pPr>
          </w:p>
        </w:tc>
      </w:tr>
      <w:tr w:rsidR="00C16EBB" w:rsidRPr="00D92C52" w14:paraId="0719D7FE" w14:textId="77777777" w:rsidTr="00C16EBB">
        <w:tc>
          <w:tcPr>
            <w:tcW w:w="1710" w:type="dxa"/>
            <w:vMerge/>
            <w:shd w:val="clear" w:color="auto" w:fill="auto"/>
          </w:tcPr>
          <w:p w14:paraId="5B44F9E9"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00344208"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bëhen më pak ndotëse disa aktivitete të caktuara?</w:t>
            </w:r>
          </w:p>
        </w:tc>
        <w:tc>
          <w:tcPr>
            <w:tcW w:w="810" w:type="dxa"/>
            <w:shd w:val="clear" w:color="auto" w:fill="auto"/>
          </w:tcPr>
          <w:p w14:paraId="6FD5CCF9"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782562C4"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4D4B0099"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5162D01D"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56D6BCE7" w14:textId="77777777" w:rsidR="00C16EBB" w:rsidRPr="00D92C52" w:rsidRDefault="00C16EBB" w:rsidP="00C16EBB">
            <w:pPr>
              <w:spacing w:line="276" w:lineRule="auto"/>
              <w:jc w:val="both"/>
              <w:rPr>
                <w:rFonts w:ascii="Book Antiqua" w:hAnsi="Book Antiqua"/>
              </w:rPr>
            </w:pPr>
          </w:p>
        </w:tc>
      </w:tr>
      <w:tr w:rsidR="00C16EBB" w:rsidRPr="00D92C52" w14:paraId="60D6EED8" w14:textId="77777777" w:rsidTr="00C16EBB">
        <w:tc>
          <w:tcPr>
            <w:tcW w:w="1710" w:type="dxa"/>
            <w:shd w:val="clear" w:color="auto" w:fill="auto"/>
          </w:tcPr>
          <w:p w14:paraId="057FD83C" w14:textId="77777777" w:rsidR="00C16EBB" w:rsidRPr="00D92C52" w:rsidRDefault="00C16EBB" w:rsidP="00C16EBB">
            <w:pPr>
              <w:spacing w:line="276" w:lineRule="auto"/>
              <w:jc w:val="both"/>
              <w:rPr>
                <w:rFonts w:ascii="Book Antiqua" w:hAnsi="Book Antiqua"/>
              </w:rPr>
            </w:pPr>
            <w:r w:rsidRPr="00D92C52">
              <w:rPr>
                <w:rFonts w:ascii="Book Antiqua" w:hAnsi="Book Antiqua"/>
              </w:rPr>
              <w:t>Cilësia e ajrit</w:t>
            </w:r>
          </w:p>
        </w:tc>
        <w:tc>
          <w:tcPr>
            <w:tcW w:w="4050" w:type="dxa"/>
            <w:shd w:val="clear" w:color="auto" w:fill="auto"/>
          </w:tcPr>
          <w:p w14:paraId="149728AD"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në emetimin e ndotësve të ajrit?</w:t>
            </w:r>
          </w:p>
        </w:tc>
        <w:tc>
          <w:tcPr>
            <w:tcW w:w="810" w:type="dxa"/>
            <w:shd w:val="clear" w:color="auto" w:fill="auto"/>
          </w:tcPr>
          <w:p w14:paraId="06003524"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510353B5"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07AF3859"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68116FE4"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7FFE7B8E" w14:textId="77777777" w:rsidR="00C16EBB" w:rsidRPr="00D92C52" w:rsidRDefault="00C16EBB" w:rsidP="00C16EBB">
            <w:pPr>
              <w:spacing w:line="276" w:lineRule="auto"/>
              <w:jc w:val="both"/>
              <w:rPr>
                <w:rFonts w:ascii="Book Antiqua" w:hAnsi="Book Antiqua"/>
              </w:rPr>
            </w:pPr>
          </w:p>
        </w:tc>
      </w:tr>
      <w:tr w:rsidR="00C16EBB" w:rsidRPr="00D92C52" w14:paraId="32ECA70F" w14:textId="77777777" w:rsidTr="00C16EBB">
        <w:tc>
          <w:tcPr>
            <w:tcW w:w="1710" w:type="dxa"/>
            <w:vMerge w:val="restart"/>
            <w:shd w:val="clear" w:color="auto" w:fill="auto"/>
          </w:tcPr>
          <w:p w14:paraId="3095C2D7" w14:textId="77777777" w:rsidR="00C16EBB" w:rsidRPr="00D92C52" w:rsidRDefault="00C16EBB" w:rsidP="00C16EBB">
            <w:pPr>
              <w:spacing w:line="276" w:lineRule="auto"/>
              <w:jc w:val="both"/>
              <w:rPr>
                <w:rFonts w:ascii="Book Antiqua" w:hAnsi="Book Antiqua"/>
              </w:rPr>
            </w:pPr>
            <w:r w:rsidRPr="00D92C52">
              <w:rPr>
                <w:rFonts w:ascii="Book Antiqua" w:hAnsi="Book Antiqua"/>
              </w:rPr>
              <w:t>Cilësia e ujit</w:t>
            </w:r>
          </w:p>
        </w:tc>
        <w:tc>
          <w:tcPr>
            <w:tcW w:w="4050" w:type="dxa"/>
            <w:shd w:val="clear" w:color="auto" w:fill="auto"/>
          </w:tcPr>
          <w:p w14:paraId="7C607AEF"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opsioni në cilësinë e ujërave të ëmbla?</w:t>
            </w:r>
          </w:p>
        </w:tc>
        <w:tc>
          <w:tcPr>
            <w:tcW w:w="810" w:type="dxa"/>
            <w:shd w:val="clear" w:color="auto" w:fill="auto"/>
          </w:tcPr>
          <w:p w14:paraId="1C5911F2"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201232C7"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7532C92B"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385C5E66"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4A9E388F" w14:textId="77777777" w:rsidR="00C16EBB" w:rsidRPr="00D92C52" w:rsidRDefault="00C16EBB" w:rsidP="00C16EBB">
            <w:pPr>
              <w:spacing w:line="276" w:lineRule="auto"/>
              <w:jc w:val="both"/>
              <w:rPr>
                <w:rFonts w:ascii="Book Antiqua" w:hAnsi="Book Antiqua"/>
              </w:rPr>
            </w:pPr>
          </w:p>
        </w:tc>
      </w:tr>
      <w:tr w:rsidR="00C16EBB" w:rsidRPr="00D92C52" w14:paraId="60BB9C5F" w14:textId="77777777" w:rsidTr="00C16EBB">
        <w:tc>
          <w:tcPr>
            <w:tcW w:w="1710" w:type="dxa"/>
            <w:vMerge/>
            <w:shd w:val="clear" w:color="auto" w:fill="auto"/>
          </w:tcPr>
          <w:p w14:paraId="3BD1AD83"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75FA43DE"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opsioni në cilësinë e ujërave nëntokësore?</w:t>
            </w:r>
          </w:p>
        </w:tc>
        <w:tc>
          <w:tcPr>
            <w:tcW w:w="810" w:type="dxa"/>
            <w:shd w:val="clear" w:color="auto" w:fill="auto"/>
          </w:tcPr>
          <w:p w14:paraId="1D0A8E37"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38FEA37B"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1BD274CF"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73D7FBD8"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3FE574B8" w14:textId="77777777" w:rsidR="00C16EBB" w:rsidRPr="00D92C52" w:rsidRDefault="00C16EBB" w:rsidP="00C16EBB">
            <w:pPr>
              <w:spacing w:line="276" w:lineRule="auto"/>
              <w:jc w:val="both"/>
              <w:rPr>
                <w:rFonts w:ascii="Book Antiqua" w:hAnsi="Book Antiqua"/>
              </w:rPr>
            </w:pPr>
          </w:p>
        </w:tc>
      </w:tr>
      <w:tr w:rsidR="00C16EBB" w:rsidRPr="00D92C52" w14:paraId="391446BA" w14:textId="77777777" w:rsidTr="00C16EBB">
        <w:tc>
          <w:tcPr>
            <w:tcW w:w="1710" w:type="dxa"/>
            <w:vMerge/>
            <w:shd w:val="clear" w:color="auto" w:fill="auto"/>
          </w:tcPr>
          <w:p w14:paraId="186AC713"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5363E038"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opsioni në burimet e ujit të pijshëm?</w:t>
            </w:r>
          </w:p>
        </w:tc>
        <w:tc>
          <w:tcPr>
            <w:tcW w:w="810" w:type="dxa"/>
            <w:shd w:val="clear" w:color="auto" w:fill="auto"/>
          </w:tcPr>
          <w:p w14:paraId="399DA6A6"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700F1421"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0D84306D"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23427195"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470C2C82" w14:textId="77777777" w:rsidR="00C16EBB" w:rsidRPr="00D92C52" w:rsidRDefault="00C16EBB" w:rsidP="00C16EBB">
            <w:pPr>
              <w:spacing w:line="276" w:lineRule="auto"/>
              <w:jc w:val="both"/>
              <w:rPr>
                <w:rFonts w:ascii="Book Antiqua" w:hAnsi="Book Antiqua"/>
              </w:rPr>
            </w:pPr>
          </w:p>
        </w:tc>
      </w:tr>
      <w:tr w:rsidR="00C16EBB" w:rsidRPr="00D92C52" w14:paraId="140D3805" w14:textId="77777777" w:rsidTr="00C16EBB">
        <w:tc>
          <w:tcPr>
            <w:tcW w:w="1710" w:type="dxa"/>
            <w:vMerge w:val="restart"/>
            <w:shd w:val="clear" w:color="auto" w:fill="auto"/>
          </w:tcPr>
          <w:p w14:paraId="59EA1CB1" w14:textId="77777777" w:rsidR="00C16EBB" w:rsidRPr="00D92C52" w:rsidRDefault="00C16EBB" w:rsidP="00C16EBB">
            <w:pPr>
              <w:spacing w:line="276" w:lineRule="auto"/>
              <w:jc w:val="both"/>
              <w:rPr>
                <w:rFonts w:ascii="Book Antiqua" w:hAnsi="Book Antiqua"/>
              </w:rPr>
            </w:pPr>
            <w:r w:rsidRPr="00D92C52">
              <w:rPr>
                <w:rFonts w:ascii="Book Antiqua" w:hAnsi="Book Antiqua"/>
              </w:rPr>
              <w:t>Cilësia e tokës dhe shfrytëzimi i tokës</w:t>
            </w:r>
          </w:p>
        </w:tc>
        <w:tc>
          <w:tcPr>
            <w:tcW w:w="4050" w:type="dxa"/>
            <w:shd w:val="clear" w:color="auto" w:fill="auto"/>
          </w:tcPr>
          <w:p w14:paraId="055BAB50"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në cilësinë e tokës (në lidhje me acidifikimin, ndotjen, përdorimin e pesticideve apo herbicideve)?</w:t>
            </w:r>
          </w:p>
        </w:tc>
        <w:tc>
          <w:tcPr>
            <w:tcW w:w="810" w:type="dxa"/>
            <w:shd w:val="clear" w:color="auto" w:fill="auto"/>
          </w:tcPr>
          <w:p w14:paraId="28C7DCF4"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16743BA8"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04216CA8"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11522D98"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18ABDB6A" w14:textId="77777777" w:rsidR="00C16EBB" w:rsidRPr="00D92C52" w:rsidRDefault="00C16EBB" w:rsidP="00C16EBB">
            <w:pPr>
              <w:spacing w:line="276" w:lineRule="auto"/>
              <w:jc w:val="both"/>
              <w:rPr>
                <w:rFonts w:ascii="Book Antiqua" w:hAnsi="Book Antiqua"/>
              </w:rPr>
            </w:pPr>
          </w:p>
        </w:tc>
      </w:tr>
      <w:tr w:rsidR="00C16EBB" w:rsidRPr="00D92C52" w14:paraId="2D4BA7B5" w14:textId="77777777" w:rsidTr="00C16EBB">
        <w:tc>
          <w:tcPr>
            <w:tcW w:w="1710" w:type="dxa"/>
            <w:vMerge/>
            <w:shd w:val="clear" w:color="auto" w:fill="auto"/>
          </w:tcPr>
          <w:p w14:paraId="5A2AC85E"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3655B2F6"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në erozionin e tokës?</w:t>
            </w:r>
          </w:p>
        </w:tc>
        <w:tc>
          <w:tcPr>
            <w:tcW w:w="810" w:type="dxa"/>
            <w:shd w:val="clear" w:color="auto" w:fill="auto"/>
          </w:tcPr>
          <w:p w14:paraId="10BF6807"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1A069429"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096EA48B"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74AB0C16"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60FB8C8B" w14:textId="77777777" w:rsidR="00C16EBB" w:rsidRPr="00D92C52" w:rsidRDefault="00C16EBB" w:rsidP="00C16EBB">
            <w:pPr>
              <w:spacing w:line="276" w:lineRule="auto"/>
              <w:jc w:val="both"/>
              <w:rPr>
                <w:rFonts w:ascii="Book Antiqua" w:hAnsi="Book Antiqua"/>
              </w:rPr>
            </w:pPr>
          </w:p>
        </w:tc>
      </w:tr>
      <w:tr w:rsidR="00C16EBB" w:rsidRPr="00D92C52" w14:paraId="776E1520" w14:textId="77777777" w:rsidTr="00C16EBB">
        <w:tc>
          <w:tcPr>
            <w:tcW w:w="1710" w:type="dxa"/>
            <w:vMerge/>
            <w:shd w:val="clear" w:color="auto" w:fill="auto"/>
          </w:tcPr>
          <w:p w14:paraId="4A6DA438"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6B41CD89"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humbet tokë (përmes ndërtimit, etj.)?</w:t>
            </w:r>
          </w:p>
        </w:tc>
        <w:tc>
          <w:tcPr>
            <w:tcW w:w="810" w:type="dxa"/>
            <w:shd w:val="clear" w:color="auto" w:fill="auto"/>
          </w:tcPr>
          <w:p w14:paraId="5676EEC3"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2BB2A18E"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7EECA1F1"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570DA731"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41D3DA64" w14:textId="77777777" w:rsidR="00C16EBB" w:rsidRPr="00D92C52" w:rsidRDefault="00C16EBB" w:rsidP="00C16EBB">
            <w:pPr>
              <w:spacing w:line="276" w:lineRule="auto"/>
              <w:jc w:val="both"/>
              <w:rPr>
                <w:rFonts w:ascii="Book Antiqua" w:hAnsi="Book Antiqua"/>
              </w:rPr>
            </w:pPr>
          </w:p>
        </w:tc>
      </w:tr>
      <w:tr w:rsidR="00C16EBB" w:rsidRPr="00D92C52" w14:paraId="5EF13ACB" w14:textId="77777777" w:rsidTr="00C16EBB">
        <w:tc>
          <w:tcPr>
            <w:tcW w:w="1710" w:type="dxa"/>
            <w:vMerge/>
            <w:shd w:val="clear" w:color="auto" w:fill="auto"/>
          </w:tcPr>
          <w:p w14:paraId="552D74EB"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4BEB44CB"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fitohet tokë (përmes dekontaminimit, etj.)?</w:t>
            </w:r>
          </w:p>
        </w:tc>
        <w:tc>
          <w:tcPr>
            <w:tcW w:w="810" w:type="dxa"/>
            <w:shd w:val="clear" w:color="auto" w:fill="auto"/>
          </w:tcPr>
          <w:p w14:paraId="1BBB0F64"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724A3B87"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24DA9FD5"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72327688"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14FA3C8A" w14:textId="77777777" w:rsidR="00C16EBB" w:rsidRPr="00D92C52" w:rsidRDefault="00C16EBB" w:rsidP="00C16EBB">
            <w:pPr>
              <w:spacing w:line="276" w:lineRule="auto"/>
              <w:jc w:val="both"/>
              <w:rPr>
                <w:rFonts w:ascii="Book Antiqua" w:hAnsi="Book Antiqua"/>
              </w:rPr>
            </w:pPr>
          </w:p>
        </w:tc>
      </w:tr>
      <w:tr w:rsidR="00C16EBB" w:rsidRPr="00D92C52" w14:paraId="214E0FF4" w14:textId="77777777" w:rsidTr="00C16EBB">
        <w:tc>
          <w:tcPr>
            <w:tcW w:w="1710" w:type="dxa"/>
            <w:vMerge/>
            <w:shd w:val="clear" w:color="auto" w:fill="auto"/>
          </w:tcPr>
          <w:p w14:paraId="67697495"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53AA551D"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ndonjë ndryshim në shfrytëzimin e tokës (p.sh. nga shfrytëzimi xxpyjor në shfrytëzim bujqësor apo urban)?</w:t>
            </w:r>
          </w:p>
        </w:tc>
        <w:tc>
          <w:tcPr>
            <w:tcW w:w="810" w:type="dxa"/>
            <w:shd w:val="clear" w:color="auto" w:fill="auto"/>
          </w:tcPr>
          <w:p w14:paraId="48902355"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5CA86000"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4277BDF6"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06BF57AB"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7592F1AA" w14:textId="77777777" w:rsidR="00C16EBB" w:rsidRPr="00D92C52" w:rsidRDefault="00C16EBB" w:rsidP="00C16EBB">
            <w:pPr>
              <w:spacing w:line="276" w:lineRule="auto"/>
              <w:jc w:val="both"/>
              <w:rPr>
                <w:rFonts w:ascii="Book Antiqua" w:hAnsi="Book Antiqua"/>
              </w:rPr>
            </w:pPr>
          </w:p>
        </w:tc>
      </w:tr>
      <w:tr w:rsidR="00C16EBB" w:rsidRPr="00D92C52" w14:paraId="221E19E0" w14:textId="77777777" w:rsidTr="00C16EBB">
        <w:tc>
          <w:tcPr>
            <w:tcW w:w="1710" w:type="dxa"/>
            <w:vMerge w:val="restart"/>
            <w:shd w:val="clear" w:color="auto" w:fill="auto"/>
          </w:tcPr>
          <w:p w14:paraId="4AC6CD98" w14:textId="77777777" w:rsidR="00C16EBB" w:rsidRPr="00D92C52" w:rsidRDefault="00C16EBB" w:rsidP="00C16EBB">
            <w:pPr>
              <w:spacing w:line="276" w:lineRule="auto"/>
              <w:jc w:val="both"/>
              <w:rPr>
                <w:rFonts w:ascii="Book Antiqua" w:hAnsi="Book Antiqua"/>
              </w:rPr>
            </w:pPr>
            <w:r w:rsidRPr="00D92C52">
              <w:rPr>
                <w:rFonts w:ascii="Book Antiqua" w:hAnsi="Book Antiqua"/>
              </w:rPr>
              <w:t>Mbeturinat dhe riciklimi</w:t>
            </w:r>
          </w:p>
        </w:tc>
        <w:tc>
          <w:tcPr>
            <w:tcW w:w="4050" w:type="dxa"/>
            <w:shd w:val="clear" w:color="auto" w:fill="auto"/>
          </w:tcPr>
          <w:p w14:paraId="47CA24C6"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ndryshojë sasia e mbeturinave të gjeneruara?</w:t>
            </w:r>
          </w:p>
        </w:tc>
        <w:tc>
          <w:tcPr>
            <w:tcW w:w="810" w:type="dxa"/>
            <w:shd w:val="clear" w:color="auto" w:fill="auto"/>
          </w:tcPr>
          <w:p w14:paraId="30F190A1"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3E463C04"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277942E4"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7207EBB5"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34EA7883" w14:textId="77777777" w:rsidR="00C16EBB" w:rsidRPr="00D92C52" w:rsidRDefault="00C16EBB" w:rsidP="00C16EBB">
            <w:pPr>
              <w:spacing w:line="276" w:lineRule="auto"/>
              <w:jc w:val="both"/>
              <w:rPr>
                <w:rFonts w:ascii="Book Antiqua" w:hAnsi="Book Antiqua"/>
              </w:rPr>
            </w:pPr>
          </w:p>
        </w:tc>
      </w:tr>
      <w:tr w:rsidR="00C16EBB" w:rsidRPr="00D92C52" w14:paraId="4E334220" w14:textId="77777777" w:rsidTr="00C16EBB">
        <w:tc>
          <w:tcPr>
            <w:tcW w:w="1710" w:type="dxa"/>
            <w:vMerge/>
            <w:shd w:val="clear" w:color="auto" w:fill="auto"/>
          </w:tcPr>
          <w:p w14:paraId="77D36982"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048396D8"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ndryshojnë mënyrat në të cilat trajtohen mbeturinat?</w:t>
            </w:r>
          </w:p>
        </w:tc>
        <w:tc>
          <w:tcPr>
            <w:tcW w:w="810" w:type="dxa"/>
            <w:shd w:val="clear" w:color="auto" w:fill="auto"/>
          </w:tcPr>
          <w:p w14:paraId="473E7E43"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437EA71B"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6CDD9DAF"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0CF72B7A"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014BA630" w14:textId="77777777" w:rsidR="00C16EBB" w:rsidRPr="00D92C52" w:rsidRDefault="00C16EBB" w:rsidP="00C16EBB">
            <w:pPr>
              <w:spacing w:line="276" w:lineRule="auto"/>
              <w:jc w:val="both"/>
              <w:rPr>
                <w:rFonts w:ascii="Book Antiqua" w:hAnsi="Book Antiqua"/>
              </w:rPr>
            </w:pPr>
          </w:p>
        </w:tc>
      </w:tr>
      <w:tr w:rsidR="00C16EBB" w:rsidRPr="00D92C52" w14:paraId="2B310446" w14:textId="77777777" w:rsidTr="00C16EBB">
        <w:tc>
          <w:tcPr>
            <w:tcW w:w="1710" w:type="dxa"/>
            <w:vMerge/>
            <w:shd w:val="clear" w:color="auto" w:fill="auto"/>
          </w:tcPr>
          <w:p w14:paraId="1F7C926E"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090A4BDF"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në mundësitë për riciklimin e mbeturinave?</w:t>
            </w:r>
          </w:p>
        </w:tc>
        <w:tc>
          <w:tcPr>
            <w:tcW w:w="810" w:type="dxa"/>
            <w:shd w:val="clear" w:color="auto" w:fill="auto"/>
          </w:tcPr>
          <w:p w14:paraId="6B0D6F8B"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7D7D16E9"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42E4ECBE"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635B17DA"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38AEF670" w14:textId="77777777" w:rsidR="00C16EBB" w:rsidRPr="00D92C52" w:rsidRDefault="00C16EBB" w:rsidP="00C16EBB">
            <w:pPr>
              <w:spacing w:line="276" w:lineRule="auto"/>
              <w:jc w:val="both"/>
              <w:rPr>
                <w:rFonts w:ascii="Book Antiqua" w:hAnsi="Book Antiqua"/>
              </w:rPr>
            </w:pPr>
          </w:p>
        </w:tc>
      </w:tr>
      <w:tr w:rsidR="00C16EBB" w:rsidRPr="00D92C52" w14:paraId="47A391F5" w14:textId="77777777" w:rsidTr="00C16EBB">
        <w:tc>
          <w:tcPr>
            <w:tcW w:w="1710" w:type="dxa"/>
            <w:vMerge w:val="restart"/>
            <w:shd w:val="clear" w:color="auto" w:fill="auto"/>
          </w:tcPr>
          <w:p w14:paraId="127DC640" w14:textId="77777777" w:rsidR="00C16EBB" w:rsidRPr="00D92C52" w:rsidRDefault="00C16EBB" w:rsidP="00C16EBB">
            <w:pPr>
              <w:spacing w:line="276" w:lineRule="auto"/>
              <w:jc w:val="both"/>
              <w:rPr>
                <w:rFonts w:ascii="Book Antiqua" w:hAnsi="Book Antiqua"/>
              </w:rPr>
            </w:pPr>
            <w:r w:rsidRPr="00D92C52">
              <w:rPr>
                <w:rFonts w:ascii="Book Antiqua" w:hAnsi="Book Antiqua"/>
              </w:rPr>
              <w:t>Përdorimi i burimeve</w:t>
            </w:r>
          </w:p>
        </w:tc>
        <w:tc>
          <w:tcPr>
            <w:tcW w:w="4050" w:type="dxa"/>
            <w:shd w:val="clear" w:color="auto" w:fill="auto"/>
          </w:tcPr>
          <w:p w14:paraId="7E2B5066"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opsioni në përdorimin e burimeve të ripërtëritshme (rezervave të peshkut, hidrocentraleve, energjisë diellore etj.)?</w:t>
            </w:r>
          </w:p>
        </w:tc>
        <w:tc>
          <w:tcPr>
            <w:tcW w:w="810" w:type="dxa"/>
            <w:shd w:val="clear" w:color="auto" w:fill="auto"/>
          </w:tcPr>
          <w:p w14:paraId="5EB86060"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62561E83"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1CDD670D"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74C720EE"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1647480B" w14:textId="77777777" w:rsidR="00C16EBB" w:rsidRPr="00D92C52" w:rsidRDefault="00C16EBB" w:rsidP="00C16EBB">
            <w:pPr>
              <w:spacing w:line="276" w:lineRule="auto"/>
              <w:jc w:val="both"/>
              <w:rPr>
                <w:rFonts w:ascii="Book Antiqua" w:hAnsi="Book Antiqua"/>
              </w:rPr>
            </w:pPr>
          </w:p>
        </w:tc>
      </w:tr>
      <w:tr w:rsidR="00C16EBB" w:rsidRPr="00D92C52" w14:paraId="0B03C50C" w14:textId="77777777" w:rsidTr="00C16EBB">
        <w:tc>
          <w:tcPr>
            <w:tcW w:w="1710" w:type="dxa"/>
            <w:vMerge/>
            <w:shd w:val="clear" w:color="auto" w:fill="auto"/>
          </w:tcPr>
          <w:p w14:paraId="6923342D"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069589D4"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opsioni në përdorimin e burimeve, të cilat nuk janë të ripërtëritshme (ujërat nëntokësore, mineralet, qymyri etj.)?</w:t>
            </w:r>
          </w:p>
        </w:tc>
        <w:tc>
          <w:tcPr>
            <w:tcW w:w="810" w:type="dxa"/>
            <w:shd w:val="clear" w:color="auto" w:fill="auto"/>
          </w:tcPr>
          <w:p w14:paraId="31D53793"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5BC1C6A9"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33EF2D71"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79AF1F0A"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4E46BE6A" w14:textId="77777777" w:rsidR="00C16EBB" w:rsidRPr="00D92C52" w:rsidRDefault="00C16EBB" w:rsidP="00C16EBB">
            <w:pPr>
              <w:spacing w:line="276" w:lineRule="auto"/>
              <w:jc w:val="both"/>
              <w:rPr>
                <w:rFonts w:ascii="Book Antiqua" w:hAnsi="Book Antiqua"/>
              </w:rPr>
            </w:pPr>
          </w:p>
        </w:tc>
      </w:tr>
      <w:tr w:rsidR="00C16EBB" w:rsidRPr="00D92C52" w14:paraId="45005625" w14:textId="77777777" w:rsidTr="00C16EBB">
        <w:tc>
          <w:tcPr>
            <w:tcW w:w="1710" w:type="dxa"/>
            <w:vMerge w:val="restart"/>
            <w:shd w:val="clear" w:color="auto" w:fill="auto"/>
          </w:tcPr>
          <w:p w14:paraId="2AAB1D5A" w14:textId="77777777" w:rsidR="00C16EBB" w:rsidRPr="00D92C52" w:rsidRDefault="00C16EBB" w:rsidP="00C16EBB">
            <w:pPr>
              <w:spacing w:line="276" w:lineRule="auto"/>
              <w:jc w:val="both"/>
              <w:rPr>
                <w:rFonts w:ascii="Book Antiqua" w:hAnsi="Book Antiqua"/>
              </w:rPr>
            </w:pPr>
            <w:r w:rsidRPr="00D92C52">
              <w:rPr>
                <w:rFonts w:ascii="Book Antiqua" w:hAnsi="Book Antiqua"/>
              </w:rPr>
              <w:t>Shkalla e rreziqeve mjedisore</w:t>
            </w:r>
          </w:p>
        </w:tc>
        <w:tc>
          <w:tcPr>
            <w:tcW w:w="4050" w:type="dxa"/>
            <w:shd w:val="clear" w:color="auto" w:fill="auto"/>
          </w:tcPr>
          <w:p w14:paraId="0191BDD2"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ndonjë efekt në gjasat për rreziqe, të tilla, si zjarret, shpërthimet apo aksidentet?</w:t>
            </w:r>
          </w:p>
        </w:tc>
        <w:tc>
          <w:tcPr>
            <w:tcW w:w="810" w:type="dxa"/>
            <w:shd w:val="clear" w:color="auto" w:fill="auto"/>
          </w:tcPr>
          <w:p w14:paraId="4F2BD6A3"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5FD611A4"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326FB17F"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01F924B7"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4E023036" w14:textId="77777777" w:rsidR="00C16EBB" w:rsidRPr="00D92C52" w:rsidRDefault="00C16EBB" w:rsidP="00C16EBB">
            <w:pPr>
              <w:spacing w:line="276" w:lineRule="auto"/>
              <w:jc w:val="both"/>
              <w:rPr>
                <w:rFonts w:ascii="Book Antiqua" w:hAnsi="Book Antiqua"/>
              </w:rPr>
            </w:pPr>
          </w:p>
        </w:tc>
      </w:tr>
      <w:tr w:rsidR="00C16EBB" w:rsidRPr="00D92C52" w14:paraId="57309AED" w14:textId="77777777" w:rsidTr="00C16EBB">
        <w:tc>
          <w:tcPr>
            <w:tcW w:w="1710" w:type="dxa"/>
            <w:vMerge/>
            <w:shd w:val="clear" w:color="auto" w:fill="auto"/>
          </w:tcPr>
          <w:p w14:paraId="38F5A1B5"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4249758B"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ndikojë në gatishmërinë në rast të fatkeqësive natyrore?</w:t>
            </w:r>
          </w:p>
        </w:tc>
        <w:tc>
          <w:tcPr>
            <w:tcW w:w="810" w:type="dxa"/>
            <w:shd w:val="clear" w:color="auto" w:fill="auto"/>
          </w:tcPr>
          <w:p w14:paraId="172F38B4"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099F17C0"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375EE9BB"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4F3981A0"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6C2EB708" w14:textId="77777777" w:rsidR="00C16EBB" w:rsidRPr="00D92C52" w:rsidRDefault="00C16EBB" w:rsidP="00C16EBB">
            <w:pPr>
              <w:spacing w:line="276" w:lineRule="auto"/>
              <w:jc w:val="both"/>
              <w:rPr>
                <w:rFonts w:ascii="Book Antiqua" w:hAnsi="Book Antiqua"/>
              </w:rPr>
            </w:pPr>
          </w:p>
        </w:tc>
      </w:tr>
      <w:tr w:rsidR="00C16EBB" w:rsidRPr="00D92C52" w14:paraId="41424A87" w14:textId="77777777" w:rsidTr="00C16EBB">
        <w:tc>
          <w:tcPr>
            <w:tcW w:w="1710" w:type="dxa"/>
            <w:vMerge/>
            <w:shd w:val="clear" w:color="auto" w:fill="auto"/>
          </w:tcPr>
          <w:p w14:paraId="7EB45B06"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6814E8B8"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ndikohet mbrojtja e shoqërisë nga fatkeqësitë natyrore?</w:t>
            </w:r>
          </w:p>
        </w:tc>
        <w:tc>
          <w:tcPr>
            <w:tcW w:w="810" w:type="dxa"/>
            <w:shd w:val="clear" w:color="auto" w:fill="auto"/>
          </w:tcPr>
          <w:p w14:paraId="0530B849"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391A690A"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453C7807"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3BD584C0"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09529C49" w14:textId="77777777" w:rsidR="00C16EBB" w:rsidRPr="00D92C52" w:rsidRDefault="00C16EBB" w:rsidP="00C16EBB">
            <w:pPr>
              <w:spacing w:line="276" w:lineRule="auto"/>
              <w:jc w:val="both"/>
              <w:rPr>
                <w:rFonts w:ascii="Book Antiqua" w:hAnsi="Book Antiqua"/>
              </w:rPr>
            </w:pPr>
          </w:p>
        </w:tc>
      </w:tr>
      <w:tr w:rsidR="00C16EBB" w:rsidRPr="00D92C52" w14:paraId="2A67B48E" w14:textId="77777777" w:rsidTr="00C16EBB">
        <w:tc>
          <w:tcPr>
            <w:tcW w:w="1710" w:type="dxa"/>
            <w:vMerge w:val="restart"/>
            <w:shd w:val="clear" w:color="auto" w:fill="auto"/>
          </w:tcPr>
          <w:p w14:paraId="2731E4C0" w14:textId="77777777" w:rsidR="00C16EBB" w:rsidRPr="00D92C52" w:rsidRDefault="00C16EBB" w:rsidP="00C16EBB">
            <w:pPr>
              <w:spacing w:line="276" w:lineRule="auto"/>
              <w:jc w:val="both"/>
              <w:rPr>
                <w:rFonts w:ascii="Book Antiqua" w:hAnsi="Book Antiqua"/>
              </w:rPr>
            </w:pPr>
            <w:r w:rsidRPr="00D92C52">
              <w:rPr>
                <w:rFonts w:ascii="Book Antiqua" w:hAnsi="Book Antiqua"/>
              </w:rPr>
              <w:t>Biodiversiteti, flora dhe fauna</w:t>
            </w:r>
          </w:p>
        </w:tc>
        <w:tc>
          <w:tcPr>
            <w:tcW w:w="4050" w:type="dxa"/>
            <w:shd w:val="clear" w:color="auto" w:fill="auto"/>
          </w:tcPr>
          <w:p w14:paraId="40216D12"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në speciet e mbrojtura apo të rrezikuara apo në zonat ku ato jetojnë?</w:t>
            </w:r>
          </w:p>
        </w:tc>
        <w:tc>
          <w:tcPr>
            <w:tcW w:w="810" w:type="dxa"/>
            <w:shd w:val="clear" w:color="auto" w:fill="auto"/>
          </w:tcPr>
          <w:p w14:paraId="5D6224C7"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1929CCF3"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73A833E8"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16DC3CE0"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1A181EF1" w14:textId="77777777" w:rsidR="00C16EBB" w:rsidRPr="00D92C52" w:rsidRDefault="00C16EBB" w:rsidP="00C16EBB">
            <w:pPr>
              <w:spacing w:line="276" w:lineRule="auto"/>
              <w:jc w:val="both"/>
              <w:rPr>
                <w:rFonts w:ascii="Book Antiqua" w:hAnsi="Book Antiqua"/>
              </w:rPr>
            </w:pPr>
          </w:p>
        </w:tc>
      </w:tr>
      <w:tr w:rsidR="00C16EBB" w:rsidRPr="00D92C52" w14:paraId="78C0C8E7" w14:textId="77777777" w:rsidTr="00C16EBB">
        <w:tc>
          <w:tcPr>
            <w:tcW w:w="1710" w:type="dxa"/>
            <w:vMerge/>
            <w:shd w:val="clear" w:color="auto" w:fill="auto"/>
          </w:tcPr>
          <w:p w14:paraId="67867D7B"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2D88C5FB"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preket madhësia apo lidhjet midis zonave të natyrës?</w:t>
            </w:r>
          </w:p>
        </w:tc>
        <w:tc>
          <w:tcPr>
            <w:tcW w:w="810" w:type="dxa"/>
            <w:shd w:val="clear" w:color="auto" w:fill="auto"/>
          </w:tcPr>
          <w:p w14:paraId="731FF00B"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2B48C93D"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225CEAB9"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61A59292"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27F4E34D" w14:textId="77777777" w:rsidR="00C16EBB" w:rsidRPr="00D92C52" w:rsidRDefault="00C16EBB" w:rsidP="00C16EBB">
            <w:pPr>
              <w:spacing w:line="276" w:lineRule="auto"/>
              <w:jc w:val="both"/>
              <w:rPr>
                <w:rFonts w:ascii="Book Antiqua" w:hAnsi="Book Antiqua"/>
              </w:rPr>
            </w:pPr>
          </w:p>
        </w:tc>
      </w:tr>
      <w:tr w:rsidR="00C16EBB" w:rsidRPr="00D92C52" w14:paraId="169E17B7" w14:textId="77777777" w:rsidTr="00C16EBB">
        <w:trPr>
          <w:trHeight w:val="241"/>
        </w:trPr>
        <w:tc>
          <w:tcPr>
            <w:tcW w:w="1710" w:type="dxa"/>
            <w:vMerge/>
            <w:shd w:val="clear" w:color="auto" w:fill="auto"/>
          </w:tcPr>
          <w:p w14:paraId="16E82E25"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643F0E64"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ndonjë efekt në numrin e specieve në një zonë të caktuar?</w:t>
            </w:r>
          </w:p>
        </w:tc>
        <w:tc>
          <w:tcPr>
            <w:tcW w:w="810" w:type="dxa"/>
            <w:shd w:val="clear" w:color="auto" w:fill="auto"/>
          </w:tcPr>
          <w:p w14:paraId="62180112"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4DEDFB36"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3DCB2122"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34C2D903"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320C22C1" w14:textId="77777777" w:rsidR="00C16EBB" w:rsidRPr="00D92C52" w:rsidRDefault="00C16EBB" w:rsidP="00C16EBB">
            <w:pPr>
              <w:spacing w:line="276" w:lineRule="auto"/>
              <w:jc w:val="both"/>
              <w:rPr>
                <w:rFonts w:ascii="Book Antiqua" w:hAnsi="Book Antiqua"/>
              </w:rPr>
            </w:pPr>
          </w:p>
        </w:tc>
      </w:tr>
      <w:tr w:rsidR="00C16EBB" w:rsidRPr="00D92C52" w14:paraId="425EDEFD" w14:textId="77777777" w:rsidTr="00C16EBB">
        <w:trPr>
          <w:trHeight w:val="241"/>
        </w:trPr>
        <w:tc>
          <w:tcPr>
            <w:tcW w:w="1710" w:type="dxa"/>
            <w:vMerge w:val="restart"/>
            <w:shd w:val="clear" w:color="auto" w:fill="auto"/>
          </w:tcPr>
          <w:p w14:paraId="4A00738A" w14:textId="77777777" w:rsidR="00C16EBB" w:rsidRPr="00D92C52" w:rsidRDefault="00C16EBB" w:rsidP="00C16EBB">
            <w:pPr>
              <w:spacing w:line="276" w:lineRule="auto"/>
              <w:jc w:val="both"/>
              <w:rPr>
                <w:rFonts w:ascii="Book Antiqua" w:hAnsi="Book Antiqua"/>
              </w:rPr>
            </w:pPr>
            <w:r w:rsidRPr="00D92C52">
              <w:rPr>
                <w:rFonts w:ascii="Book Antiqua" w:hAnsi="Book Antiqua"/>
              </w:rPr>
              <w:t>Mirëqenia e kafshëve</w:t>
            </w:r>
          </w:p>
        </w:tc>
        <w:tc>
          <w:tcPr>
            <w:tcW w:w="4050" w:type="dxa"/>
            <w:shd w:val="clear" w:color="auto" w:fill="auto"/>
          </w:tcPr>
          <w:p w14:paraId="0E5D477B"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ndikohet trajtimi i kafshëve?</w:t>
            </w:r>
          </w:p>
        </w:tc>
        <w:tc>
          <w:tcPr>
            <w:tcW w:w="810" w:type="dxa"/>
            <w:shd w:val="clear" w:color="auto" w:fill="auto"/>
          </w:tcPr>
          <w:p w14:paraId="2B8C0510"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35AB0650"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7D1DFA2F"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0213D616"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4E08CAF4" w14:textId="77777777" w:rsidR="00C16EBB" w:rsidRPr="00D92C52" w:rsidRDefault="00C16EBB" w:rsidP="00C16EBB">
            <w:pPr>
              <w:spacing w:line="276" w:lineRule="auto"/>
              <w:jc w:val="both"/>
              <w:rPr>
                <w:rFonts w:ascii="Book Antiqua" w:hAnsi="Book Antiqua"/>
              </w:rPr>
            </w:pPr>
          </w:p>
        </w:tc>
      </w:tr>
      <w:tr w:rsidR="00C16EBB" w:rsidRPr="00D92C52" w14:paraId="2CAE8D71" w14:textId="77777777" w:rsidTr="00C16EBB">
        <w:tc>
          <w:tcPr>
            <w:tcW w:w="1710" w:type="dxa"/>
            <w:vMerge/>
            <w:shd w:val="clear" w:color="auto" w:fill="auto"/>
          </w:tcPr>
          <w:p w14:paraId="4C9D736A"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4F618BBD"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ndikohet shëndeti i kafshëve?</w:t>
            </w:r>
          </w:p>
        </w:tc>
        <w:tc>
          <w:tcPr>
            <w:tcW w:w="810" w:type="dxa"/>
            <w:shd w:val="clear" w:color="auto" w:fill="auto"/>
          </w:tcPr>
          <w:p w14:paraId="6C3AB084"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2292B682"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71706B1F"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00CA728F"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719999CF" w14:textId="77777777" w:rsidR="00C16EBB" w:rsidRPr="00D92C52" w:rsidRDefault="00C16EBB" w:rsidP="00C16EBB">
            <w:pPr>
              <w:spacing w:line="276" w:lineRule="auto"/>
              <w:jc w:val="both"/>
              <w:rPr>
                <w:rFonts w:ascii="Book Antiqua" w:hAnsi="Book Antiqua"/>
              </w:rPr>
            </w:pPr>
          </w:p>
        </w:tc>
      </w:tr>
      <w:tr w:rsidR="00C16EBB" w:rsidRPr="00D92C52" w14:paraId="31968256" w14:textId="77777777" w:rsidTr="00C16EBB">
        <w:tc>
          <w:tcPr>
            <w:tcW w:w="1710" w:type="dxa"/>
            <w:vMerge/>
            <w:shd w:val="clear" w:color="auto" w:fill="auto"/>
          </w:tcPr>
          <w:p w14:paraId="3F74F501"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04E7EFBF"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ndikohet cilësia dhe siguria e ushqimit të kafshëve?</w:t>
            </w:r>
          </w:p>
        </w:tc>
        <w:tc>
          <w:tcPr>
            <w:tcW w:w="810" w:type="dxa"/>
            <w:shd w:val="clear" w:color="auto" w:fill="auto"/>
          </w:tcPr>
          <w:p w14:paraId="50E537B2"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0496822E" w14:textId="77777777" w:rsidR="00C16EBB" w:rsidRPr="00D92C52" w:rsidRDefault="00C16EBB" w:rsidP="00C16EBB">
            <w:pPr>
              <w:spacing w:line="276" w:lineRule="auto"/>
              <w:jc w:val="both"/>
              <w:rPr>
                <w:rFonts w:ascii="Book Antiqua" w:hAnsi="Book Antiqua"/>
              </w:rPr>
            </w:pPr>
            <w:r w:rsidRPr="00D92C52">
              <w:rPr>
                <w:rFonts w:ascii="Book Antiqua" w:hAnsi="Book Antiqua"/>
                <w:color w:val="FF0000"/>
              </w:rPr>
              <w:t>x</w:t>
            </w:r>
          </w:p>
        </w:tc>
        <w:tc>
          <w:tcPr>
            <w:tcW w:w="2430" w:type="dxa"/>
            <w:shd w:val="clear" w:color="auto" w:fill="auto"/>
          </w:tcPr>
          <w:p w14:paraId="1D0CE260"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1255312E"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694C5CF1" w14:textId="77777777" w:rsidR="00C16EBB" w:rsidRPr="00D92C52" w:rsidRDefault="00C16EBB" w:rsidP="00C16EBB">
            <w:pPr>
              <w:spacing w:line="276" w:lineRule="auto"/>
              <w:jc w:val="both"/>
              <w:rPr>
                <w:rFonts w:ascii="Book Antiqua" w:hAnsi="Book Antiqua"/>
              </w:rPr>
            </w:pPr>
          </w:p>
        </w:tc>
      </w:tr>
    </w:tbl>
    <w:p w14:paraId="7612EF96" w14:textId="77777777" w:rsidR="00C16EBB" w:rsidRPr="00D92C52" w:rsidRDefault="00C16EBB" w:rsidP="00C16EBB">
      <w:pPr>
        <w:pStyle w:val="Heading1"/>
        <w:spacing w:before="0" w:after="0" w:line="276" w:lineRule="auto"/>
        <w:jc w:val="both"/>
        <w:rPr>
          <w:rFonts w:ascii="Book Antiqua" w:hAnsi="Book Antiqua"/>
          <w:sz w:val="24"/>
          <w:szCs w:val="24"/>
        </w:rPr>
      </w:pPr>
      <w:bookmarkStart w:id="144" w:name="_Toc35761921"/>
      <w:bookmarkStart w:id="145" w:name="_Toc35762219"/>
    </w:p>
    <w:p w14:paraId="4F7E3F3C" w14:textId="77777777" w:rsidR="00C16EBB" w:rsidRPr="00D92C52" w:rsidRDefault="00C16EBB" w:rsidP="00C16EBB">
      <w:pPr>
        <w:rPr>
          <w:rFonts w:ascii="Book Antiqua" w:hAnsi="Book Antiqua"/>
        </w:rPr>
      </w:pPr>
    </w:p>
    <w:p w14:paraId="394CB072" w14:textId="77777777" w:rsidR="00C16EBB" w:rsidRPr="00D92C52" w:rsidRDefault="00C16EBB" w:rsidP="00C16EBB">
      <w:pPr>
        <w:pStyle w:val="Heading1"/>
        <w:rPr>
          <w:rFonts w:ascii="Book Antiqua" w:hAnsi="Book Antiqua"/>
        </w:rPr>
      </w:pPr>
      <w:bookmarkStart w:id="146" w:name="_Toc35845266"/>
      <w:bookmarkStart w:id="147" w:name="_Toc41469337"/>
      <w:r w:rsidRPr="00D92C52">
        <w:rPr>
          <w:rFonts w:ascii="Book Antiqua" w:hAnsi="Book Antiqua"/>
        </w:rPr>
        <w:t>Shtojca 4: Forma e vlerësimit për ndikimin e të drejtave themelore</w:t>
      </w:r>
      <w:bookmarkEnd w:id="144"/>
      <w:bookmarkEnd w:id="145"/>
      <w:bookmarkEnd w:id="146"/>
      <w:bookmarkEnd w:id="147"/>
    </w:p>
    <w:tbl>
      <w:tblPr>
        <w:tblW w:w="140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4050"/>
        <w:gridCol w:w="810"/>
        <w:gridCol w:w="1080"/>
        <w:gridCol w:w="2250"/>
        <w:gridCol w:w="1530"/>
        <w:gridCol w:w="2610"/>
      </w:tblGrid>
      <w:tr w:rsidR="00C16EBB" w:rsidRPr="00D92C52" w14:paraId="46FFEC3C" w14:textId="77777777" w:rsidTr="00C16EBB">
        <w:tc>
          <w:tcPr>
            <w:tcW w:w="1710" w:type="dxa"/>
            <w:vMerge w:val="restart"/>
            <w:shd w:val="clear" w:color="auto" w:fill="auto"/>
          </w:tcPr>
          <w:p w14:paraId="4E19E279"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Kategoria e ndikimit në të drejtat themelore</w:t>
            </w:r>
          </w:p>
        </w:tc>
        <w:tc>
          <w:tcPr>
            <w:tcW w:w="4050" w:type="dxa"/>
            <w:vMerge w:val="restart"/>
            <w:shd w:val="clear" w:color="auto" w:fill="auto"/>
          </w:tcPr>
          <w:p w14:paraId="52122CB9"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Ndikimi kryesor</w:t>
            </w:r>
          </w:p>
        </w:tc>
        <w:tc>
          <w:tcPr>
            <w:tcW w:w="1890" w:type="dxa"/>
            <w:gridSpan w:val="2"/>
            <w:shd w:val="clear" w:color="auto" w:fill="auto"/>
          </w:tcPr>
          <w:p w14:paraId="1E4A9D36"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A pritet të ndodhë ky ndikim?</w:t>
            </w:r>
          </w:p>
        </w:tc>
        <w:tc>
          <w:tcPr>
            <w:tcW w:w="2250" w:type="dxa"/>
            <w:shd w:val="clear" w:color="auto" w:fill="auto"/>
          </w:tcPr>
          <w:p w14:paraId="2F7DD897"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Numri i organizatave, kompanive dhe/ose individëve të prekur</w:t>
            </w:r>
          </w:p>
        </w:tc>
        <w:tc>
          <w:tcPr>
            <w:tcW w:w="1530" w:type="dxa"/>
            <w:shd w:val="clear" w:color="auto" w:fill="auto"/>
          </w:tcPr>
          <w:p w14:paraId="09EAE6A2"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Përfitimi i pritshëm ose kostoja e ndikimit</w:t>
            </w:r>
          </w:p>
        </w:tc>
        <w:tc>
          <w:tcPr>
            <w:tcW w:w="2610" w:type="dxa"/>
            <w:shd w:val="clear" w:color="auto" w:fill="auto"/>
          </w:tcPr>
          <w:p w14:paraId="139E9D29"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Niveli i preferuar i analizës</w:t>
            </w:r>
          </w:p>
        </w:tc>
      </w:tr>
      <w:tr w:rsidR="00C16EBB" w:rsidRPr="00D92C52" w14:paraId="2965A960" w14:textId="77777777" w:rsidTr="00C16EBB">
        <w:tc>
          <w:tcPr>
            <w:tcW w:w="1710" w:type="dxa"/>
            <w:vMerge/>
            <w:shd w:val="clear" w:color="auto" w:fill="auto"/>
          </w:tcPr>
          <w:p w14:paraId="6316986E" w14:textId="77777777" w:rsidR="00C16EBB" w:rsidRPr="00D92C52" w:rsidRDefault="00C16EBB" w:rsidP="00C16EBB">
            <w:pPr>
              <w:spacing w:line="276" w:lineRule="auto"/>
              <w:jc w:val="both"/>
              <w:rPr>
                <w:rFonts w:ascii="Book Antiqua" w:hAnsi="Book Antiqua"/>
                <w:b/>
              </w:rPr>
            </w:pPr>
          </w:p>
        </w:tc>
        <w:tc>
          <w:tcPr>
            <w:tcW w:w="4050" w:type="dxa"/>
            <w:vMerge/>
            <w:shd w:val="clear" w:color="auto" w:fill="auto"/>
          </w:tcPr>
          <w:p w14:paraId="74E29D9B" w14:textId="77777777" w:rsidR="00C16EBB" w:rsidRPr="00D92C52" w:rsidRDefault="00C16EBB" w:rsidP="00C16EBB">
            <w:pPr>
              <w:spacing w:line="276" w:lineRule="auto"/>
              <w:jc w:val="both"/>
              <w:rPr>
                <w:rFonts w:ascii="Book Antiqua" w:hAnsi="Book Antiqua"/>
                <w:b/>
              </w:rPr>
            </w:pPr>
          </w:p>
        </w:tc>
        <w:tc>
          <w:tcPr>
            <w:tcW w:w="810" w:type="dxa"/>
            <w:shd w:val="clear" w:color="auto" w:fill="auto"/>
          </w:tcPr>
          <w:p w14:paraId="34C547DC"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Po</w:t>
            </w:r>
          </w:p>
        </w:tc>
        <w:tc>
          <w:tcPr>
            <w:tcW w:w="1080" w:type="dxa"/>
            <w:shd w:val="clear" w:color="auto" w:fill="auto"/>
          </w:tcPr>
          <w:p w14:paraId="0F6282D7"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Jo</w:t>
            </w:r>
          </w:p>
        </w:tc>
        <w:tc>
          <w:tcPr>
            <w:tcW w:w="2250" w:type="dxa"/>
            <w:shd w:val="clear" w:color="auto" w:fill="auto"/>
          </w:tcPr>
          <w:p w14:paraId="51422342"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I lartë/i ulët</w:t>
            </w:r>
          </w:p>
        </w:tc>
        <w:tc>
          <w:tcPr>
            <w:tcW w:w="1530" w:type="dxa"/>
            <w:shd w:val="clear" w:color="auto" w:fill="auto"/>
          </w:tcPr>
          <w:p w14:paraId="714F7ACF"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I lartë/i ulët</w:t>
            </w:r>
          </w:p>
        </w:tc>
        <w:tc>
          <w:tcPr>
            <w:tcW w:w="2610" w:type="dxa"/>
            <w:shd w:val="clear" w:color="auto" w:fill="auto"/>
          </w:tcPr>
          <w:p w14:paraId="11273D41" w14:textId="77777777" w:rsidR="00C16EBB" w:rsidRPr="00D92C52" w:rsidRDefault="00C16EBB" w:rsidP="00C16EBB">
            <w:pPr>
              <w:spacing w:line="276" w:lineRule="auto"/>
              <w:jc w:val="both"/>
              <w:rPr>
                <w:rFonts w:ascii="Book Antiqua" w:hAnsi="Book Antiqua"/>
                <w:b/>
              </w:rPr>
            </w:pPr>
          </w:p>
        </w:tc>
      </w:tr>
      <w:tr w:rsidR="00C16EBB" w:rsidRPr="00D92C52" w14:paraId="75FA33A5" w14:textId="77777777" w:rsidTr="00C16EBB">
        <w:tc>
          <w:tcPr>
            <w:tcW w:w="1710" w:type="dxa"/>
            <w:shd w:val="clear" w:color="auto" w:fill="auto"/>
          </w:tcPr>
          <w:p w14:paraId="3C1F9BA5" w14:textId="77777777" w:rsidR="00C16EBB" w:rsidRPr="00D92C52" w:rsidRDefault="00C16EBB" w:rsidP="00C16EBB">
            <w:pPr>
              <w:spacing w:line="276" w:lineRule="auto"/>
              <w:jc w:val="both"/>
              <w:rPr>
                <w:rFonts w:ascii="Book Antiqua" w:hAnsi="Book Antiqua"/>
              </w:rPr>
            </w:pPr>
            <w:r w:rsidRPr="00D92C52">
              <w:rPr>
                <w:rFonts w:ascii="Book Antiqua" w:hAnsi="Book Antiqua"/>
              </w:rPr>
              <w:t>Dinjiteti</w:t>
            </w:r>
          </w:p>
        </w:tc>
        <w:tc>
          <w:tcPr>
            <w:tcW w:w="4050" w:type="dxa"/>
            <w:shd w:val="clear" w:color="auto" w:fill="auto"/>
          </w:tcPr>
          <w:p w14:paraId="23A2E5A1"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opsioni në dinjitetin e njerëzve, në të drejtën e tyre për jetë apo në integritetin e një personi?</w:t>
            </w:r>
          </w:p>
        </w:tc>
        <w:tc>
          <w:tcPr>
            <w:tcW w:w="810" w:type="dxa"/>
            <w:shd w:val="clear" w:color="auto" w:fill="auto"/>
          </w:tcPr>
          <w:p w14:paraId="3B501F6A" w14:textId="77777777" w:rsidR="00C16EBB" w:rsidRPr="00D92C52" w:rsidRDefault="00C16EBB" w:rsidP="00C16EBB">
            <w:pPr>
              <w:spacing w:line="276" w:lineRule="auto"/>
              <w:jc w:val="both"/>
              <w:rPr>
                <w:rFonts w:ascii="Book Antiqua" w:hAnsi="Book Antiqua"/>
                <w:color w:val="FF0000"/>
              </w:rPr>
            </w:pPr>
          </w:p>
        </w:tc>
        <w:tc>
          <w:tcPr>
            <w:tcW w:w="1080" w:type="dxa"/>
            <w:shd w:val="clear" w:color="auto" w:fill="auto"/>
          </w:tcPr>
          <w:p w14:paraId="0BD1FBC1"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250" w:type="dxa"/>
            <w:shd w:val="clear" w:color="auto" w:fill="auto"/>
          </w:tcPr>
          <w:p w14:paraId="11B3D137" w14:textId="77777777" w:rsidR="00C16EBB" w:rsidRPr="00D92C52" w:rsidRDefault="00C16EBB" w:rsidP="00C16EBB">
            <w:pPr>
              <w:spacing w:line="276" w:lineRule="auto"/>
              <w:jc w:val="both"/>
              <w:rPr>
                <w:rFonts w:ascii="Book Antiqua" w:hAnsi="Book Antiqua"/>
                <w:color w:val="FF0000"/>
              </w:rPr>
            </w:pPr>
          </w:p>
        </w:tc>
        <w:tc>
          <w:tcPr>
            <w:tcW w:w="1530" w:type="dxa"/>
            <w:shd w:val="clear" w:color="auto" w:fill="auto"/>
          </w:tcPr>
          <w:p w14:paraId="3A6DE400"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24D0B69C" w14:textId="77777777" w:rsidR="00C16EBB" w:rsidRPr="00D92C52" w:rsidRDefault="00C16EBB" w:rsidP="00C16EBB">
            <w:pPr>
              <w:spacing w:line="276" w:lineRule="auto"/>
              <w:jc w:val="both"/>
              <w:rPr>
                <w:rFonts w:ascii="Book Antiqua" w:hAnsi="Book Antiqua"/>
                <w:color w:val="FF0000"/>
              </w:rPr>
            </w:pPr>
          </w:p>
        </w:tc>
      </w:tr>
      <w:tr w:rsidR="00C16EBB" w:rsidRPr="00D92C52" w14:paraId="31E3D188" w14:textId="77777777" w:rsidTr="00C16EBB">
        <w:tc>
          <w:tcPr>
            <w:tcW w:w="1710" w:type="dxa"/>
            <w:vMerge w:val="restart"/>
            <w:shd w:val="clear" w:color="auto" w:fill="auto"/>
          </w:tcPr>
          <w:p w14:paraId="1A9C2AE5" w14:textId="77777777" w:rsidR="00C16EBB" w:rsidRPr="00D92C52" w:rsidRDefault="00C16EBB" w:rsidP="00C16EBB">
            <w:pPr>
              <w:spacing w:line="276" w:lineRule="auto"/>
              <w:jc w:val="both"/>
              <w:rPr>
                <w:rFonts w:ascii="Book Antiqua" w:hAnsi="Book Antiqua"/>
              </w:rPr>
            </w:pPr>
            <w:r w:rsidRPr="00D92C52">
              <w:rPr>
                <w:rFonts w:ascii="Book Antiqua" w:hAnsi="Book Antiqua"/>
              </w:rPr>
              <w:t>Liria</w:t>
            </w:r>
          </w:p>
        </w:tc>
        <w:tc>
          <w:tcPr>
            <w:tcW w:w="4050" w:type="dxa"/>
            <w:shd w:val="clear" w:color="auto" w:fill="auto"/>
          </w:tcPr>
          <w:p w14:paraId="742640AC"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opsioni në të drejtën e lirisë së individëve?</w:t>
            </w:r>
          </w:p>
        </w:tc>
        <w:tc>
          <w:tcPr>
            <w:tcW w:w="810" w:type="dxa"/>
            <w:shd w:val="clear" w:color="auto" w:fill="auto"/>
          </w:tcPr>
          <w:p w14:paraId="7A8BEA23" w14:textId="77777777" w:rsidR="00C16EBB" w:rsidRPr="00D92C52" w:rsidRDefault="00C16EBB" w:rsidP="00C16EBB">
            <w:pPr>
              <w:spacing w:line="276" w:lineRule="auto"/>
              <w:jc w:val="both"/>
              <w:rPr>
                <w:rFonts w:ascii="Book Antiqua" w:hAnsi="Book Antiqua"/>
                <w:color w:val="FF0000"/>
              </w:rPr>
            </w:pPr>
          </w:p>
        </w:tc>
        <w:tc>
          <w:tcPr>
            <w:tcW w:w="1080" w:type="dxa"/>
            <w:shd w:val="clear" w:color="auto" w:fill="auto"/>
          </w:tcPr>
          <w:p w14:paraId="64A23108"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250" w:type="dxa"/>
            <w:shd w:val="clear" w:color="auto" w:fill="auto"/>
          </w:tcPr>
          <w:p w14:paraId="3D3FE489" w14:textId="77777777" w:rsidR="00C16EBB" w:rsidRPr="00D92C52" w:rsidRDefault="00C16EBB" w:rsidP="00C16EBB">
            <w:pPr>
              <w:spacing w:line="276" w:lineRule="auto"/>
              <w:jc w:val="both"/>
              <w:rPr>
                <w:rFonts w:ascii="Book Antiqua" w:hAnsi="Book Antiqua"/>
                <w:color w:val="FF0000"/>
              </w:rPr>
            </w:pPr>
          </w:p>
        </w:tc>
        <w:tc>
          <w:tcPr>
            <w:tcW w:w="1530" w:type="dxa"/>
            <w:shd w:val="clear" w:color="auto" w:fill="auto"/>
          </w:tcPr>
          <w:p w14:paraId="572F336F"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48D51718" w14:textId="77777777" w:rsidR="00C16EBB" w:rsidRPr="00D92C52" w:rsidRDefault="00C16EBB" w:rsidP="00C16EBB">
            <w:pPr>
              <w:spacing w:line="276" w:lineRule="auto"/>
              <w:jc w:val="both"/>
              <w:rPr>
                <w:rFonts w:ascii="Book Antiqua" w:hAnsi="Book Antiqua"/>
                <w:color w:val="FF0000"/>
              </w:rPr>
            </w:pPr>
          </w:p>
        </w:tc>
      </w:tr>
      <w:tr w:rsidR="00C16EBB" w:rsidRPr="00D92C52" w14:paraId="56B246A4" w14:textId="77777777" w:rsidTr="00C16EBB">
        <w:tc>
          <w:tcPr>
            <w:tcW w:w="1710" w:type="dxa"/>
            <w:vMerge/>
            <w:shd w:val="clear" w:color="auto" w:fill="auto"/>
          </w:tcPr>
          <w:p w14:paraId="0BEA11C5"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2DB8715C"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opsioni në të drejtën e një personi për privatësi?</w:t>
            </w:r>
          </w:p>
        </w:tc>
        <w:tc>
          <w:tcPr>
            <w:tcW w:w="810" w:type="dxa"/>
            <w:shd w:val="clear" w:color="auto" w:fill="auto"/>
          </w:tcPr>
          <w:p w14:paraId="17E19224" w14:textId="77777777" w:rsidR="00C16EBB" w:rsidRPr="00D92C52" w:rsidRDefault="00C16EBB" w:rsidP="00C16EBB">
            <w:pPr>
              <w:spacing w:line="276" w:lineRule="auto"/>
              <w:jc w:val="both"/>
              <w:rPr>
                <w:rFonts w:ascii="Book Antiqua" w:hAnsi="Book Antiqua"/>
                <w:color w:val="FF0000"/>
              </w:rPr>
            </w:pPr>
          </w:p>
        </w:tc>
        <w:tc>
          <w:tcPr>
            <w:tcW w:w="1080" w:type="dxa"/>
            <w:shd w:val="clear" w:color="auto" w:fill="auto"/>
          </w:tcPr>
          <w:p w14:paraId="43B04000"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250" w:type="dxa"/>
            <w:shd w:val="clear" w:color="auto" w:fill="auto"/>
          </w:tcPr>
          <w:p w14:paraId="5B94206E" w14:textId="77777777" w:rsidR="00C16EBB" w:rsidRPr="00D92C52" w:rsidRDefault="00C16EBB" w:rsidP="00C16EBB">
            <w:pPr>
              <w:spacing w:line="276" w:lineRule="auto"/>
              <w:jc w:val="both"/>
              <w:rPr>
                <w:rFonts w:ascii="Book Antiqua" w:hAnsi="Book Antiqua"/>
                <w:color w:val="FF0000"/>
              </w:rPr>
            </w:pPr>
          </w:p>
        </w:tc>
        <w:tc>
          <w:tcPr>
            <w:tcW w:w="1530" w:type="dxa"/>
            <w:shd w:val="clear" w:color="auto" w:fill="auto"/>
          </w:tcPr>
          <w:p w14:paraId="5CAD1365"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76CDF80F" w14:textId="77777777" w:rsidR="00C16EBB" w:rsidRPr="00D92C52" w:rsidRDefault="00C16EBB" w:rsidP="00C16EBB">
            <w:pPr>
              <w:spacing w:line="276" w:lineRule="auto"/>
              <w:jc w:val="both"/>
              <w:rPr>
                <w:rFonts w:ascii="Book Antiqua" w:hAnsi="Book Antiqua"/>
                <w:color w:val="FF0000"/>
              </w:rPr>
            </w:pPr>
          </w:p>
        </w:tc>
      </w:tr>
      <w:tr w:rsidR="00C16EBB" w:rsidRPr="00D92C52" w14:paraId="4AE9DC39" w14:textId="77777777" w:rsidTr="00C16EBB">
        <w:tc>
          <w:tcPr>
            <w:tcW w:w="1710" w:type="dxa"/>
            <w:vMerge/>
            <w:shd w:val="clear" w:color="auto" w:fill="auto"/>
          </w:tcPr>
          <w:p w14:paraId="104CF0B3"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72BAC4D0"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opsioni në të drejtën për t’u martuar apo krijuar familje?</w:t>
            </w:r>
          </w:p>
        </w:tc>
        <w:tc>
          <w:tcPr>
            <w:tcW w:w="810" w:type="dxa"/>
            <w:shd w:val="clear" w:color="auto" w:fill="auto"/>
          </w:tcPr>
          <w:p w14:paraId="021D4BD7" w14:textId="77777777" w:rsidR="00C16EBB" w:rsidRPr="00D92C52" w:rsidRDefault="00C16EBB" w:rsidP="00C16EBB">
            <w:pPr>
              <w:spacing w:line="276" w:lineRule="auto"/>
              <w:jc w:val="both"/>
              <w:rPr>
                <w:rFonts w:ascii="Book Antiqua" w:hAnsi="Book Antiqua"/>
                <w:color w:val="FF0000"/>
              </w:rPr>
            </w:pPr>
          </w:p>
        </w:tc>
        <w:tc>
          <w:tcPr>
            <w:tcW w:w="1080" w:type="dxa"/>
            <w:shd w:val="clear" w:color="auto" w:fill="auto"/>
          </w:tcPr>
          <w:p w14:paraId="38F3165A"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250" w:type="dxa"/>
            <w:shd w:val="clear" w:color="auto" w:fill="auto"/>
          </w:tcPr>
          <w:p w14:paraId="60AD4AB8" w14:textId="77777777" w:rsidR="00C16EBB" w:rsidRPr="00D92C52" w:rsidRDefault="00C16EBB" w:rsidP="00C16EBB">
            <w:pPr>
              <w:spacing w:line="276" w:lineRule="auto"/>
              <w:jc w:val="both"/>
              <w:rPr>
                <w:rFonts w:ascii="Book Antiqua" w:hAnsi="Book Antiqua"/>
                <w:color w:val="FF0000"/>
              </w:rPr>
            </w:pPr>
          </w:p>
        </w:tc>
        <w:tc>
          <w:tcPr>
            <w:tcW w:w="1530" w:type="dxa"/>
            <w:shd w:val="clear" w:color="auto" w:fill="auto"/>
          </w:tcPr>
          <w:p w14:paraId="73186562"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09F65A10" w14:textId="77777777" w:rsidR="00C16EBB" w:rsidRPr="00D92C52" w:rsidRDefault="00C16EBB" w:rsidP="00C16EBB">
            <w:pPr>
              <w:spacing w:line="276" w:lineRule="auto"/>
              <w:jc w:val="both"/>
              <w:rPr>
                <w:rFonts w:ascii="Book Antiqua" w:hAnsi="Book Antiqua"/>
                <w:color w:val="FF0000"/>
              </w:rPr>
            </w:pPr>
          </w:p>
        </w:tc>
      </w:tr>
      <w:tr w:rsidR="00C16EBB" w:rsidRPr="00D92C52" w14:paraId="7356EC45" w14:textId="77777777" w:rsidTr="00C16EBB">
        <w:tc>
          <w:tcPr>
            <w:tcW w:w="1710" w:type="dxa"/>
            <w:vMerge/>
            <w:shd w:val="clear" w:color="auto" w:fill="auto"/>
          </w:tcPr>
          <w:p w14:paraId="08B24A55"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3ADA4744"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opsioni në mbrojtjen ligjore, ekonomike ose shoqërore të individëve apo familjes?</w:t>
            </w:r>
          </w:p>
        </w:tc>
        <w:tc>
          <w:tcPr>
            <w:tcW w:w="810" w:type="dxa"/>
            <w:shd w:val="clear" w:color="auto" w:fill="auto"/>
          </w:tcPr>
          <w:p w14:paraId="62ECD1DE"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1080" w:type="dxa"/>
            <w:shd w:val="clear" w:color="auto" w:fill="auto"/>
          </w:tcPr>
          <w:p w14:paraId="323C2D82" w14:textId="77777777" w:rsidR="00C16EBB" w:rsidRPr="00D92C52" w:rsidRDefault="00C16EBB" w:rsidP="00C16EBB">
            <w:pPr>
              <w:spacing w:line="276" w:lineRule="auto"/>
              <w:jc w:val="both"/>
              <w:rPr>
                <w:rFonts w:ascii="Book Antiqua" w:hAnsi="Book Antiqua"/>
                <w:color w:val="FF0000"/>
              </w:rPr>
            </w:pPr>
          </w:p>
        </w:tc>
        <w:tc>
          <w:tcPr>
            <w:tcW w:w="2250" w:type="dxa"/>
            <w:shd w:val="clear" w:color="auto" w:fill="auto"/>
          </w:tcPr>
          <w:p w14:paraId="49AA915E" w14:textId="2F7EEA00" w:rsidR="00C16EBB" w:rsidRPr="00D92C52" w:rsidRDefault="00C16EBB" w:rsidP="00C16EBB">
            <w:pPr>
              <w:spacing w:line="276" w:lineRule="auto"/>
              <w:jc w:val="both"/>
              <w:rPr>
                <w:rFonts w:ascii="Book Antiqua" w:hAnsi="Book Antiqua"/>
                <w:color w:val="FF0000"/>
              </w:rPr>
            </w:pPr>
          </w:p>
        </w:tc>
        <w:tc>
          <w:tcPr>
            <w:tcW w:w="1530" w:type="dxa"/>
            <w:shd w:val="clear" w:color="auto" w:fill="auto"/>
          </w:tcPr>
          <w:p w14:paraId="2F97A561" w14:textId="32E3DB94"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67B05918" w14:textId="6A6B893A" w:rsidR="00C16EBB" w:rsidRPr="00D92C52" w:rsidRDefault="00C16EBB" w:rsidP="00C16EBB">
            <w:pPr>
              <w:spacing w:line="276" w:lineRule="auto"/>
              <w:jc w:val="both"/>
              <w:rPr>
                <w:rFonts w:ascii="Book Antiqua" w:hAnsi="Book Antiqua"/>
                <w:color w:val="FF0000"/>
              </w:rPr>
            </w:pPr>
          </w:p>
        </w:tc>
      </w:tr>
      <w:tr w:rsidR="00C16EBB" w:rsidRPr="00D92C52" w14:paraId="0385C64C" w14:textId="77777777" w:rsidTr="00C16EBB">
        <w:tc>
          <w:tcPr>
            <w:tcW w:w="1710" w:type="dxa"/>
            <w:vMerge/>
            <w:shd w:val="clear" w:color="auto" w:fill="auto"/>
          </w:tcPr>
          <w:p w14:paraId="68B30B40"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37C37D94"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ndikon opsioni në lirinë e mendimit, ndërgjegjes apo fesë? </w:t>
            </w:r>
          </w:p>
        </w:tc>
        <w:tc>
          <w:tcPr>
            <w:tcW w:w="810" w:type="dxa"/>
            <w:shd w:val="clear" w:color="auto" w:fill="auto"/>
          </w:tcPr>
          <w:p w14:paraId="61B55CBF" w14:textId="77777777" w:rsidR="00C16EBB" w:rsidRPr="00D92C52" w:rsidRDefault="00C16EBB" w:rsidP="00C16EBB">
            <w:pPr>
              <w:spacing w:line="276" w:lineRule="auto"/>
              <w:jc w:val="both"/>
              <w:rPr>
                <w:rFonts w:ascii="Book Antiqua" w:hAnsi="Book Antiqua"/>
                <w:color w:val="FF0000"/>
              </w:rPr>
            </w:pPr>
          </w:p>
        </w:tc>
        <w:tc>
          <w:tcPr>
            <w:tcW w:w="1080" w:type="dxa"/>
            <w:shd w:val="clear" w:color="auto" w:fill="auto"/>
          </w:tcPr>
          <w:p w14:paraId="05B3FE41"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250" w:type="dxa"/>
            <w:shd w:val="clear" w:color="auto" w:fill="auto"/>
          </w:tcPr>
          <w:p w14:paraId="652DC88C" w14:textId="77777777" w:rsidR="00C16EBB" w:rsidRPr="00D92C52" w:rsidRDefault="00C16EBB" w:rsidP="00C16EBB">
            <w:pPr>
              <w:spacing w:line="276" w:lineRule="auto"/>
              <w:jc w:val="both"/>
              <w:rPr>
                <w:rFonts w:ascii="Book Antiqua" w:hAnsi="Book Antiqua"/>
                <w:color w:val="FF0000"/>
              </w:rPr>
            </w:pPr>
          </w:p>
        </w:tc>
        <w:tc>
          <w:tcPr>
            <w:tcW w:w="1530" w:type="dxa"/>
            <w:shd w:val="clear" w:color="auto" w:fill="auto"/>
          </w:tcPr>
          <w:p w14:paraId="287380E5"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7224A974" w14:textId="77777777" w:rsidR="00C16EBB" w:rsidRPr="00D92C52" w:rsidRDefault="00C16EBB" w:rsidP="00C16EBB">
            <w:pPr>
              <w:spacing w:line="276" w:lineRule="auto"/>
              <w:jc w:val="both"/>
              <w:rPr>
                <w:rFonts w:ascii="Book Antiqua" w:hAnsi="Book Antiqua"/>
                <w:color w:val="FF0000"/>
              </w:rPr>
            </w:pPr>
          </w:p>
        </w:tc>
      </w:tr>
      <w:tr w:rsidR="00C16EBB" w:rsidRPr="00D92C52" w14:paraId="70F27E98" w14:textId="77777777" w:rsidTr="00C16EBB">
        <w:tc>
          <w:tcPr>
            <w:tcW w:w="1710" w:type="dxa"/>
            <w:vMerge/>
            <w:shd w:val="clear" w:color="auto" w:fill="auto"/>
          </w:tcPr>
          <w:p w14:paraId="3E150E87"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48DB1E5E"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ndikon opsioni në lirinë e shprehjes? </w:t>
            </w:r>
          </w:p>
        </w:tc>
        <w:tc>
          <w:tcPr>
            <w:tcW w:w="810" w:type="dxa"/>
            <w:shd w:val="clear" w:color="auto" w:fill="auto"/>
          </w:tcPr>
          <w:p w14:paraId="1928E760" w14:textId="77777777" w:rsidR="00C16EBB" w:rsidRPr="00D92C52" w:rsidRDefault="00C16EBB" w:rsidP="00C16EBB">
            <w:pPr>
              <w:spacing w:line="276" w:lineRule="auto"/>
              <w:jc w:val="both"/>
              <w:rPr>
                <w:rFonts w:ascii="Book Antiqua" w:hAnsi="Book Antiqua"/>
                <w:color w:val="FF0000"/>
              </w:rPr>
            </w:pPr>
          </w:p>
        </w:tc>
        <w:tc>
          <w:tcPr>
            <w:tcW w:w="1080" w:type="dxa"/>
            <w:shd w:val="clear" w:color="auto" w:fill="auto"/>
          </w:tcPr>
          <w:p w14:paraId="5140FE94"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250" w:type="dxa"/>
            <w:shd w:val="clear" w:color="auto" w:fill="auto"/>
          </w:tcPr>
          <w:p w14:paraId="45735027" w14:textId="77777777" w:rsidR="00C16EBB" w:rsidRPr="00D92C52" w:rsidRDefault="00C16EBB" w:rsidP="00C16EBB">
            <w:pPr>
              <w:spacing w:line="276" w:lineRule="auto"/>
              <w:jc w:val="both"/>
              <w:rPr>
                <w:rFonts w:ascii="Book Antiqua" w:hAnsi="Book Antiqua"/>
                <w:color w:val="FF0000"/>
              </w:rPr>
            </w:pPr>
          </w:p>
        </w:tc>
        <w:tc>
          <w:tcPr>
            <w:tcW w:w="1530" w:type="dxa"/>
            <w:shd w:val="clear" w:color="auto" w:fill="auto"/>
          </w:tcPr>
          <w:p w14:paraId="73D6C095"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10A6FADC" w14:textId="77777777" w:rsidR="00C16EBB" w:rsidRPr="00D92C52" w:rsidRDefault="00C16EBB" w:rsidP="00C16EBB">
            <w:pPr>
              <w:spacing w:line="276" w:lineRule="auto"/>
              <w:jc w:val="both"/>
              <w:rPr>
                <w:rFonts w:ascii="Book Antiqua" w:hAnsi="Book Antiqua"/>
                <w:color w:val="FF0000"/>
              </w:rPr>
            </w:pPr>
          </w:p>
        </w:tc>
      </w:tr>
      <w:tr w:rsidR="00C16EBB" w:rsidRPr="00D92C52" w14:paraId="0C093D63" w14:textId="77777777" w:rsidTr="00C16EBB">
        <w:tc>
          <w:tcPr>
            <w:tcW w:w="1710" w:type="dxa"/>
            <w:vMerge/>
            <w:shd w:val="clear" w:color="auto" w:fill="auto"/>
          </w:tcPr>
          <w:p w14:paraId="21EF81A9"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7C4DEE5B"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opsioni në lirinë e tubimit ose asociimit?</w:t>
            </w:r>
          </w:p>
        </w:tc>
        <w:tc>
          <w:tcPr>
            <w:tcW w:w="810" w:type="dxa"/>
            <w:shd w:val="clear" w:color="auto" w:fill="auto"/>
          </w:tcPr>
          <w:p w14:paraId="54BE2194" w14:textId="77777777" w:rsidR="00C16EBB" w:rsidRPr="00D92C52" w:rsidRDefault="00C16EBB" w:rsidP="00C16EBB">
            <w:pPr>
              <w:spacing w:line="276" w:lineRule="auto"/>
              <w:jc w:val="both"/>
              <w:rPr>
                <w:rFonts w:ascii="Book Antiqua" w:hAnsi="Book Antiqua"/>
                <w:color w:val="FF0000"/>
              </w:rPr>
            </w:pPr>
          </w:p>
        </w:tc>
        <w:tc>
          <w:tcPr>
            <w:tcW w:w="1080" w:type="dxa"/>
            <w:shd w:val="clear" w:color="auto" w:fill="auto"/>
          </w:tcPr>
          <w:p w14:paraId="1D1B02CF"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250" w:type="dxa"/>
            <w:shd w:val="clear" w:color="auto" w:fill="auto"/>
          </w:tcPr>
          <w:p w14:paraId="30478316" w14:textId="77777777" w:rsidR="00C16EBB" w:rsidRPr="00D92C52" w:rsidRDefault="00C16EBB" w:rsidP="00C16EBB">
            <w:pPr>
              <w:spacing w:line="276" w:lineRule="auto"/>
              <w:jc w:val="both"/>
              <w:rPr>
                <w:rFonts w:ascii="Book Antiqua" w:hAnsi="Book Antiqua"/>
                <w:color w:val="FF0000"/>
              </w:rPr>
            </w:pPr>
          </w:p>
        </w:tc>
        <w:tc>
          <w:tcPr>
            <w:tcW w:w="1530" w:type="dxa"/>
            <w:shd w:val="clear" w:color="auto" w:fill="auto"/>
          </w:tcPr>
          <w:p w14:paraId="427CAC33"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43E6E5C3" w14:textId="77777777" w:rsidR="00C16EBB" w:rsidRPr="00D92C52" w:rsidRDefault="00C16EBB" w:rsidP="00C16EBB">
            <w:pPr>
              <w:spacing w:line="276" w:lineRule="auto"/>
              <w:jc w:val="both"/>
              <w:rPr>
                <w:rFonts w:ascii="Book Antiqua" w:hAnsi="Book Antiqua"/>
                <w:color w:val="FF0000"/>
              </w:rPr>
            </w:pPr>
          </w:p>
        </w:tc>
      </w:tr>
      <w:tr w:rsidR="00C16EBB" w:rsidRPr="00D92C52" w14:paraId="6BFBBDD6" w14:textId="77777777" w:rsidTr="00C16EBB">
        <w:tc>
          <w:tcPr>
            <w:tcW w:w="1710" w:type="dxa"/>
            <w:vMerge w:val="restart"/>
            <w:shd w:val="clear" w:color="auto" w:fill="auto"/>
          </w:tcPr>
          <w:p w14:paraId="5984C6BF" w14:textId="77777777" w:rsidR="00C16EBB" w:rsidRPr="00D92C52" w:rsidRDefault="00C16EBB" w:rsidP="00C16EBB">
            <w:pPr>
              <w:spacing w:line="276" w:lineRule="auto"/>
              <w:jc w:val="both"/>
              <w:rPr>
                <w:rFonts w:ascii="Book Antiqua" w:hAnsi="Book Antiqua"/>
              </w:rPr>
            </w:pPr>
            <w:r w:rsidRPr="00D92C52">
              <w:rPr>
                <w:rFonts w:ascii="Book Antiqua" w:hAnsi="Book Antiqua"/>
              </w:rPr>
              <w:t>Të dhënat personale</w:t>
            </w:r>
          </w:p>
        </w:tc>
        <w:tc>
          <w:tcPr>
            <w:tcW w:w="4050" w:type="dxa"/>
            <w:shd w:val="clear" w:color="auto" w:fill="auto"/>
          </w:tcPr>
          <w:p w14:paraId="55C967AD" w14:textId="77777777" w:rsidR="00C16EBB" w:rsidRPr="00D92C52" w:rsidRDefault="00C16EBB" w:rsidP="00C16EBB">
            <w:pPr>
              <w:spacing w:line="276" w:lineRule="auto"/>
              <w:jc w:val="both"/>
              <w:rPr>
                <w:rFonts w:ascii="Book Antiqua" w:hAnsi="Book Antiqua"/>
              </w:rPr>
            </w:pPr>
            <w:r w:rsidRPr="00D92C52">
              <w:rPr>
                <w:rFonts w:ascii="Book Antiqua" w:hAnsi="Book Antiqua"/>
              </w:rPr>
              <w:t>A përfshin opsioni përpunimin e të dhënave personale?</w:t>
            </w:r>
          </w:p>
        </w:tc>
        <w:tc>
          <w:tcPr>
            <w:tcW w:w="810" w:type="dxa"/>
            <w:shd w:val="clear" w:color="auto" w:fill="auto"/>
          </w:tcPr>
          <w:p w14:paraId="2A9B2CF8" w14:textId="60F66799" w:rsidR="00C16EBB" w:rsidRPr="00D92C52" w:rsidRDefault="006842AD" w:rsidP="00C16EBB">
            <w:pPr>
              <w:spacing w:line="276" w:lineRule="auto"/>
              <w:jc w:val="both"/>
              <w:rPr>
                <w:rFonts w:ascii="Book Antiqua" w:hAnsi="Book Antiqua"/>
                <w:color w:val="FF0000"/>
              </w:rPr>
            </w:pPr>
            <w:r>
              <w:rPr>
                <w:rFonts w:ascii="Book Antiqua" w:hAnsi="Book Antiqua"/>
                <w:color w:val="FF0000"/>
              </w:rPr>
              <w:t>X</w:t>
            </w:r>
          </w:p>
        </w:tc>
        <w:tc>
          <w:tcPr>
            <w:tcW w:w="1080" w:type="dxa"/>
            <w:shd w:val="clear" w:color="auto" w:fill="auto"/>
          </w:tcPr>
          <w:p w14:paraId="1E18E6C2" w14:textId="1E593FEF" w:rsidR="00C16EBB" w:rsidRPr="00D92C52" w:rsidRDefault="00C16EBB" w:rsidP="00C16EBB">
            <w:pPr>
              <w:spacing w:line="276" w:lineRule="auto"/>
              <w:jc w:val="both"/>
              <w:rPr>
                <w:rFonts w:ascii="Book Antiqua" w:hAnsi="Book Antiqua"/>
                <w:color w:val="FF0000"/>
              </w:rPr>
            </w:pPr>
          </w:p>
        </w:tc>
        <w:tc>
          <w:tcPr>
            <w:tcW w:w="2250" w:type="dxa"/>
            <w:shd w:val="clear" w:color="auto" w:fill="auto"/>
          </w:tcPr>
          <w:p w14:paraId="3C5970F3" w14:textId="77777777" w:rsidR="00C16EBB" w:rsidRPr="00D92C52" w:rsidRDefault="00C16EBB" w:rsidP="00C16EBB">
            <w:pPr>
              <w:spacing w:line="276" w:lineRule="auto"/>
              <w:jc w:val="both"/>
              <w:rPr>
                <w:rFonts w:ascii="Book Antiqua" w:hAnsi="Book Antiqua"/>
                <w:color w:val="FF0000"/>
              </w:rPr>
            </w:pPr>
          </w:p>
        </w:tc>
        <w:tc>
          <w:tcPr>
            <w:tcW w:w="1530" w:type="dxa"/>
            <w:shd w:val="clear" w:color="auto" w:fill="auto"/>
          </w:tcPr>
          <w:p w14:paraId="4E4EF743"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4670AF23" w14:textId="77777777" w:rsidR="00C16EBB" w:rsidRPr="00D92C52" w:rsidRDefault="00C16EBB" w:rsidP="00C16EBB">
            <w:pPr>
              <w:spacing w:line="276" w:lineRule="auto"/>
              <w:jc w:val="both"/>
              <w:rPr>
                <w:rFonts w:ascii="Book Antiqua" w:hAnsi="Book Antiqua"/>
                <w:color w:val="FF0000"/>
              </w:rPr>
            </w:pPr>
          </w:p>
        </w:tc>
      </w:tr>
      <w:tr w:rsidR="00C16EBB" w:rsidRPr="00D92C52" w14:paraId="3523FFB6" w14:textId="77777777" w:rsidTr="00C16EBB">
        <w:tc>
          <w:tcPr>
            <w:tcW w:w="1710" w:type="dxa"/>
            <w:vMerge/>
            <w:shd w:val="clear" w:color="auto" w:fill="auto"/>
          </w:tcPr>
          <w:p w14:paraId="33AE98B4"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4C2502D6" w14:textId="77777777" w:rsidR="00C16EBB" w:rsidRPr="00D92C52" w:rsidRDefault="00C16EBB" w:rsidP="00C16EBB">
            <w:pPr>
              <w:spacing w:line="276" w:lineRule="auto"/>
              <w:jc w:val="both"/>
              <w:rPr>
                <w:rFonts w:ascii="Book Antiqua" w:hAnsi="Book Antiqua"/>
              </w:rPr>
            </w:pPr>
            <w:r w:rsidRPr="00D92C52">
              <w:rPr>
                <w:rFonts w:ascii="Book Antiqua" w:hAnsi="Book Antiqua"/>
              </w:rPr>
              <w:t>A janë të drejtat e individit për qasje, korrigjim dhe kundërshtim të garantuara?</w:t>
            </w:r>
          </w:p>
        </w:tc>
        <w:tc>
          <w:tcPr>
            <w:tcW w:w="810" w:type="dxa"/>
            <w:shd w:val="clear" w:color="auto" w:fill="auto"/>
          </w:tcPr>
          <w:p w14:paraId="42EAB697" w14:textId="4B25AF62" w:rsidR="00C16EBB" w:rsidRPr="00D92C52" w:rsidRDefault="006842AD" w:rsidP="00C16EBB">
            <w:pPr>
              <w:spacing w:line="276" w:lineRule="auto"/>
              <w:jc w:val="both"/>
              <w:rPr>
                <w:rFonts w:ascii="Book Antiqua" w:hAnsi="Book Antiqua"/>
                <w:color w:val="FF0000"/>
              </w:rPr>
            </w:pPr>
            <w:r>
              <w:rPr>
                <w:rFonts w:ascii="Book Antiqua" w:hAnsi="Book Antiqua"/>
                <w:color w:val="FF0000"/>
              </w:rPr>
              <w:t>X</w:t>
            </w:r>
          </w:p>
        </w:tc>
        <w:tc>
          <w:tcPr>
            <w:tcW w:w="1080" w:type="dxa"/>
            <w:shd w:val="clear" w:color="auto" w:fill="auto"/>
          </w:tcPr>
          <w:p w14:paraId="416B9972" w14:textId="7A452EEA" w:rsidR="00C16EBB" w:rsidRPr="00D92C52" w:rsidRDefault="00C16EBB" w:rsidP="00C16EBB">
            <w:pPr>
              <w:spacing w:line="276" w:lineRule="auto"/>
              <w:jc w:val="both"/>
              <w:rPr>
                <w:rFonts w:ascii="Book Antiqua" w:hAnsi="Book Antiqua"/>
                <w:color w:val="FF0000"/>
              </w:rPr>
            </w:pPr>
          </w:p>
        </w:tc>
        <w:tc>
          <w:tcPr>
            <w:tcW w:w="2250" w:type="dxa"/>
            <w:shd w:val="clear" w:color="auto" w:fill="auto"/>
          </w:tcPr>
          <w:p w14:paraId="57EA750B" w14:textId="77777777" w:rsidR="00C16EBB" w:rsidRPr="00D92C52" w:rsidRDefault="00C16EBB" w:rsidP="00C16EBB">
            <w:pPr>
              <w:spacing w:line="276" w:lineRule="auto"/>
              <w:jc w:val="both"/>
              <w:rPr>
                <w:rFonts w:ascii="Book Antiqua" w:hAnsi="Book Antiqua"/>
                <w:color w:val="FF0000"/>
              </w:rPr>
            </w:pPr>
          </w:p>
        </w:tc>
        <w:tc>
          <w:tcPr>
            <w:tcW w:w="1530" w:type="dxa"/>
            <w:shd w:val="clear" w:color="auto" w:fill="auto"/>
          </w:tcPr>
          <w:p w14:paraId="5898FD89"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0043691C" w14:textId="77777777" w:rsidR="00C16EBB" w:rsidRPr="00D92C52" w:rsidRDefault="00C16EBB" w:rsidP="00C16EBB">
            <w:pPr>
              <w:spacing w:line="276" w:lineRule="auto"/>
              <w:jc w:val="both"/>
              <w:rPr>
                <w:rFonts w:ascii="Book Antiqua" w:hAnsi="Book Antiqua"/>
                <w:color w:val="FF0000"/>
              </w:rPr>
            </w:pPr>
          </w:p>
        </w:tc>
      </w:tr>
      <w:tr w:rsidR="00C16EBB" w:rsidRPr="00D92C52" w14:paraId="083E44BD" w14:textId="77777777" w:rsidTr="00C16EBB">
        <w:tc>
          <w:tcPr>
            <w:tcW w:w="1710" w:type="dxa"/>
            <w:vMerge/>
            <w:shd w:val="clear" w:color="auto" w:fill="auto"/>
          </w:tcPr>
          <w:p w14:paraId="4115A6DC"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76AF218E" w14:textId="77777777" w:rsidR="00C16EBB" w:rsidRPr="00D92C52" w:rsidRDefault="00C16EBB" w:rsidP="00C16EBB">
            <w:pPr>
              <w:spacing w:line="276" w:lineRule="auto"/>
              <w:jc w:val="both"/>
              <w:rPr>
                <w:rFonts w:ascii="Book Antiqua" w:hAnsi="Book Antiqua"/>
              </w:rPr>
            </w:pPr>
            <w:r w:rsidRPr="00D92C52">
              <w:rPr>
                <w:rFonts w:ascii="Book Antiqua" w:hAnsi="Book Antiqua"/>
              </w:rPr>
              <w:t>A është e qartë dhe e mbrojtur mirë mënyra në të cilën përpunohen të dhënat personale?</w:t>
            </w:r>
          </w:p>
        </w:tc>
        <w:tc>
          <w:tcPr>
            <w:tcW w:w="810" w:type="dxa"/>
            <w:shd w:val="clear" w:color="auto" w:fill="auto"/>
          </w:tcPr>
          <w:p w14:paraId="37A74A69" w14:textId="4FB1FD09" w:rsidR="00C16EBB" w:rsidRPr="00D92C52" w:rsidRDefault="006842AD" w:rsidP="00C16EBB">
            <w:pPr>
              <w:spacing w:line="276" w:lineRule="auto"/>
              <w:jc w:val="both"/>
              <w:rPr>
                <w:rFonts w:ascii="Book Antiqua" w:hAnsi="Book Antiqua"/>
                <w:color w:val="FF0000"/>
              </w:rPr>
            </w:pPr>
            <w:r>
              <w:rPr>
                <w:rFonts w:ascii="Book Antiqua" w:hAnsi="Book Antiqua"/>
                <w:color w:val="FF0000"/>
              </w:rPr>
              <w:t>X</w:t>
            </w:r>
          </w:p>
        </w:tc>
        <w:tc>
          <w:tcPr>
            <w:tcW w:w="1080" w:type="dxa"/>
            <w:shd w:val="clear" w:color="auto" w:fill="auto"/>
          </w:tcPr>
          <w:p w14:paraId="27DE6182" w14:textId="0959A8EB" w:rsidR="00C16EBB" w:rsidRPr="00D92C52" w:rsidRDefault="00C16EBB" w:rsidP="00C16EBB">
            <w:pPr>
              <w:spacing w:line="276" w:lineRule="auto"/>
              <w:jc w:val="both"/>
              <w:rPr>
                <w:rFonts w:ascii="Book Antiqua" w:hAnsi="Book Antiqua"/>
                <w:color w:val="FF0000"/>
              </w:rPr>
            </w:pPr>
          </w:p>
        </w:tc>
        <w:tc>
          <w:tcPr>
            <w:tcW w:w="2250" w:type="dxa"/>
            <w:shd w:val="clear" w:color="auto" w:fill="auto"/>
          </w:tcPr>
          <w:p w14:paraId="194F7705" w14:textId="77777777" w:rsidR="00C16EBB" w:rsidRPr="00D92C52" w:rsidRDefault="00C16EBB" w:rsidP="00C16EBB">
            <w:pPr>
              <w:spacing w:line="276" w:lineRule="auto"/>
              <w:jc w:val="both"/>
              <w:rPr>
                <w:rFonts w:ascii="Book Antiqua" w:hAnsi="Book Antiqua"/>
                <w:color w:val="FF0000"/>
              </w:rPr>
            </w:pPr>
          </w:p>
        </w:tc>
        <w:tc>
          <w:tcPr>
            <w:tcW w:w="1530" w:type="dxa"/>
            <w:shd w:val="clear" w:color="auto" w:fill="auto"/>
          </w:tcPr>
          <w:p w14:paraId="1895B689"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428876B1" w14:textId="77777777" w:rsidR="00C16EBB" w:rsidRPr="00D92C52" w:rsidRDefault="00C16EBB" w:rsidP="00C16EBB">
            <w:pPr>
              <w:spacing w:line="276" w:lineRule="auto"/>
              <w:jc w:val="both"/>
              <w:rPr>
                <w:rFonts w:ascii="Book Antiqua" w:hAnsi="Book Antiqua"/>
                <w:color w:val="FF0000"/>
              </w:rPr>
            </w:pPr>
          </w:p>
        </w:tc>
      </w:tr>
      <w:tr w:rsidR="00C16EBB" w:rsidRPr="00D92C52" w14:paraId="78141724" w14:textId="77777777" w:rsidTr="00C16EBB">
        <w:tc>
          <w:tcPr>
            <w:tcW w:w="1710" w:type="dxa"/>
            <w:shd w:val="clear" w:color="auto" w:fill="auto"/>
          </w:tcPr>
          <w:p w14:paraId="57DFB15E" w14:textId="77777777" w:rsidR="00C16EBB" w:rsidRPr="00D92C52" w:rsidRDefault="00C16EBB" w:rsidP="00C16EBB">
            <w:pPr>
              <w:spacing w:line="276" w:lineRule="auto"/>
              <w:jc w:val="both"/>
              <w:rPr>
                <w:rFonts w:ascii="Book Antiqua" w:hAnsi="Book Antiqua"/>
              </w:rPr>
            </w:pPr>
            <w:r w:rsidRPr="00D92C52">
              <w:rPr>
                <w:rFonts w:ascii="Book Antiqua" w:hAnsi="Book Antiqua"/>
              </w:rPr>
              <w:t>Azili</w:t>
            </w:r>
          </w:p>
        </w:tc>
        <w:tc>
          <w:tcPr>
            <w:tcW w:w="4050" w:type="dxa"/>
            <w:shd w:val="clear" w:color="auto" w:fill="auto"/>
          </w:tcPr>
          <w:p w14:paraId="3BA45185"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ky opsioni në të drejtën për azil?</w:t>
            </w:r>
          </w:p>
        </w:tc>
        <w:tc>
          <w:tcPr>
            <w:tcW w:w="810" w:type="dxa"/>
            <w:shd w:val="clear" w:color="auto" w:fill="auto"/>
          </w:tcPr>
          <w:p w14:paraId="29D82426" w14:textId="77777777" w:rsidR="00C16EBB" w:rsidRPr="00D92C52" w:rsidRDefault="00C16EBB" w:rsidP="00C16EBB">
            <w:pPr>
              <w:spacing w:line="276" w:lineRule="auto"/>
              <w:jc w:val="both"/>
              <w:rPr>
                <w:rFonts w:ascii="Book Antiqua" w:hAnsi="Book Antiqua"/>
                <w:color w:val="FF0000"/>
              </w:rPr>
            </w:pPr>
          </w:p>
        </w:tc>
        <w:tc>
          <w:tcPr>
            <w:tcW w:w="1080" w:type="dxa"/>
            <w:shd w:val="clear" w:color="auto" w:fill="auto"/>
          </w:tcPr>
          <w:p w14:paraId="63EF8E8F"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250" w:type="dxa"/>
            <w:shd w:val="clear" w:color="auto" w:fill="auto"/>
          </w:tcPr>
          <w:p w14:paraId="783CEC19" w14:textId="77777777" w:rsidR="00C16EBB" w:rsidRPr="00D92C52" w:rsidRDefault="00C16EBB" w:rsidP="00C16EBB">
            <w:pPr>
              <w:spacing w:line="276" w:lineRule="auto"/>
              <w:jc w:val="both"/>
              <w:rPr>
                <w:rFonts w:ascii="Book Antiqua" w:hAnsi="Book Antiqua"/>
                <w:color w:val="FF0000"/>
              </w:rPr>
            </w:pPr>
          </w:p>
        </w:tc>
        <w:tc>
          <w:tcPr>
            <w:tcW w:w="1530" w:type="dxa"/>
            <w:shd w:val="clear" w:color="auto" w:fill="auto"/>
          </w:tcPr>
          <w:p w14:paraId="543A675A"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5F9BD3AA" w14:textId="77777777" w:rsidR="00C16EBB" w:rsidRPr="00D92C52" w:rsidRDefault="00C16EBB" w:rsidP="00C16EBB">
            <w:pPr>
              <w:spacing w:line="276" w:lineRule="auto"/>
              <w:jc w:val="both"/>
              <w:rPr>
                <w:rFonts w:ascii="Book Antiqua" w:hAnsi="Book Antiqua"/>
                <w:color w:val="FF0000"/>
              </w:rPr>
            </w:pPr>
          </w:p>
        </w:tc>
      </w:tr>
      <w:tr w:rsidR="00C16EBB" w:rsidRPr="00D92C52" w14:paraId="3068A09B" w14:textId="77777777" w:rsidTr="00C16EBB">
        <w:tc>
          <w:tcPr>
            <w:tcW w:w="1710" w:type="dxa"/>
            <w:vMerge w:val="restart"/>
            <w:shd w:val="clear" w:color="auto" w:fill="auto"/>
          </w:tcPr>
          <w:p w14:paraId="35C8BFFB" w14:textId="77777777" w:rsidR="00C16EBB" w:rsidRPr="00D92C52" w:rsidRDefault="00C16EBB" w:rsidP="00C16EBB">
            <w:pPr>
              <w:spacing w:line="276" w:lineRule="auto"/>
              <w:jc w:val="both"/>
              <w:rPr>
                <w:rFonts w:ascii="Book Antiqua" w:hAnsi="Book Antiqua"/>
              </w:rPr>
            </w:pPr>
            <w:r w:rsidRPr="00D92C52">
              <w:rPr>
                <w:rFonts w:ascii="Book Antiqua" w:hAnsi="Book Antiqua"/>
              </w:rPr>
              <w:t>Të drejtat pronësore</w:t>
            </w:r>
          </w:p>
        </w:tc>
        <w:tc>
          <w:tcPr>
            <w:tcW w:w="4050" w:type="dxa"/>
            <w:shd w:val="clear" w:color="auto" w:fill="auto"/>
          </w:tcPr>
          <w:p w14:paraId="7179DC6B"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ndikohen të drejtat e pronësisë?</w:t>
            </w:r>
          </w:p>
        </w:tc>
        <w:tc>
          <w:tcPr>
            <w:tcW w:w="810" w:type="dxa"/>
            <w:shd w:val="clear" w:color="auto" w:fill="auto"/>
          </w:tcPr>
          <w:p w14:paraId="6B09E5B6"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1080" w:type="dxa"/>
            <w:shd w:val="clear" w:color="auto" w:fill="auto"/>
          </w:tcPr>
          <w:p w14:paraId="75BE663C" w14:textId="77777777" w:rsidR="00C16EBB" w:rsidRPr="00D92C52" w:rsidRDefault="00C16EBB" w:rsidP="00C16EBB">
            <w:pPr>
              <w:spacing w:line="276" w:lineRule="auto"/>
              <w:jc w:val="both"/>
              <w:rPr>
                <w:rFonts w:ascii="Book Antiqua" w:hAnsi="Book Antiqua"/>
                <w:color w:val="FF0000"/>
              </w:rPr>
            </w:pPr>
          </w:p>
        </w:tc>
        <w:tc>
          <w:tcPr>
            <w:tcW w:w="2250" w:type="dxa"/>
            <w:shd w:val="clear" w:color="auto" w:fill="auto"/>
          </w:tcPr>
          <w:p w14:paraId="2464F406"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U</w:t>
            </w:r>
          </w:p>
        </w:tc>
        <w:tc>
          <w:tcPr>
            <w:tcW w:w="1530" w:type="dxa"/>
            <w:shd w:val="clear" w:color="auto" w:fill="auto"/>
          </w:tcPr>
          <w:p w14:paraId="4FF25721"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U</w:t>
            </w:r>
          </w:p>
        </w:tc>
        <w:tc>
          <w:tcPr>
            <w:tcW w:w="2610" w:type="dxa"/>
            <w:shd w:val="clear" w:color="auto" w:fill="auto"/>
          </w:tcPr>
          <w:p w14:paraId="1F057BBC" w14:textId="77777777" w:rsidR="00C16EBB" w:rsidRPr="00D92C52" w:rsidRDefault="00C16EBB" w:rsidP="00C16EBB">
            <w:pPr>
              <w:spacing w:line="276" w:lineRule="auto"/>
              <w:jc w:val="both"/>
              <w:rPr>
                <w:rFonts w:ascii="Book Antiqua" w:hAnsi="Book Antiqua"/>
                <w:color w:val="FF0000"/>
              </w:rPr>
            </w:pPr>
          </w:p>
        </w:tc>
      </w:tr>
      <w:tr w:rsidR="00C16EBB" w:rsidRPr="00D92C52" w14:paraId="6C0541C5" w14:textId="77777777" w:rsidTr="00C16EBB">
        <w:tc>
          <w:tcPr>
            <w:tcW w:w="1710" w:type="dxa"/>
            <w:vMerge/>
            <w:shd w:val="clear" w:color="auto" w:fill="auto"/>
          </w:tcPr>
          <w:p w14:paraId="38E634D3"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7285464F"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opsioni në lirinë për të bërë biznes?</w:t>
            </w:r>
          </w:p>
        </w:tc>
        <w:tc>
          <w:tcPr>
            <w:tcW w:w="810" w:type="dxa"/>
            <w:shd w:val="clear" w:color="auto" w:fill="auto"/>
          </w:tcPr>
          <w:p w14:paraId="7DE745B9" w14:textId="54084AA6" w:rsidR="00C16EBB" w:rsidRPr="00D92C52" w:rsidRDefault="00C16EBB" w:rsidP="00C16EBB">
            <w:pPr>
              <w:spacing w:line="276" w:lineRule="auto"/>
              <w:jc w:val="both"/>
              <w:rPr>
                <w:rFonts w:ascii="Book Antiqua" w:hAnsi="Book Antiqua"/>
                <w:color w:val="FF0000"/>
              </w:rPr>
            </w:pPr>
          </w:p>
        </w:tc>
        <w:tc>
          <w:tcPr>
            <w:tcW w:w="1080" w:type="dxa"/>
            <w:shd w:val="clear" w:color="auto" w:fill="auto"/>
          </w:tcPr>
          <w:p w14:paraId="2C6AC252" w14:textId="41745FAC" w:rsidR="00C16EBB" w:rsidRPr="00D92C52" w:rsidRDefault="002F75A1" w:rsidP="00C16EBB">
            <w:pPr>
              <w:spacing w:line="276" w:lineRule="auto"/>
              <w:jc w:val="both"/>
              <w:rPr>
                <w:rFonts w:ascii="Book Antiqua" w:hAnsi="Book Antiqua"/>
                <w:color w:val="FF0000"/>
              </w:rPr>
            </w:pPr>
            <w:r>
              <w:rPr>
                <w:rFonts w:ascii="Book Antiqua" w:hAnsi="Book Antiqua"/>
                <w:color w:val="FF0000"/>
              </w:rPr>
              <w:t>X</w:t>
            </w:r>
          </w:p>
        </w:tc>
        <w:tc>
          <w:tcPr>
            <w:tcW w:w="2250" w:type="dxa"/>
            <w:shd w:val="clear" w:color="auto" w:fill="auto"/>
          </w:tcPr>
          <w:p w14:paraId="16AD7DDD" w14:textId="2887201A" w:rsidR="00C16EBB" w:rsidRPr="00D92C52" w:rsidRDefault="00C16EBB" w:rsidP="00C16EBB">
            <w:pPr>
              <w:spacing w:line="276" w:lineRule="auto"/>
              <w:jc w:val="both"/>
              <w:rPr>
                <w:rFonts w:ascii="Book Antiqua" w:hAnsi="Book Antiqua"/>
                <w:color w:val="FF0000"/>
              </w:rPr>
            </w:pPr>
          </w:p>
        </w:tc>
        <w:tc>
          <w:tcPr>
            <w:tcW w:w="1530" w:type="dxa"/>
            <w:shd w:val="clear" w:color="auto" w:fill="auto"/>
          </w:tcPr>
          <w:p w14:paraId="18C231FF" w14:textId="62E75E62"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6D04CBA4" w14:textId="77777777" w:rsidR="00C16EBB" w:rsidRPr="00D92C52" w:rsidRDefault="00C16EBB" w:rsidP="00C16EBB">
            <w:pPr>
              <w:spacing w:line="276" w:lineRule="auto"/>
              <w:jc w:val="both"/>
              <w:rPr>
                <w:rFonts w:ascii="Book Antiqua" w:hAnsi="Book Antiqua"/>
                <w:color w:val="FF0000"/>
              </w:rPr>
            </w:pPr>
          </w:p>
        </w:tc>
      </w:tr>
      <w:tr w:rsidR="00C16EBB" w:rsidRPr="00D92C52" w14:paraId="254812C6" w14:textId="77777777" w:rsidTr="00C16EBB">
        <w:tc>
          <w:tcPr>
            <w:tcW w:w="1710" w:type="dxa"/>
            <w:shd w:val="clear" w:color="auto" w:fill="auto"/>
          </w:tcPr>
          <w:p w14:paraId="20B911B0" w14:textId="77777777" w:rsidR="00C16EBB" w:rsidRPr="00D92C52" w:rsidRDefault="00C16EBB" w:rsidP="00C16EBB">
            <w:pPr>
              <w:spacing w:line="276" w:lineRule="auto"/>
              <w:jc w:val="both"/>
              <w:rPr>
                <w:rFonts w:ascii="Book Antiqua" w:hAnsi="Book Antiqua"/>
              </w:rPr>
            </w:pPr>
            <w:r w:rsidRPr="00D92C52">
              <w:rPr>
                <w:rFonts w:ascii="Book Antiqua" w:hAnsi="Book Antiqua"/>
              </w:rPr>
              <w:t>Trajtimi i barabartë</w:t>
            </w:r>
            <w:r w:rsidRPr="00D92C52">
              <w:rPr>
                <w:rStyle w:val="FootnoteReference"/>
                <w:rFonts w:ascii="Book Antiqua" w:hAnsi="Book Antiqua"/>
              </w:rPr>
              <w:t xml:space="preserve"> </w:t>
            </w:r>
          </w:p>
        </w:tc>
        <w:tc>
          <w:tcPr>
            <w:tcW w:w="4050" w:type="dxa"/>
            <w:shd w:val="clear" w:color="auto" w:fill="auto"/>
          </w:tcPr>
          <w:p w14:paraId="76E84ECC"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e mbron opsioni parimin e barazisë para ligjit? </w:t>
            </w:r>
          </w:p>
        </w:tc>
        <w:tc>
          <w:tcPr>
            <w:tcW w:w="810" w:type="dxa"/>
            <w:shd w:val="clear" w:color="auto" w:fill="auto"/>
          </w:tcPr>
          <w:p w14:paraId="4923DB59"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1080" w:type="dxa"/>
            <w:shd w:val="clear" w:color="auto" w:fill="auto"/>
          </w:tcPr>
          <w:p w14:paraId="7FA2CD41" w14:textId="77777777" w:rsidR="00C16EBB" w:rsidRPr="00D92C52" w:rsidRDefault="00C16EBB" w:rsidP="00C16EBB">
            <w:pPr>
              <w:spacing w:line="276" w:lineRule="auto"/>
              <w:jc w:val="both"/>
              <w:rPr>
                <w:rFonts w:ascii="Book Antiqua" w:hAnsi="Book Antiqua"/>
                <w:color w:val="FF0000"/>
              </w:rPr>
            </w:pPr>
          </w:p>
        </w:tc>
        <w:tc>
          <w:tcPr>
            <w:tcW w:w="2250" w:type="dxa"/>
            <w:shd w:val="clear" w:color="auto" w:fill="auto"/>
          </w:tcPr>
          <w:p w14:paraId="23A93458" w14:textId="7B409D9D" w:rsidR="00C16EBB" w:rsidRPr="00D92C52" w:rsidRDefault="00C16EBB" w:rsidP="00C16EBB">
            <w:pPr>
              <w:spacing w:line="276" w:lineRule="auto"/>
              <w:jc w:val="both"/>
              <w:rPr>
                <w:rFonts w:ascii="Book Antiqua" w:hAnsi="Book Antiqua"/>
                <w:color w:val="FF0000"/>
              </w:rPr>
            </w:pPr>
          </w:p>
        </w:tc>
        <w:tc>
          <w:tcPr>
            <w:tcW w:w="1530" w:type="dxa"/>
            <w:shd w:val="clear" w:color="auto" w:fill="auto"/>
          </w:tcPr>
          <w:p w14:paraId="2D49E604" w14:textId="78EB7EB3"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0709FD53" w14:textId="77777777" w:rsidR="00C16EBB" w:rsidRPr="00D92C52" w:rsidRDefault="00C16EBB" w:rsidP="00C16EBB">
            <w:pPr>
              <w:spacing w:line="276" w:lineRule="auto"/>
              <w:jc w:val="both"/>
              <w:rPr>
                <w:rFonts w:ascii="Book Antiqua" w:hAnsi="Book Antiqua"/>
                <w:color w:val="FF0000"/>
              </w:rPr>
            </w:pPr>
          </w:p>
        </w:tc>
      </w:tr>
      <w:tr w:rsidR="00C16EBB" w:rsidRPr="00D92C52" w14:paraId="5BC008F8" w14:textId="77777777" w:rsidTr="00C16EBB">
        <w:tc>
          <w:tcPr>
            <w:tcW w:w="1710" w:type="dxa"/>
            <w:shd w:val="clear" w:color="auto" w:fill="auto"/>
          </w:tcPr>
          <w:p w14:paraId="5905038E"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30663F52" w14:textId="30DB2BB5" w:rsidR="00C16EBB" w:rsidRPr="00D92C52" w:rsidRDefault="00C16EBB" w:rsidP="00C16EBB">
            <w:pPr>
              <w:spacing w:line="276" w:lineRule="auto"/>
              <w:jc w:val="both"/>
              <w:rPr>
                <w:rFonts w:ascii="Book Antiqua" w:hAnsi="Book Antiqua"/>
              </w:rPr>
            </w:pPr>
            <w:r w:rsidRPr="00D92C52">
              <w:rPr>
                <w:rFonts w:ascii="Book Antiqua" w:hAnsi="Book Antiqua"/>
              </w:rPr>
              <w:t xml:space="preserve">A ka gjasa që grupe të caktuara do të dëmtohen në mënyrë direkte apo indirekte nga diskriminimi (p.sh. ndonjë diskriminim në bazë  </w:t>
            </w:r>
            <w:r w:rsidR="00174B28">
              <w:rPr>
                <w:rFonts w:ascii="Book Antiqua" w:hAnsi="Book Antiqua"/>
              </w:rPr>
              <w:t>ë</w:t>
            </w:r>
            <w:r w:rsidRPr="00D92C52">
              <w:rPr>
                <w:rFonts w:ascii="Book Antiqua" w:hAnsi="Book Antiqua"/>
              </w:rPr>
              <w:t xml:space="preserve">, racore, ngjyre, etnie, opinioni politik ose tjetër, moshe ose orientimi seksual)? </w:t>
            </w:r>
          </w:p>
        </w:tc>
        <w:tc>
          <w:tcPr>
            <w:tcW w:w="810" w:type="dxa"/>
            <w:shd w:val="clear" w:color="auto" w:fill="auto"/>
          </w:tcPr>
          <w:p w14:paraId="5D97F35F" w14:textId="77777777" w:rsidR="00C16EBB" w:rsidRPr="00D92C52" w:rsidRDefault="00C16EBB" w:rsidP="00C16EBB">
            <w:pPr>
              <w:spacing w:line="276" w:lineRule="auto"/>
              <w:jc w:val="both"/>
              <w:rPr>
                <w:rFonts w:ascii="Book Antiqua" w:hAnsi="Book Antiqua"/>
                <w:color w:val="FF0000"/>
              </w:rPr>
            </w:pPr>
          </w:p>
        </w:tc>
        <w:tc>
          <w:tcPr>
            <w:tcW w:w="1080" w:type="dxa"/>
            <w:shd w:val="clear" w:color="auto" w:fill="auto"/>
          </w:tcPr>
          <w:p w14:paraId="29606166"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250" w:type="dxa"/>
            <w:shd w:val="clear" w:color="auto" w:fill="auto"/>
          </w:tcPr>
          <w:p w14:paraId="71855061" w14:textId="77777777" w:rsidR="00C16EBB" w:rsidRPr="00D92C52" w:rsidRDefault="00C16EBB" w:rsidP="00C16EBB">
            <w:pPr>
              <w:spacing w:line="276" w:lineRule="auto"/>
              <w:jc w:val="both"/>
              <w:rPr>
                <w:rFonts w:ascii="Book Antiqua" w:hAnsi="Book Antiqua"/>
                <w:color w:val="FF0000"/>
              </w:rPr>
            </w:pPr>
          </w:p>
        </w:tc>
        <w:tc>
          <w:tcPr>
            <w:tcW w:w="1530" w:type="dxa"/>
            <w:shd w:val="clear" w:color="auto" w:fill="auto"/>
          </w:tcPr>
          <w:p w14:paraId="2269A0A3"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49444962" w14:textId="77777777" w:rsidR="00C16EBB" w:rsidRPr="00D92C52" w:rsidRDefault="00C16EBB" w:rsidP="00C16EBB">
            <w:pPr>
              <w:spacing w:line="276" w:lineRule="auto"/>
              <w:jc w:val="both"/>
              <w:rPr>
                <w:rFonts w:ascii="Book Antiqua" w:hAnsi="Book Antiqua"/>
                <w:color w:val="FF0000"/>
              </w:rPr>
            </w:pPr>
          </w:p>
        </w:tc>
      </w:tr>
      <w:tr w:rsidR="00376C2D" w:rsidRPr="009072EA" w14:paraId="5A1D6F30" w14:textId="77777777" w:rsidTr="00376C2D">
        <w:tc>
          <w:tcPr>
            <w:tcW w:w="1710" w:type="dxa"/>
            <w:tcBorders>
              <w:top w:val="single" w:sz="4" w:space="0" w:color="auto"/>
              <w:left w:val="single" w:sz="4" w:space="0" w:color="auto"/>
              <w:bottom w:val="single" w:sz="4" w:space="0" w:color="auto"/>
              <w:right w:val="single" w:sz="4" w:space="0" w:color="auto"/>
            </w:tcBorders>
            <w:shd w:val="clear" w:color="auto" w:fill="auto"/>
          </w:tcPr>
          <w:p w14:paraId="0699499B" w14:textId="77777777" w:rsidR="00376C2D" w:rsidRPr="00376C2D" w:rsidRDefault="00376C2D" w:rsidP="00913966">
            <w:pPr>
              <w:spacing w:line="276" w:lineRule="auto"/>
              <w:jc w:val="both"/>
              <w:rPr>
                <w:rFonts w:ascii="Book Antiqua" w:hAnsi="Book Antiqua"/>
              </w:rPr>
            </w:pPr>
            <w:bookmarkStart w:id="148" w:name="_Toc533369324"/>
            <w:bookmarkEnd w:id="135"/>
            <w:r w:rsidRPr="00376C2D">
              <w:rPr>
                <w:rFonts w:ascii="Book Antiqua" w:hAnsi="Book Antiqua"/>
              </w:rPr>
              <w:t>Të drejtat e fëmijëve</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41A96406" w14:textId="77777777" w:rsidR="00376C2D" w:rsidRPr="00376C2D" w:rsidRDefault="00376C2D" w:rsidP="00913966">
            <w:pPr>
              <w:spacing w:line="276" w:lineRule="auto"/>
              <w:jc w:val="both"/>
              <w:rPr>
                <w:rFonts w:ascii="Book Antiqua" w:hAnsi="Book Antiqua"/>
              </w:rPr>
            </w:pPr>
            <w:r w:rsidRPr="00376C2D">
              <w:rPr>
                <w:rFonts w:ascii="Book Antiqua" w:hAnsi="Book Antiqua"/>
              </w:rPr>
              <w:t>A ndikon opsioni në të drejtat e fëmijëve?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A6F142C" w14:textId="77777777" w:rsidR="00376C2D" w:rsidRPr="00376C2D" w:rsidRDefault="00376C2D" w:rsidP="00913966">
            <w:pPr>
              <w:spacing w:line="276" w:lineRule="auto"/>
              <w:jc w:val="both"/>
              <w:rPr>
                <w:rFonts w:ascii="Book Antiqua" w:hAnsi="Book Antiqua"/>
                <w:color w:val="FF000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65953B" w14:textId="77777777" w:rsidR="00376C2D" w:rsidRPr="00376C2D" w:rsidRDefault="00376C2D" w:rsidP="00913966">
            <w:pPr>
              <w:spacing w:line="276" w:lineRule="auto"/>
              <w:jc w:val="both"/>
              <w:rPr>
                <w:rFonts w:ascii="Book Antiqua" w:hAnsi="Book Antiqua"/>
                <w:color w:val="FF0000"/>
              </w:rPr>
            </w:pPr>
            <w:r w:rsidRPr="00376C2D">
              <w:rPr>
                <w:rFonts w:ascii="Book Antiqua" w:hAnsi="Book Antiqua"/>
                <w:color w:val="FF0000"/>
              </w:rPr>
              <w:t>X</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E1AC994" w14:textId="77777777" w:rsidR="00376C2D" w:rsidRPr="00376C2D" w:rsidRDefault="00376C2D" w:rsidP="00913966">
            <w:pPr>
              <w:spacing w:line="276" w:lineRule="auto"/>
              <w:jc w:val="both"/>
              <w:rPr>
                <w:rFonts w:ascii="Book Antiqua" w:hAnsi="Book Antiqua"/>
                <w:color w:val="FF000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4B4281A" w14:textId="77777777" w:rsidR="00376C2D" w:rsidRPr="00376C2D" w:rsidRDefault="00376C2D" w:rsidP="00913966">
            <w:pPr>
              <w:spacing w:line="276" w:lineRule="auto"/>
              <w:jc w:val="both"/>
              <w:rPr>
                <w:rFonts w:ascii="Book Antiqua" w:hAnsi="Book Antiqua"/>
                <w:color w:val="FF0000"/>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E7358AA" w14:textId="77777777" w:rsidR="00376C2D" w:rsidRPr="00376C2D" w:rsidRDefault="00376C2D" w:rsidP="00913966">
            <w:pPr>
              <w:spacing w:line="276" w:lineRule="auto"/>
              <w:jc w:val="both"/>
              <w:rPr>
                <w:rFonts w:ascii="Book Antiqua" w:hAnsi="Book Antiqua"/>
                <w:color w:val="FF0000"/>
              </w:rPr>
            </w:pPr>
          </w:p>
        </w:tc>
      </w:tr>
      <w:tr w:rsidR="00376C2D" w:rsidRPr="009072EA" w14:paraId="6BF4E333" w14:textId="77777777" w:rsidTr="00376C2D">
        <w:tc>
          <w:tcPr>
            <w:tcW w:w="1710" w:type="dxa"/>
            <w:tcBorders>
              <w:top w:val="single" w:sz="4" w:space="0" w:color="auto"/>
              <w:left w:val="single" w:sz="4" w:space="0" w:color="auto"/>
              <w:bottom w:val="single" w:sz="4" w:space="0" w:color="auto"/>
              <w:right w:val="single" w:sz="4" w:space="0" w:color="auto"/>
            </w:tcBorders>
            <w:shd w:val="clear" w:color="auto" w:fill="auto"/>
          </w:tcPr>
          <w:p w14:paraId="363F60FA" w14:textId="77777777" w:rsidR="00376C2D" w:rsidRPr="00376C2D" w:rsidRDefault="00376C2D" w:rsidP="00913966">
            <w:pPr>
              <w:spacing w:line="276" w:lineRule="auto"/>
              <w:jc w:val="both"/>
              <w:rPr>
                <w:rFonts w:ascii="Book Antiqua" w:hAnsi="Book Antiqua"/>
              </w:rPr>
            </w:pPr>
            <w:r w:rsidRPr="00376C2D">
              <w:rPr>
                <w:rFonts w:ascii="Book Antiqua" w:hAnsi="Book Antiqua"/>
              </w:rPr>
              <w:t>Administrimi i mirë</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387816CF" w14:textId="77777777" w:rsidR="00376C2D" w:rsidRPr="00376C2D" w:rsidRDefault="00376C2D" w:rsidP="00913966">
            <w:pPr>
              <w:spacing w:line="276" w:lineRule="auto"/>
              <w:jc w:val="both"/>
              <w:rPr>
                <w:rFonts w:ascii="Book Antiqua" w:hAnsi="Book Antiqua"/>
              </w:rPr>
            </w:pPr>
            <w:r w:rsidRPr="00376C2D">
              <w:rPr>
                <w:rFonts w:ascii="Book Antiqua" w:hAnsi="Book Antiqua"/>
              </w:rPr>
              <w:t>A do të bëhen më të rënda procedurat administrative?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20FE1AE" w14:textId="77777777" w:rsidR="00376C2D" w:rsidRPr="00376C2D" w:rsidRDefault="00376C2D" w:rsidP="00913966">
            <w:pPr>
              <w:spacing w:line="276" w:lineRule="auto"/>
              <w:jc w:val="both"/>
              <w:rPr>
                <w:rFonts w:ascii="Book Antiqua" w:hAnsi="Book Antiqua"/>
                <w:color w:val="FF000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651D249" w14:textId="77777777" w:rsidR="00376C2D" w:rsidRPr="00376C2D" w:rsidRDefault="00376C2D" w:rsidP="00913966">
            <w:pPr>
              <w:spacing w:line="276" w:lineRule="auto"/>
              <w:jc w:val="both"/>
              <w:rPr>
                <w:rFonts w:ascii="Book Antiqua" w:hAnsi="Book Antiqua"/>
                <w:color w:val="FF0000"/>
              </w:rPr>
            </w:pPr>
            <w:r w:rsidRPr="00376C2D">
              <w:rPr>
                <w:rFonts w:ascii="Book Antiqua" w:hAnsi="Book Antiqua"/>
                <w:color w:val="FF0000"/>
              </w:rPr>
              <w:t>X</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BFD20F2" w14:textId="77777777" w:rsidR="00376C2D" w:rsidRPr="00376C2D" w:rsidRDefault="00376C2D" w:rsidP="00913966">
            <w:pPr>
              <w:spacing w:line="276" w:lineRule="auto"/>
              <w:jc w:val="both"/>
              <w:rPr>
                <w:rFonts w:ascii="Book Antiqua" w:hAnsi="Book Antiqua"/>
                <w:color w:val="FF000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8E5C95D" w14:textId="77777777" w:rsidR="00376C2D" w:rsidRPr="00376C2D" w:rsidRDefault="00376C2D" w:rsidP="00913966">
            <w:pPr>
              <w:spacing w:line="276" w:lineRule="auto"/>
              <w:jc w:val="both"/>
              <w:rPr>
                <w:rFonts w:ascii="Book Antiqua" w:hAnsi="Book Antiqua"/>
                <w:color w:val="FF0000"/>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26AF2E3" w14:textId="77777777" w:rsidR="00376C2D" w:rsidRPr="00376C2D" w:rsidRDefault="00376C2D" w:rsidP="00913966">
            <w:pPr>
              <w:spacing w:line="276" w:lineRule="auto"/>
              <w:jc w:val="both"/>
              <w:rPr>
                <w:rFonts w:ascii="Book Antiqua" w:hAnsi="Book Antiqua"/>
                <w:color w:val="FF0000"/>
              </w:rPr>
            </w:pPr>
          </w:p>
        </w:tc>
      </w:tr>
      <w:tr w:rsidR="00376C2D" w:rsidRPr="009072EA" w14:paraId="730462FB" w14:textId="77777777" w:rsidTr="00376C2D">
        <w:tc>
          <w:tcPr>
            <w:tcW w:w="1710" w:type="dxa"/>
            <w:tcBorders>
              <w:top w:val="single" w:sz="4" w:space="0" w:color="auto"/>
              <w:left w:val="single" w:sz="4" w:space="0" w:color="auto"/>
              <w:bottom w:val="single" w:sz="4" w:space="0" w:color="auto"/>
              <w:right w:val="single" w:sz="4" w:space="0" w:color="auto"/>
            </w:tcBorders>
            <w:shd w:val="clear" w:color="auto" w:fill="auto"/>
          </w:tcPr>
          <w:p w14:paraId="2CBD1B95" w14:textId="77777777" w:rsidR="00376C2D" w:rsidRPr="00376C2D" w:rsidRDefault="00376C2D" w:rsidP="00913966">
            <w:pPr>
              <w:spacing w:line="276" w:lineRule="auto"/>
              <w:jc w:val="both"/>
              <w:rPr>
                <w:rFonts w:ascii="Book Antiqua" w:hAnsi="Book Antiqua"/>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DD7E6F0" w14:textId="77777777" w:rsidR="00376C2D" w:rsidRPr="00376C2D" w:rsidRDefault="00376C2D" w:rsidP="00913966">
            <w:pPr>
              <w:spacing w:line="276" w:lineRule="auto"/>
              <w:jc w:val="both"/>
              <w:rPr>
                <w:rFonts w:ascii="Book Antiqua" w:hAnsi="Book Antiqua"/>
              </w:rPr>
            </w:pPr>
            <w:r w:rsidRPr="00376C2D">
              <w:rPr>
                <w:rFonts w:ascii="Book Antiqua" w:hAnsi="Book Antiqua"/>
              </w:rPr>
              <w:t xml:space="preserve">A preket mënyra se si administrata merr vendime (transparenca, koha e procedimit, e drejta për qasje në dosje, etj.)?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EC36DCA" w14:textId="77777777" w:rsidR="00376C2D" w:rsidRPr="00376C2D" w:rsidRDefault="00376C2D" w:rsidP="00913966">
            <w:pPr>
              <w:spacing w:line="276" w:lineRule="auto"/>
              <w:jc w:val="both"/>
              <w:rPr>
                <w:rFonts w:ascii="Book Antiqua" w:hAnsi="Book Antiqua"/>
                <w:color w:val="FF0000"/>
              </w:rPr>
            </w:pPr>
            <w:r w:rsidRPr="00376C2D">
              <w:rPr>
                <w:rFonts w:ascii="Book Antiqua" w:hAnsi="Book Antiqua"/>
                <w:color w:val="FF0000"/>
              </w:rPr>
              <w:t>X</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57A7BC" w14:textId="77777777" w:rsidR="00376C2D" w:rsidRPr="00376C2D" w:rsidRDefault="00376C2D" w:rsidP="00913966">
            <w:pPr>
              <w:spacing w:line="276" w:lineRule="auto"/>
              <w:jc w:val="both"/>
              <w:rPr>
                <w:rFonts w:ascii="Book Antiqua" w:hAnsi="Book Antiqua"/>
                <w:color w:val="FF000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FCAD0D5" w14:textId="77777777" w:rsidR="00376C2D" w:rsidRPr="00376C2D" w:rsidRDefault="00376C2D" w:rsidP="00913966">
            <w:pPr>
              <w:spacing w:line="276" w:lineRule="auto"/>
              <w:jc w:val="both"/>
              <w:rPr>
                <w:rFonts w:ascii="Book Antiqua" w:hAnsi="Book Antiqua"/>
                <w:color w:val="FF0000"/>
              </w:rPr>
            </w:pPr>
            <w:r w:rsidRPr="00376C2D">
              <w:rPr>
                <w:rFonts w:ascii="Book Antiqua" w:hAnsi="Book Antiqua"/>
                <w:color w:val="FF0000"/>
              </w:rPr>
              <w:t>L</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2BA46D4" w14:textId="77777777" w:rsidR="00376C2D" w:rsidRPr="00376C2D" w:rsidRDefault="00376C2D" w:rsidP="00913966">
            <w:pPr>
              <w:spacing w:line="276" w:lineRule="auto"/>
              <w:jc w:val="both"/>
              <w:rPr>
                <w:rFonts w:ascii="Book Antiqua" w:hAnsi="Book Antiqua"/>
                <w:color w:val="FF0000"/>
              </w:rPr>
            </w:pPr>
            <w:r w:rsidRPr="00376C2D">
              <w:rPr>
                <w:rFonts w:ascii="Book Antiqua" w:hAnsi="Book Antiqua"/>
                <w:color w:val="FF0000"/>
              </w:rPr>
              <w:t>L</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F3C2FD8" w14:textId="77777777" w:rsidR="00376C2D" w:rsidRPr="00376C2D" w:rsidRDefault="00376C2D" w:rsidP="00913966">
            <w:pPr>
              <w:spacing w:line="276" w:lineRule="auto"/>
              <w:jc w:val="both"/>
              <w:rPr>
                <w:rFonts w:ascii="Book Antiqua" w:hAnsi="Book Antiqua"/>
                <w:color w:val="FF0000"/>
              </w:rPr>
            </w:pPr>
          </w:p>
        </w:tc>
      </w:tr>
      <w:tr w:rsidR="00376C2D" w:rsidRPr="009072EA" w14:paraId="7B8FDE4C" w14:textId="77777777" w:rsidTr="00376C2D">
        <w:tc>
          <w:tcPr>
            <w:tcW w:w="1710" w:type="dxa"/>
            <w:tcBorders>
              <w:top w:val="single" w:sz="4" w:space="0" w:color="auto"/>
              <w:left w:val="single" w:sz="4" w:space="0" w:color="auto"/>
              <w:bottom w:val="single" w:sz="4" w:space="0" w:color="auto"/>
              <w:right w:val="single" w:sz="4" w:space="0" w:color="auto"/>
            </w:tcBorders>
            <w:shd w:val="clear" w:color="auto" w:fill="auto"/>
          </w:tcPr>
          <w:p w14:paraId="0A563E95" w14:textId="77777777" w:rsidR="00376C2D" w:rsidRPr="00376C2D" w:rsidRDefault="00376C2D" w:rsidP="00913966">
            <w:pPr>
              <w:spacing w:line="276" w:lineRule="auto"/>
              <w:jc w:val="both"/>
              <w:rPr>
                <w:rFonts w:ascii="Book Antiqua" w:hAnsi="Book Antiqua"/>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9AB964C" w14:textId="77777777" w:rsidR="00376C2D" w:rsidRPr="00376C2D" w:rsidRDefault="00376C2D" w:rsidP="00913966">
            <w:pPr>
              <w:spacing w:line="276" w:lineRule="auto"/>
              <w:jc w:val="both"/>
              <w:rPr>
                <w:rFonts w:ascii="Book Antiqua" w:hAnsi="Book Antiqua"/>
              </w:rPr>
            </w:pPr>
            <w:r w:rsidRPr="00376C2D">
              <w:rPr>
                <w:rFonts w:ascii="Book Antiqua" w:hAnsi="Book Antiqua"/>
              </w:rPr>
              <w:t>Për ligjin penal dhe sanksionet e parapara: a preken të drejtat e të akuzuarit?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6B1B5FB" w14:textId="77777777" w:rsidR="00376C2D" w:rsidRPr="00376C2D" w:rsidRDefault="00376C2D" w:rsidP="00913966">
            <w:pPr>
              <w:spacing w:line="276" w:lineRule="auto"/>
              <w:jc w:val="both"/>
              <w:rPr>
                <w:rFonts w:ascii="Book Antiqua" w:hAnsi="Book Antiqua"/>
                <w:color w:val="FF0000"/>
              </w:rPr>
            </w:pPr>
            <w:r w:rsidRPr="00376C2D">
              <w:rPr>
                <w:rFonts w:ascii="Book Antiqua" w:hAnsi="Book Antiqua"/>
                <w:color w:val="FF0000"/>
              </w:rPr>
              <w:t>X</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A9F25E4" w14:textId="77777777" w:rsidR="00376C2D" w:rsidRPr="00376C2D" w:rsidRDefault="00376C2D" w:rsidP="00913966">
            <w:pPr>
              <w:spacing w:line="276" w:lineRule="auto"/>
              <w:jc w:val="both"/>
              <w:rPr>
                <w:rFonts w:ascii="Book Antiqua" w:hAnsi="Book Antiqua"/>
                <w:color w:val="FF000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67D6F26" w14:textId="77777777" w:rsidR="00376C2D" w:rsidRPr="00376C2D" w:rsidRDefault="00376C2D" w:rsidP="00913966">
            <w:pPr>
              <w:spacing w:line="276" w:lineRule="auto"/>
              <w:jc w:val="both"/>
              <w:rPr>
                <w:rFonts w:ascii="Book Antiqua" w:hAnsi="Book Antiqua"/>
                <w:color w:val="FF0000"/>
              </w:rPr>
            </w:pPr>
            <w:r w:rsidRPr="00376C2D">
              <w:rPr>
                <w:rFonts w:ascii="Book Antiqua" w:hAnsi="Book Antiqua"/>
                <w:color w:val="FF0000"/>
              </w:rPr>
              <w:t>L</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51DDE0C" w14:textId="77777777" w:rsidR="00376C2D" w:rsidRPr="00376C2D" w:rsidRDefault="00376C2D" w:rsidP="00913966">
            <w:pPr>
              <w:spacing w:line="276" w:lineRule="auto"/>
              <w:jc w:val="both"/>
              <w:rPr>
                <w:rFonts w:ascii="Book Antiqua" w:hAnsi="Book Antiqua"/>
                <w:color w:val="FF0000"/>
              </w:rPr>
            </w:pPr>
            <w:r w:rsidRPr="00376C2D">
              <w:rPr>
                <w:rFonts w:ascii="Book Antiqua" w:hAnsi="Book Antiqua"/>
                <w:color w:val="FF0000"/>
              </w:rPr>
              <w:t>L</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5DC32A6" w14:textId="77777777" w:rsidR="00376C2D" w:rsidRPr="00376C2D" w:rsidRDefault="00376C2D" w:rsidP="00913966">
            <w:pPr>
              <w:spacing w:line="276" w:lineRule="auto"/>
              <w:jc w:val="both"/>
              <w:rPr>
                <w:rFonts w:ascii="Book Antiqua" w:hAnsi="Book Antiqua"/>
                <w:color w:val="FF0000"/>
              </w:rPr>
            </w:pPr>
          </w:p>
        </w:tc>
      </w:tr>
      <w:tr w:rsidR="00376C2D" w:rsidRPr="009072EA" w14:paraId="6A6BDC4B" w14:textId="77777777" w:rsidTr="00376C2D">
        <w:tc>
          <w:tcPr>
            <w:tcW w:w="1710" w:type="dxa"/>
            <w:tcBorders>
              <w:top w:val="single" w:sz="4" w:space="0" w:color="auto"/>
              <w:left w:val="single" w:sz="4" w:space="0" w:color="auto"/>
              <w:bottom w:val="single" w:sz="4" w:space="0" w:color="auto"/>
              <w:right w:val="single" w:sz="4" w:space="0" w:color="auto"/>
            </w:tcBorders>
            <w:shd w:val="clear" w:color="auto" w:fill="auto"/>
          </w:tcPr>
          <w:p w14:paraId="594FFB33" w14:textId="77777777" w:rsidR="00376C2D" w:rsidRPr="00376C2D" w:rsidRDefault="00376C2D" w:rsidP="00913966">
            <w:pPr>
              <w:spacing w:line="276" w:lineRule="auto"/>
              <w:jc w:val="both"/>
              <w:rPr>
                <w:rFonts w:ascii="Book Antiqua" w:hAnsi="Book Antiqua"/>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C64BB73" w14:textId="77777777" w:rsidR="00376C2D" w:rsidRPr="00376C2D" w:rsidRDefault="00376C2D" w:rsidP="00913966">
            <w:pPr>
              <w:spacing w:line="276" w:lineRule="auto"/>
              <w:jc w:val="both"/>
              <w:rPr>
                <w:rFonts w:ascii="Book Antiqua" w:hAnsi="Book Antiqua"/>
              </w:rPr>
            </w:pPr>
            <w:r w:rsidRPr="00376C2D">
              <w:rPr>
                <w:rFonts w:ascii="Book Antiqua" w:hAnsi="Book Antiqua"/>
              </w:rPr>
              <w:t>A ndikohet qasja në drejtësi?</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F782881" w14:textId="77777777" w:rsidR="00376C2D" w:rsidRPr="00376C2D" w:rsidRDefault="00376C2D" w:rsidP="00913966">
            <w:pPr>
              <w:spacing w:line="276" w:lineRule="auto"/>
              <w:jc w:val="both"/>
              <w:rPr>
                <w:rFonts w:ascii="Book Antiqua" w:hAnsi="Book Antiqua"/>
                <w:color w:val="FF000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FB6D545" w14:textId="77777777" w:rsidR="00376C2D" w:rsidRPr="00376C2D" w:rsidRDefault="00376C2D" w:rsidP="00913966">
            <w:pPr>
              <w:spacing w:line="276" w:lineRule="auto"/>
              <w:jc w:val="both"/>
              <w:rPr>
                <w:rFonts w:ascii="Book Antiqua" w:hAnsi="Book Antiqua"/>
                <w:color w:val="FF000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420B45F" w14:textId="77777777" w:rsidR="00376C2D" w:rsidRPr="00376C2D" w:rsidRDefault="00376C2D" w:rsidP="00913966">
            <w:pPr>
              <w:spacing w:line="276" w:lineRule="auto"/>
              <w:jc w:val="both"/>
              <w:rPr>
                <w:rFonts w:ascii="Book Antiqua" w:hAnsi="Book Antiqua"/>
                <w:color w:val="FF000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5B4878B" w14:textId="77777777" w:rsidR="00376C2D" w:rsidRPr="00376C2D" w:rsidRDefault="00376C2D" w:rsidP="00913966">
            <w:pPr>
              <w:spacing w:line="276" w:lineRule="auto"/>
              <w:jc w:val="both"/>
              <w:rPr>
                <w:rFonts w:ascii="Book Antiqua" w:hAnsi="Book Antiqua"/>
                <w:color w:val="FF0000"/>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9C0899A" w14:textId="77777777" w:rsidR="00376C2D" w:rsidRPr="00376C2D" w:rsidRDefault="00376C2D" w:rsidP="00913966">
            <w:pPr>
              <w:spacing w:line="276" w:lineRule="auto"/>
              <w:jc w:val="both"/>
              <w:rPr>
                <w:rFonts w:ascii="Book Antiqua" w:hAnsi="Book Antiqua"/>
                <w:color w:val="FF0000"/>
              </w:rPr>
            </w:pPr>
          </w:p>
        </w:tc>
      </w:tr>
    </w:tbl>
    <w:p w14:paraId="72D4F9B0" w14:textId="0996EC8C" w:rsidR="00C16EBB" w:rsidRPr="00D92C52" w:rsidRDefault="00C16EBB" w:rsidP="00C16EBB">
      <w:pPr>
        <w:pStyle w:val="Heading1"/>
        <w:rPr>
          <w:rFonts w:ascii="Book Antiqua" w:hAnsi="Book Antiqua"/>
        </w:rPr>
      </w:pPr>
    </w:p>
    <w:p w14:paraId="7DFD5FEB" w14:textId="7C55A8E3" w:rsidR="00D92C52" w:rsidRPr="00D92C52" w:rsidRDefault="00D92C52" w:rsidP="00D92C52">
      <w:pPr>
        <w:rPr>
          <w:rFonts w:ascii="Book Antiqua" w:hAnsi="Book Antiqua"/>
        </w:rPr>
      </w:pPr>
    </w:p>
    <w:p w14:paraId="7D3D09AB" w14:textId="5991D497" w:rsidR="00D92C52" w:rsidRPr="00D92C52" w:rsidRDefault="00D92C52" w:rsidP="00D92C52">
      <w:pPr>
        <w:rPr>
          <w:rFonts w:ascii="Book Antiqua" w:hAnsi="Book Antiqua"/>
        </w:rPr>
      </w:pPr>
    </w:p>
    <w:p w14:paraId="4A9586A3" w14:textId="3862FA92" w:rsidR="00D92C52" w:rsidRPr="00D92C52" w:rsidRDefault="00D92C52" w:rsidP="00D92C52">
      <w:pPr>
        <w:rPr>
          <w:rFonts w:ascii="Book Antiqua" w:hAnsi="Book Antiqua"/>
        </w:rPr>
      </w:pPr>
    </w:p>
    <w:p w14:paraId="48338948" w14:textId="1062BA57" w:rsidR="00D92C52" w:rsidRPr="00D92C52" w:rsidRDefault="00D92C52" w:rsidP="00D92C52">
      <w:pPr>
        <w:rPr>
          <w:rFonts w:ascii="Book Antiqua" w:hAnsi="Book Antiqua"/>
        </w:rPr>
      </w:pPr>
    </w:p>
    <w:p w14:paraId="3693578D" w14:textId="1BD495ED" w:rsidR="00D92C52" w:rsidRPr="00D92C52" w:rsidRDefault="00D92C52" w:rsidP="00D92C52">
      <w:pPr>
        <w:rPr>
          <w:rFonts w:ascii="Book Antiqua" w:hAnsi="Book Antiqua"/>
        </w:rPr>
      </w:pPr>
    </w:p>
    <w:p w14:paraId="4588628A" w14:textId="52D87970" w:rsidR="00D92C52" w:rsidRPr="00D92C52" w:rsidRDefault="00D92C52" w:rsidP="00D92C52">
      <w:pPr>
        <w:rPr>
          <w:rFonts w:ascii="Book Antiqua" w:hAnsi="Book Antiqua"/>
        </w:rPr>
      </w:pPr>
    </w:p>
    <w:p w14:paraId="55B7A7C9" w14:textId="7519A53D" w:rsidR="00D92C52" w:rsidRPr="00D92C52" w:rsidRDefault="00D92C52" w:rsidP="00D92C52">
      <w:pPr>
        <w:rPr>
          <w:rFonts w:ascii="Book Antiqua" w:hAnsi="Book Antiqua"/>
        </w:rPr>
      </w:pPr>
    </w:p>
    <w:p w14:paraId="73E4FAFC" w14:textId="6F5950CD" w:rsidR="00D92C52" w:rsidRPr="00D92C52" w:rsidRDefault="00D92C52" w:rsidP="00D92C52">
      <w:pPr>
        <w:rPr>
          <w:rFonts w:ascii="Book Antiqua" w:hAnsi="Book Antiqua"/>
        </w:rPr>
      </w:pPr>
    </w:p>
    <w:p w14:paraId="507DC2D4" w14:textId="77777777" w:rsidR="00D92C52" w:rsidRPr="00D92C52" w:rsidRDefault="00D92C52" w:rsidP="00D92C52">
      <w:pPr>
        <w:rPr>
          <w:rFonts w:ascii="Book Antiqua" w:hAnsi="Book Antiqua"/>
        </w:rPr>
      </w:pPr>
    </w:p>
    <w:p w14:paraId="6F7BBEBC" w14:textId="464F7869" w:rsidR="00C16EBB" w:rsidRPr="00D92C52" w:rsidRDefault="00C16EBB" w:rsidP="00164456">
      <w:pPr>
        <w:pStyle w:val="Heading1"/>
        <w:rPr>
          <w:rFonts w:ascii="Book Antiqua" w:hAnsi="Book Antiqua"/>
        </w:rPr>
      </w:pPr>
      <w:bookmarkStart w:id="149" w:name="_Toc41469338"/>
      <w:bookmarkStart w:id="150" w:name="_Toc35845267"/>
      <w:r w:rsidRPr="00D92C52">
        <w:rPr>
          <w:rFonts w:ascii="Book Antiqua" w:hAnsi="Book Antiqua"/>
        </w:rPr>
        <w:t>Shtojca 5: Vlerësimi i rëndësisë</w:t>
      </w:r>
      <w:bookmarkEnd w:id="149"/>
      <w:r w:rsidRPr="00D92C52">
        <w:rPr>
          <w:rFonts w:ascii="Book Antiqua" w:hAnsi="Book Antiqua"/>
        </w:rPr>
        <w:t xml:space="preserve"> </w:t>
      </w:r>
      <w:bookmarkStart w:id="151" w:name="_Toc533369325"/>
      <w:bookmarkStart w:id="152" w:name="_Toc510784800"/>
      <w:bookmarkEnd w:id="148"/>
      <w:bookmarkEnd w:id="150"/>
    </w:p>
    <w:p w14:paraId="79511E6A" w14:textId="54B5AA8F" w:rsidR="00C16EBB" w:rsidRPr="00D92C52" w:rsidRDefault="00C16EBB" w:rsidP="00D92C52">
      <w:pPr>
        <w:spacing w:line="276" w:lineRule="auto"/>
        <w:jc w:val="both"/>
        <w:rPr>
          <w:rFonts w:ascii="Book Antiqua" w:hAnsi="Book Antiqua"/>
        </w:rPr>
      </w:pPr>
      <w:r w:rsidRPr="00D92C52">
        <w:rPr>
          <w:rFonts w:ascii="Book Antiqua" w:hAnsi="Book Antiqua"/>
        </w:rPr>
        <w:t xml:space="preserve">Faza e parë përcakton qëllimin e politikës së propozuar, strategjinë, ligjet apo programin (Hapi 1 Përkufizimi i qëllimit të politikës) dhe tregon se si lidhet ajo me barazinë </w:t>
      </w:r>
      <w:r w:rsidR="00174B28">
        <w:rPr>
          <w:rFonts w:ascii="Book Antiqua" w:hAnsi="Book Antiqua"/>
        </w:rPr>
        <w:t>ë</w:t>
      </w:r>
      <w:r w:rsidRPr="00D92C52">
        <w:rPr>
          <w:rFonts w:ascii="Book Antiqua" w:hAnsi="Book Antiqua"/>
        </w:rPr>
        <w:t xml:space="preserve"> (Hapi 2 Kontrolli i rëndësisë)</w:t>
      </w:r>
      <w:bookmarkEnd w:id="151"/>
      <w:r w:rsidR="00174B28">
        <w:rPr>
          <w:rFonts w:ascii="Book Antiqua" w:hAnsi="Book Antiqua"/>
        </w:rPr>
        <w:t xml:space="preserve"> </w:t>
      </w:r>
      <w:r w:rsidR="00174B28" w:rsidRPr="00174B28">
        <w:rPr>
          <w:rFonts w:ascii="Book Antiqua" w:hAnsi="Book Antiqua"/>
          <w:highlight w:val="yellow"/>
        </w:rPr>
        <w:t>[t</w:t>
      </w:r>
      <w:r w:rsidR="00174B28">
        <w:rPr>
          <w:rFonts w:ascii="Book Antiqua" w:hAnsi="Book Antiqua"/>
          <w:highlight w:val="yellow"/>
        </w:rPr>
        <w:t>ë</w:t>
      </w:r>
      <w:r w:rsidR="00174B28" w:rsidRPr="00174B28">
        <w:rPr>
          <w:rFonts w:ascii="Book Antiqua" w:hAnsi="Book Antiqua"/>
          <w:highlight w:val="yellow"/>
        </w:rPr>
        <w:t xml:space="preserve"> p</w:t>
      </w:r>
      <w:r w:rsidR="00174B28">
        <w:rPr>
          <w:rFonts w:ascii="Book Antiqua" w:hAnsi="Book Antiqua"/>
          <w:highlight w:val="yellow"/>
        </w:rPr>
        <w:t>ë</w:t>
      </w:r>
      <w:r w:rsidR="00174B28" w:rsidRPr="00174B28">
        <w:rPr>
          <w:rFonts w:ascii="Book Antiqua" w:hAnsi="Book Antiqua"/>
          <w:highlight w:val="yellow"/>
        </w:rPr>
        <w:t>rpunohet pas konsultimeve</w:t>
      </w:r>
      <w:r w:rsidR="00174B28">
        <w:rPr>
          <w:rFonts w:ascii="Book Antiqua" w:hAnsi="Book Antiqua"/>
        </w:rPr>
        <w:t>]</w:t>
      </w:r>
    </w:p>
    <w:p w14:paraId="152D705C" w14:textId="77777777" w:rsidR="00D92C52" w:rsidRPr="00D92C52" w:rsidRDefault="00D92C52" w:rsidP="00C16EBB">
      <w:pPr>
        <w:rPr>
          <w:rFonts w:ascii="Book Antiqua" w:hAnsi="Book Antiqua"/>
        </w:rPr>
      </w:pPr>
    </w:p>
    <w:p w14:paraId="3808CCE8" w14:textId="77777777" w:rsidR="00C16EBB" w:rsidRPr="00D92C52" w:rsidRDefault="00C16EBB" w:rsidP="00C16EBB">
      <w:pPr>
        <w:rPr>
          <w:rFonts w:ascii="Book Antiqua" w:hAnsi="Book Antiqua"/>
          <w:b/>
          <w:bCs/>
        </w:rPr>
      </w:pPr>
      <w:bookmarkStart w:id="153" w:name="_Toc533369326"/>
      <w:bookmarkEnd w:id="152"/>
      <w:r w:rsidRPr="00D92C52">
        <w:rPr>
          <w:rFonts w:ascii="Book Antiqua" w:hAnsi="Book Antiqua"/>
          <w:b/>
          <w:bCs/>
        </w:rPr>
        <w:t>Hapi 1 Përkufizimi i qëllimit të politikës</w:t>
      </w:r>
      <w:bookmarkEnd w:id="153"/>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780"/>
        <w:gridCol w:w="5058"/>
      </w:tblGrid>
      <w:tr w:rsidR="00C16EBB" w:rsidRPr="00D92C52" w14:paraId="3E1C8B85" w14:textId="77777777" w:rsidTr="00C16EBB">
        <w:tc>
          <w:tcPr>
            <w:tcW w:w="9576" w:type="dxa"/>
            <w:gridSpan w:val="3"/>
            <w:tcBorders>
              <w:top w:val="single" w:sz="4" w:space="0" w:color="auto"/>
              <w:left w:val="single" w:sz="4" w:space="0" w:color="auto"/>
              <w:bottom w:val="single" w:sz="4" w:space="0" w:color="auto"/>
              <w:right w:val="single" w:sz="4" w:space="0" w:color="auto"/>
            </w:tcBorders>
            <w:shd w:val="clear" w:color="auto" w:fill="5B9BD5"/>
            <w:hideMark/>
          </w:tcPr>
          <w:p w14:paraId="44A9B89F" w14:textId="77777777" w:rsidR="00C16EBB" w:rsidRPr="00D92C52" w:rsidRDefault="00C16EBB" w:rsidP="00C16EBB">
            <w:pPr>
              <w:spacing w:line="276" w:lineRule="auto"/>
              <w:jc w:val="center"/>
              <w:rPr>
                <w:rFonts w:ascii="Book Antiqua" w:hAnsi="Book Antiqua"/>
                <w:b/>
                <w:smallCaps/>
              </w:rPr>
            </w:pPr>
            <w:r w:rsidRPr="00D92C52">
              <w:rPr>
                <w:rFonts w:ascii="Book Antiqua" w:hAnsi="Book Antiqua"/>
                <w:b/>
                <w:smallCaps/>
              </w:rPr>
              <w:t>Përkufizimi i qëllimit të politikës</w:t>
            </w:r>
          </w:p>
        </w:tc>
      </w:tr>
      <w:tr w:rsidR="00C16EBB" w:rsidRPr="00D92C52" w14:paraId="4B40CD93" w14:textId="77777777" w:rsidTr="00C16EBB">
        <w:tc>
          <w:tcPr>
            <w:tcW w:w="738" w:type="dxa"/>
            <w:vMerge w:val="restart"/>
            <w:tcBorders>
              <w:top w:val="single" w:sz="4" w:space="0" w:color="auto"/>
              <w:left w:val="single" w:sz="4" w:space="0" w:color="auto"/>
              <w:bottom w:val="single" w:sz="4" w:space="0" w:color="auto"/>
              <w:right w:val="single" w:sz="4" w:space="0" w:color="auto"/>
            </w:tcBorders>
            <w:shd w:val="clear" w:color="auto" w:fill="5B9BD5"/>
            <w:textDirection w:val="btLr"/>
            <w:hideMark/>
          </w:tcPr>
          <w:p w14:paraId="68214C66" w14:textId="77777777" w:rsidR="00C16EBB" w:rsidRPr="00D92C52" w:rsidRDefault="00C16EBB" w:rsidP="00C16EBB">
            <w:pPr>
              <w:spacing w:line="276" w:lineRule="auto"/>
              <w:ind w:left="113" w:right="113"/>
              <w:jc w:val="center"/>
              <w:rPr>
                <w:rFonts w:ascii="Book Antiqua" w:hAnsi="Book Antiqua"/>
                <w:b/>
                <w:i/>
              </w:rPr>
            </w:pPr>
            <w:r w:rsidRPr="00D92C52">
              <w:rPr>
                <w:rFonts w:ascii="Book Antiqua" w:hAnsi="Book Antiqua"/>
                <w:b/>
                <w:i/>
              </w:rPr>
              <w:t>I.Rëdnësia gjionore – Hapi 1</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07CD226" w14:textId="77777777" w:rsidR="00C16EBB" w:rsidRPr="00D92C52" w:rsidRDefault="00C16EBB" w:rsidP="00C16EBB">
            <w:pPr>
              <w:spacing w:line="276" w:lineRule="auto"/>
              <w:jc w:val="both"/>
              <w:rPr>
                <w:rFonts w:ascii="Book Antiqua" w:hAnsi="Book Antiqua"/>
                <w:b/>
              </w:rPr>
            </w:pPr>
            <w:r w:rsidRPr="00D92C52">
              <w:rPr>
                <w:rFonts w:ascii="Book Antiqua" w:hAnsi="Book Antiqua"/>
                <w:b/>
                <w:bCs/>
              </w:rPr>
              <w:t>Titulli i politikës apo emri i programit</w:t>
            </w:r>
          </w:p>
        </w:tc>
        <w:tc>
          <w:tcPr>
            <w:tcW w:w="5058" w:type="dxa"/>
            <w:tcBorders>
              <w:top w:val="single" w:sz="4" w:space="0" w:color="auto"/>
              <w:left w:val="single" w:sz="4" w:space="0" w:color="auto"/>
              <w:bottom w:val="single" w:sz="4" w:space="0" w:color="auto"/>
              <w:right w:val="single" w:sz="4" w:space="0" w:color="auto"/>
            </w:tcBorders>
          </w:tcPr>
          <w:p w14:paraId="2F96E7A1" w14:textId="03861C83" w:rsidR="00C16EBB" w:rsidRPr="00D92C52" w:rsidRDefault="005374D1" w:rsidP="00C16EBB">
            <w:pPr>
              <w:spacing w:line="276" w:lineRule="auto"/>
              <w:jc w:val="both"/>
              <w:rPr>
                <w:rFonts w:ascii="Book Antiqua" w:hAnsi="Book Antiqua"/>
              </w:rPr>
            </w:pPr>
            <w:r>
              <w:rPr>
                <w:rFonts w:ascii="Book Antiqua" w:hAnsi="Book Antiqua"/>
              </w:rPr>
              <w:t>Koncept Dokument</w:t>
            </w:r>
            <w:r w:rsidR="00C16EBB" w:rsidRPr="00D92C52">
              <w:rPr>
                <w:rFonts w:ascii="Book Antiqua" w:hAnsi="Book Antiqua"/>
              </w:rPr>
              <w:t>i për çështjen e pasurisë së fituar në mënyrë të pajustifikueshme</w:t>
            </w:r>
          </w:p>
        </w:tc>
      </w:tr>
      <w:tr w:rsidR="00C16EBB" w:rsidRPr="00D92C52" w14:paraId="2BE9A44E"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101B6230" w14:textId="77777777" w:rsidR="00C16EBB" w:rsidRPr="00D92C52" w:rsidRDefault="00C16EBB" w:rsidP="00C16EBB">
            <w:pPr>
              <w:spacing w:line="276" w:lineRule="auto"/>
              <w:rPr>
                <w:rFonts w:ascii="Book Antiqua" w:hAnsi="Book Antiqua"/>
                <w:b/>
                <w:i/>
              </w:rPr>
            </w:pPr>
          </w:p>
        </w:tc>
        <w:tc>
          <w:tcPr>
            <w:tcW w:w="3780" w:type="dxa"/>
            <w:tcBorders>
              <w:top w:val="single" w:sz="4" w:space="0" w:color="auto"/>
              <w:left w:val="single" w:sz="4" w:space="0" w:color="auto"/>
              <w:bottom w:val="single" w:sz="4" w:space="0" w:color="auto"/>
              <w:right w:val="single" w:sz="4" w:space="0" w:color="auto"/>
            </w:tcBorders>
            <w:vAlign w:val="center"/>
            <w:hideMark/>
          </w:tcPr>
          <w:p w14:paraId="0592807E" w14:textId="77777777" w:rsidR="00C16EBB" w:rsidRPr="00D92C52" w:rsidRDefault="00C16EBB" w:rsidP="00C16EBB">
            <w:pPr>
              <w:spacing w:line="276" w:lineRule="auto"/>
              <w:jc w:val="both"/>
              <w:rPr>
                <w:rFonts w:ascii="Book Antiqua" w:hAnsi="Book Antiqua"/>
                <w:b/>
                <w:bCs/>
              </w:rPr>
            </w:pPr>
            <w:r w:rsidRPr="00D92C52">
              <w:rPr>
                <w:rFonts w:ascii="Book Antiqua" w:hAnsi="Book Antiqua"/>
                <w:b/>
                <w:bCs/>
              </w:rPr>
              <w:t>Emri i Ministrisë / Institucionit</w:t>
            </w:r>
          </w:p>
        </w:tc>
        <w:tc>
          <w:tcPr>
            <w:tcW w:w="5058" w:type="dxa"/>
            <w:tcBorders>
              <w:top w:val="single" w:sz="4" w:space="0" w:color="auto"/>
              <w:left w:val="single" w:sz="4" w:space="0" w:color="auto"/>
              <w:bottom w:val="single" w:sz="4" w:space="0" w:color="auto"/>
              <w:right w:val="single" w:sz="4" w:space="0" w:color="auto"/>
            </w:tcBorders>
          </w:tcPr>
          <w:p w14:paraId="605805F6" w14:textId="77777777" w:rsidR="00C16EBB" w:rsidRPr="00D92C52" w:rsidRDefault="00C16EBB" w:rsidP="00C16EBB">
            <w:pPr>
              <w:spacing w:line="276" w:lineRule="auto"/>
              <w:jc w:val="both"/>
              <w:rPr>
                <w:rFonts w:ascii="Book Antiqua" w:hAnsi="Book Antiqua"/>
              </w:rPr>
            </w:pPr>
            <w:r w:rsidRPr="00D92C52">
              <w:rPr>
                <w:rFonts w:ascii="Book Antiqua" w:hAnsi="Book Antiqua"/>
              </w:rPr>
              <w:t>Ministria e Drejtësisë</w:t>
            </w:r>
          </w:p>
        </w:tc>
      </w:tr>
      <w:tr w:rsidR="00C16EBB" w:rsidRPr="00D92C52" w14:paraId="3E85506B"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3D511A6E" w14:textId="77777777" w:rsidR="00C16EBB" w:rsidRPr="00D92C52" w:rsidRDefault="00C16EBB" w:rsidP="00C16EBB">
            <w:pPr>
              <w:spacing w:line="276" w:lineRule="auto"/>
              <w:rPr>
                <w:rFonts w:ascii="Book Antiqua" w:hAnsi="Book Antiqua"/>
                <w:b/>
                <w:i/>
              </w:rPr>
            </w:pPr>
          </w:p>
        </w:tc>
        <w:tc>
          <w:tcPr>
            <w:tcW w:w="3780" w:type="dxa"/>
            <w:tcBorders>
              <w:top w:val="single" w:sz="4" w:space="0" w:color="auto"/>
              <w:left w:val="single" w:sz="4" w:space="0" w:color="auto"/>
              <w:bottom w:val="single" w:sz="4" w:space="0" w:color="auto"/>
              <w:right w:val="single" w:sz="4" w:space="0" w:color="auto"/>
            </w:tcBorders>
            <w:vAlign w:val="center"/>
            <w:hideMark/>
          </w:tcPr>
          <w:p w14:paraId="6B6FBC7C" w14:textId="77777777" w:rsidR="00C16EBB" w:rsidRPr="00D92C52" w:rsidRDefault="00C16EBB" w:rsidP="00C16EBB">
            <w:pPr>
              <w:spacing w:line="276" w:lineRule="auto"/>
              <w:jc w:val="both"/>
              <w:rPr>
                <w:rFonts w:ascii="Book Antiqua" w:hAnsi="Book Antiqua"/>
                <w:b/>
              </w:rPr>
            </w:pPr>
            <w:r w:rsidRPr="00D92C52">
              <w:rPr>
                <w:rFonts w:ascii="Book Antiqua" w:hAnsi="Book Antiqua"/>
                <w:b/>
                <w:bCs/>
              </w:rPr>
              <w:t>Emri i Departamentit / Njësisë</w:t>
            </w:r>
          </w:p>
        </w:tc>
        <w:tc>
          <w:tcPr>
            <w:tcW w:w="5058" w:type="dxa"/>
            <w:tcBorders>
              <w:top w:val="single" w:sz="4" w:space="0" w:color="auto"/>
              <w:left w:val="single" w:sz="4" w:space="0" w:color="auto"/>
              <w:bottom w:val="single" w:sz="4" w:space="0" w:color="auto"/>
              <w:right w:val="single" w:sz="4" w:space="0" w:color="auto"/>
            </w:tcBorders>
          </w:tcPr>
          <w:p w14:paraId="389EC8AC" w14:textId="77777777" w:rsidR="00C16EBB" w:rsidRPr="00D92C52" w:rsidRDefault="00C16EBB" w:rsidP="00C16EBB">
            <w:pPr>
              <w:spacing w:line="276" w:lineRule="auto"/>
              <w:jc w:val="both"/>
              <w:rPr>
                <w:rFonts w:ascii="Book Antiqua" w:hAnsi="Book Antiqua"/>
              </w:rPr>
            </w:pPr>
            <w:r w:rsidRPr="00D92C52">
              <w:rPr>
                <w:rFonts w:ascii="Book Antiqua" w:hAnsi="Book Antiqua"/>
              </w:rPr>
              <w:t>Departamenti për Integrime Evropiane dhe Koordinim të Politikave</w:t>
            </w:r>
          </w:p>
        </w:tc>
      </w:tr>
      <w:tr w:rsidR="00C16EBB" w:rsidRPr="00D92C52" w14:paraId="12F89B50"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1B6ADBDC" w14:textId="77777777" w:rsidR="00C16EBB" w:rsidRPr="00D92C52" w:rsidRDefault="00C16EBB" w:rsidP="00C16EBB">
            <w:pPr>
              <w:spacing w:line="276" w:lineRule="auto"/>
              <w:rPr>
                <w:rFonts w:ascii="Book Antiqua" w:hAnsi="Book Antiqua"/>
                <w:b/>
                <w:i/>
              </w:rPr>
            </w:pPr>
          </w:p>
        </w:tc>
        <w:tc>
          <w:tcPr>
            <w:tcW w:w="3780" w:type="dxa"/>
            <w:tcBorders>
              <w:top w:val="single" w:sz="4" w:space="0" w:color="auto"/>
              <w:left w:val="single" w:sz="4" w:space="0" w:color="auto"/>
              <w:bottom w:val="single" w:sz="4" w:space="0" w:color="auto"/>
              <w:right w:val="single" w:sz="4" w:space="0" w:color="auto"/>
            </w:tcBorders>
            <w:vAlign w:val="center"/>
            <w:hideMark/>
          </w:tcPr>
          <w:p w14:paraId="6D81493B" w14:textId="77777777" w:rsidR="00C16EBB" w:rsidRPr="00D92C52" w:rsidRDefault="00C16EBB" w:rsidP="00C16EBB">
            <w:pPr>
              <w:spacing w:line="276" w:lineRule="auto"/>
              <w:jc w:val="both"/>
              <w:rPr>
                <w:rFonts w:ascii="Book Antiqua" w:hAnsi="Book Antiqua"/>
                <w:b/>
              </w:rPr>
            </w:pPr>
            <w:r w:rsidRPr="00D92C52">
              <w:rPr>
                <w:rFonts w:ascii="Book Antiqua" w:hAnsi="Book Antiqua"/>
                <w:b/>
                <w:bCs/>
              </w:rPr>
              <w:t>Drejtorati apo Agjencia</w:t>
            </w:r>
          </w:p>
        </w:tc>
        <w:tc>
          <w:tcPr>
            <w:tcW w:w="5058" w:type="dxa"/>
            <w:tcBorders>
              <w:top w:val="single" w:sz="4" w:space="0" w:color="auto"/>
              <w:left w:val="single" w:sz="4" w:space="0" w:color="auto"/>
              <w:bottom w:val="single" w:sz="4" w:space="0" w:color="auto"/>
              <w:right w:val="single" w:sz="4" w:space="0" w:color="auto"/>
            </w:tcBorders>
            <w:vAlign w:val="center"/>
          </w:tcPr>
          <w:p w14:paraId="13E3531F" w14:textId="77777777" w:rsidR="00C16EBB" w:rsidRPr="00D92C52" w:rsidRDefault="00C16EBB" w:rsidP="00C16EBB">
            <w:pPr>
              <w:spacing w:line="276" w:lineRule="auto"/>
              <w:jc w:val="both"/>
              <w:rPr>
                <w:rFonts w:ascii="Book Antiqua" w:hAnsi="Book Antiqua"/>
              </w:rPr>
            </w:pPr>
          </w:p>
        </w:tc>
      </w:tr>
      <w:tr w:rsidR="00C16EBB" w:rsidRPr="00D92C52" w14:paraId="2DEF3ACA"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666B17BD" w14:textId="77777777" w:rsidR="00C16EBB" w:rsidRPr="00D92C52" w:rsidRDefault="00C16EBB" w:rsidP="00C16EBB">
            <w:pPr>
              <w:spacing w:line="276" w:lineRule="auto"/>
              <w:rPr>
                <w:rFonts w:ascii="Book Antiqua" w:hAnsi="Book Antiqua"/>
                <w:b/>
                <w:i/>
              </w:rPr>
            </w:pPr>
          </w:p>
        </w:tc>
        <w:tc>
          <w:tcPr>
            <w:tcW w:w="3780" w:type="dxa"/>
            <w:tcBorders>
              <w:top w:val="single" w:sz="4" w:space="0" w:color="auto"/>
              <w:left w:val="single" w:sz="4" w:space="0" w:color="auto"/>
              <w:bottom w:val="single" w:sz="4" w:space="0" w:color="auto"/>
              <w:right w:val="single" w:sz="4" w:space="0" w:color="auto"/>
            </w:tcBorders>
            <w:vAlign w:val="center"/>
            <w:hideMark/>
          </w:tcPr>
          <w:p w14:paraId="357A9909" w14:textId="77777777" w:rsidR="00C16EBB" w:rsidRPr="00D92C52" w:rsidRDefault="00C16EBB" w:rsidP="00C16EBB">
            <w:pPr>
              <w:spacing w:line="276" w:lineRule="auto"/>
              <w:jc w:val="both"/>
              <w:rPr>
                <w:rFonts w:ascii="Book Antiqua" w:hAnsi="Book Antiqua"/>
                <w:b/>
                <w:bCs/>
              </w:rPr>
            </w:pPr>
            <w:r w:rsidRPr="00D92C52">
              <w:rPr>
                <w:rFonts w:ascii="Book Antiqua" w:hAnsi="Book Antiqua"/>
                <w:b/>
                <w:bCs/>
              </w:rPr>
              <w:t>Korniza ligjore</w:t>
            </w:r>
          </w:p>
        </w:tc>
        <w:tc>
          <w:tcPr>
            <w:tcW w:w="5058" w:type="dxa"/>
            <w:tcBorders>
              <w:top w:val="single" w:sz="4" w:space="0" w:color="auto"/>
              <w:left w:val="single" w:sz="4" w:space="0" w:color="auto"/>
              <w:bottom w:val="single" w:sz="4" w:space="0" w:color="auto"/>
              <w:right w:val="single" w:sz="4" w:space="0" w:color="auto"/>
            </w:tcBorders>
            <w:vAlign w:val="center"/>
          </w:tcPr>
          <w:p w14:paraId="3B4DACE9" w14:textId="77777777" w:rsidR="00C16EBB" w:rsidRPr="00D92C52" w:rsidRDefault="00C16EBB" w:rsidP="00C16EBB">
            <w:pPr>
              <w:spacing w:line="276" w:lineRule="auto"/>
              <w:jc w:val="both"/>
              <w:rPr>
                <w:rFonts w:ascii="Book Antiqua" w:hAnsi="Book Antiqua"/>
              </w:rPr>
            </w:pPr>
            <w:r w:rsidRPr="00D92C52">
              <w:rPr>
                <w:rFonts w:ascii="Book Antiqua" w:hAnsi="Book Antiqua"/>
              </w:rPr>
              <w:t>Kodi Penal i Republikës së Kosovës, Kodi i Procedurës Penale të Republikës së Kosovës, Ligji për Kompetencat e Zgjeruara për Konfiskimin e Pasurisë.</w:t>
            </w:r>
          </w:p>
        </w:tc>
      </w:tr>
      <w:tr w:rsidR="00C16EBB" w:rsidRPr="00D92C52" w14:paraId="21C68E9D"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4DAF308C" w14:textId="77777777" w:rsidR="00C16EBB" w:rsidRPr="00D92C52" w:rsidRDefault="00C16EBB" w:rsidP="00C16EBB">
            <w:pPr>
              <w:spacing w:line="276" w:lineRule="auto"/>
              <w:rPr>
                <w:rFonts w:ascii="Book Antiqua" w:hAnsi="Book Antiqua"/>
                <w:b/>
                <w:i/>
              </w:rPr>
            </w:pPr>
          </w:p>
        </w:tc>
        <w:tc>
          <w:tcPr>
            <w:tcW w:w="8838"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14:paraId="54E64A8B" w14:textId="77777777" w:rsidR="00C16EBB" w:rsidRPr="00D92C52" w:rsidRDefault="00C16EBB" w:rsidP="00C16EBB">
            <w:pPr>
              <w:spacing w:line="276" w:lineRule="auto"/>
              <w:jc w:val="center"/>
              <w:rPr>
                <w:rFonts w:ascii="Book Antiqua" w:hAnsi="Book Antiqua"/>
                <w:b/>
                <w:i/>
                <w:color w:val="FFFFFF"/>
              </w:rPr>
            </w:pPr>
            <w:r w:rsidRPr="00D92C52">
              <w:rPr>
                <w:rFonts w:ascii="Book Antiqua" w:hAnsi="Book Antiqua"/>
                <w:b/>
                <w:i/>
                <w:color w:val="FFFFFF"/>
              </w:rPr>
              <w:t xml:space="preserve">Lista kontrolluese 1 – Si qëndron gjendja </w:t>
            </w:r>
          </w:p>
        </w:tc>
      </w:tr>
      <w:tr w:rsidR="00C16EBB" w:rsidRPr="00D92C52" w14:paraId="4020E8B5"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5959E7E3" w14:textId="77777777" w:rsidR="00C16EBB" w:rsidRPr="00D92C52" w:rsidRDefault="00C16EBB" w:rsidP="00C16EBB">
            <w:pPr>
              <w:spacing w:line="276" w:lineRule="auto"/>
              <w:rPr>
                <w:rFonts w:ascii="Book Antiqua" w:hAnsi="Book Antiqua"/>
                <w:b/>
                <w:i/>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21DAE9" w14:textId="77777777" w:rsidR="00C16EBB" w:rsidRPr="00D92C52" w:rsidRDefault="00C16EBB" w:rsidP="00C16EBB">
            <w:pPr>
              <w:spacing w:line="276" w:lineRule="auto"/>
              <w:jc w:val="both"/>
              <w:rPr>
                <w:rFonts w:ascii="Book Antiqua" w:hAnsi="Book Antiqua"/>
                <w:bCs/>
              </w:rPr>
            </w:pPr>
            <w:r w:rsidRPr="00D92C52">
              <w:rPr>
                <w:rFonts w:ascii="Book Antiqua" w:hAnsi="Book Antiqua"/>
                <w:bCs/>
              </w:rPr>
              <w:t xml:space="preserve">Në fushën e politikës në fjalë, a ekzistojnë dallime ndërmjet mashkujve dhe femrave në </w:t>
            </w:r>
            <w:r w:rsidRPr="00D92C52">
              <w:rPr>
                <w:rFonts w:ascii="Book Antiqua" w:hAnsi="Book Antiqua"/>
                <w:b/>
                <w:bCs/>
                <w:u w:val="single"/>
              </w:rPr>
              <w:t>organizatën punuese të bazuar në gjini</w:t>
            </w:r>
            <w:r w:rsidRPr="00D92C52">
              <w:rPr>
                <w:rFonts w:ascii="Book Antiqua" w:hAnsi="Book Antiqua"/>
                <w:bCs/>
              </w:rPr>
              <w:t>?</w:t>
            </w:r>
          </w:p>
          <w:p w14:paraId="52D8089E" w14:textId="77777777" w:rsidR="00C16EBB" w:rsidRPr="00D92C52" w:rsidRDefault="00C16EBB" w:rsidP="0091112D">
            <w:pPr>
              <w:numPr>
                <w:ilvl w:val="0"/>
                <w:numId w:val="11"/>
              </w:numPr>
              <w:spacing w:line="276" w:lineRule="auto"/>
              <w:ind w:left="342"/>
              <w:contextualSpacing/>
              <w:jc w:val="both"/>
              <w:rPr>
                <w:rFonts w:ascii="Book Antiqua" w:hAnsi="Book Antiqua"/>
                <w:bCs/>
              </w:rPr>
            </w:pPr>
            <w:r w:rsidRPr="00D92C52">
              <w:rPr>
                <w:rFonts w:ascii="Book Antiqua" w:hAnsi="Book Antiqua"/>
                <w:bCs/>
              </w:rPr>
              <w:t>A janë të grupuara vendet e punës për femra?</w:t>
            </w:r>
          </w:p>
          <w:p w14:paraId="44CF656C" w14:textId="77777777" w:rsidR="00C16EBB" w:rsidRPr="00D92C52" w:rsidRDefault="00C16EBB" w:rsidP="0091112D">
            <w:pPr>
              <w:numPr>
                <w:ilvl w:val="0"/>
                <w:numId w:val="11"/>
              </w:numPr>
              <w:spacing w:line="276" w:lineRule="auto"/>
              <w:ind w:left="342"/>
              <w:contextualSpacing/>
              <w:jc w:val="both"/>
              <w:rPr>
                <w:rFonts w:ascii="Book Antiqua" w:hAnsi="Book Antiqua"/>
                <w:bCs/>
              </w:rPr>
            </w:pPr>
            <w:r w:rsidRPr="00D92C52">
              <w:rPr>
                <w:rFonts w:ascii="Book Antiqua" w:hAnsi="Book Antiqua"/>
                <w:bCs/>
              </w:rPr>
              <w:t>A marrin femrat paga jo të barabarta?</w:t>
            </w:r>
          </w:p>
          <w:p w14:paraId="6372B9C6" w14:textId="77777777" w:rsidR="00C16EBB" w:rsidRPr="00D92C52" w:rsidRDefault="00C16EBB" w:rsidP="0091112D">
            <w:pPr>
              <w:numPr>
                <w:ilvl w:val="0"/>
                <w:numId w:val="11"/>
              </w:numPr>
              <w:spacing w:line="276" w:lineRule="auto"/>
              <w:ind w:left="342"/>
              <w:contextualSpacing/>
              <w:jc w:val="both"/>
              <w:rPr>
                <w:rFonts w:ascii="Book Antiqua" w:hAnsi="Book Antiqua"/>
              </w:rPr>
            </w:pPr>
            <w:r w:rsidRPr="00D92C52">
              <w:rPr>
                <w:rFonts w:ascii="Book Antiqua" w:hAnsi="Book Antiqua"/>
                <w:bCs/>
              </w:rPr>
              <w:t>A ekziston paragjykimi se njerëzit janë të lirë nga përgjegjësitë e kujdesit?</w:t>
            </w:r>
          </w:p>
          <w:p w14:paraId="434DBD17" w14:textId="77777777" w:rsidR="00C16EBB" w:rsidRPr="00D92C52" w:rsidRDefault="00C16EBB" w:rsidP="0091112D">
            <w:pPr>
              <w:numPr>
                <w:ilvl w:val="0"/>
                <w:numId w:val="11"/>
              </w:numPr>
              <w:spacing w:line="276" w:lineRule="auto"/>
              <w:ind w:left="342"/>
              <w:contextualSpacing/>
              <w:jc w:val="both"/>
              <w:rPr>
                <w:rFonts w:ascii="Book Antiqua" w:hAnsi="Book Antiqua"/>
              </w:rPr>
            </w:pPr>
            <w:r w:rsidRPr="00D92C52">
              <w:rPr>
                <w:rFonts w:ascii="Book Antiqua" w:hAnsi="Book Antiqua"/>
                <w:bCs/>
              </w:rPr>
              <w:t xml:space="preserve">A janë analizuar dallimet në mes femrave dhe </w:t>
            </w:r>
            <w:r w:rsidR="00D55590" w:rsidRPr="00D92C52">
              <w:rPr>
                <w:rFonts w:ascii="Book Antiqua" w:hAnsi="Book Antiqua"/>
                <w:bCs/>
              </w:rPr>
              <w:t>meshkujve</w:t>
            </w:r>
            <w:r w:rsidRPr="00D92C52">
              <w:rPr>
                <w:rFonts w:ascii="Book Antiqua" w:hAnsi="Book Antiqua"/>
                <w:bCs/>
              </w:rPr>
              <w:t xml:space="preserve"> në grupe të ndryshme kulturore/komunitete?</w:t>
            </w:r>
          </w:p>
        </w:tc>
        <w:tc>
          <w:tcPr>
            <w:tcW w:w="5058" w:type="dxa"/>
            <w:tcBorders>
              <w:top w:val="single" w:sz="4" w:space="0" w:color="auto"/>
              <w:left w:val="single" w:sz="4" w:space="0" w:color="auto"/>
              <w:bottom w:val="single" w:sz="4" w:space="0" w:color="auto"/>
              <w:right w:val="single" w:sz="4" w:space="0" w:color="auto"/>
            </w:tcBorders>
            <w:vAlign w:val="center"/>
          </w:tcPr>
          <w:p w14:paraId="185C053B" w14:textId="77777777" w:rsidR="00C16EBB" w:rsidRPr="00D92C52" w:rsidRDefault="00C16EBB" w:rsidP="00C16EBB">
            <w:pPr>
              <w:spacing w:line="276" w:lineRule="auto"/>
              <w:jc w:val="both"/>
              <w:rPr>
                <w:rFonts w:ascii="Book Antiqua" w:hAnsi="Book Antiqua"/>
              </w:rPr>
            </w:pPr>
          </w:p>
          <w:p w14:paraId="1D41752A" w14:textId="77777777" w:rsidR="00C16EBB" w:rsidRPr="00D92C52" w:rsidRDefault="00C16EBB" w:rsidP="00C16EBB">
            <w:pPr>
              <w:spacing w:line="276" w:lineRule="auto"/>
              <w:jc w:val="both"/>
              <w:rPr>
                <w:rFonts w:ascii="Book Antiqua" w:hAnsi="Book Antiqua"/>
              </w:rPr>
            </w:pPr>
          </w:p>
          <w:p w14:paraId="73387FBB" w14:textId="77777777" w:rsidR="00C16EBB" w:rsidRPr="00D92C52" w:rsidRDefault="00C16EBB" w:rsidP="00C16EBB">
            <w:pPr>
              <w:spacing w:line="276" w:lineRule="auto"/>
              <w:jc w:val="both"/>
              <w:rPr>
                <w:rFonts w:ascii="Book Antiqua" w:hAnsi="Book Antiqua"/>
              </w:rPr>
            </w:pPr>
            <w:r w:rsidRPr="00D92C52">
              <w:rPr>
                <w:rFonts w:ascii="Book Antiqua" w:hAnsi="Book Antiqua"/>
              </w:rPr>
              <w:t>Jo.</w:t>
            </w:r>
          </w:p>
          <w:p w14:paraId="598920F8" w14:textId="77777777" w:rsidR="00C16EBB" w:rsidRPr="00D92C52" w:rsidRDefault="00C16EBB" w:rsidP="00C16EBB">
            <w:pPr>
              <w:spacing w:line="276" w:lineRule="auto"/>
              <w:jc w:val="both"/>
              <w:rPr>
                <w:rFonts w:ascii="Book Antiqua" w:hAnsi="Book Antiqua"/>
              </w:rPr>
            </w:pPr>
          </w:p>
          <w:p w14:paraId="7CC2A3A1" w14:textId="77777777" w:rsidR="00C16EBB" w:rsidRPr="00D92C52" w:rsidRDefault="00C16EBB" w:rsidP="00C16EBB">
            <w:pPr>
              <w:spacing w:line="276" w:lineRule="auto"/>
              <w:jc w:val="both"/>
              <w:rPr>
                <w:rFonts w:ascii="Book Antiqua" w:hAnsi="Book Antiqua"/>
                <w:bCs/>
              </w:rPr>
            </w:pPr>
            <w:r w:rsidRPr="00D92C52">
              <w:rPr>
                <w:rFonts w:ascii="Book Antiqua" w:hAnsi="Book Antiqua"/>
                <w:bCs/>
              </w:rPr>
              <w:t>Jo.</w:t>
            </w:r>
          </w:p>
          <w:p w14:paraId="520C5A03" w14:textId="77777777" w:rsidR="00C16EBB" w:rsidRPr="00D92C52" w:rsidRDefault="00C16EBB" w:rsidP="00C16EBB">
            <w:pPr>
              <w:spacing w:line="276" w:lineRule="auto"/>
              <w:jc w:val="both"/>
              <w:rPr>
                <w:rFonts w:ascii="Book Antiqua" w:hAnsi="Book Antiqua"/>
                <w:bCs/>
              </w:rPr>
            </w:pPr>
            <w:r w:rsidRPr="00D92C52">
              <w:rPr>
                <w:rFonts w:ascii="Book Antiqua" w:hAnsi="Book Antiqua"/>
                <w:bCs/>
              </w:rPr>
              <w:t xml:space="preserve">Jo. </w:t>
            </w:r>
          </w:p>
          <w:p w14:paraId="3EE60F1D" w14:textId="77777777" w:rsidR="00C16EBB" w:rsidRPr="00D92C52" w:rsidRDefault="00C16EBB" w:rsidP="00C16EBB">
            <w:pPr>
              <w:spacing w:line="276" w:lineRule="auto"/>
              <w:jc w:val="both"/>
              <w:rPr>
                <w:rFonts w:ascii="Book Antiqua" w:hAnsi="Book Antiqua"/>
              </w:rPr>
            </w:pPr>
          </w:p>
          <w:p w14:paraId="1ADEA633" w14:textId="79F274B7" w:rsidR="00C16EBB" w:rsidRPr="00D92C52" w:rsidRDefault="00174B28" w:rsidP="00C16EBB">
            <w:pPr>
              <w:spacing w:line="276" w:lineRule="auto"/>
              <w:jc w:val="both"/>
              <w:rPr>
                <w:rFonts w:ascii="Book Antiqua" w:hAnsi="Book Antiqua"/>
              </w:rPr>
            </w:pPr>
            <w:r>
              <w:rPr>
                <w:rFonts w:ascii="Book Antiqua" w:hAnsi="Book Antiqua"/>
              </w:rPr>
              <w:t>?</w:t>
            </w:r>
          </w:p>
          <w:p w14:paraId="6A9AC41F" w14:textId="77777777" w:rsidR="00C16EBB" w:rsidRPr="00D92C52" w:rsidRDefault="00C16EBB" w:rsidP="00C16EBB">
            <w:pPr>
              <w:spacing w:line="276" w:lineRule="auto"/>
              <w:jc w:val="both"/>
              <w:rPr>
                <w:rFonts w:ascii="Book Antiqua" w:hAnsi="Book Antiqua"/>
              </w:rPr>
            </w:pPr>
          </w:p>
          <w:p w14:paraId="43B15D64" w14:textId="77777777" w:rsidR="00174B28" w:rsidRDefault="00C16EBB" w:rsidP="00C16EBB">
            <w:pPr>
              <w:spacing w:line="276" w:lineRule="auto"/>
              <w:jc w:val="both"/>
              <w:rPr>
                <w:rFonts w:ascii="Book Antiqua" w:hAnsi="Book Antiqua"/>
              </w:rPr>
            </w:pPr>
            <w:r w:rsidRPr="00D92C52">
              <w:rPr>
                <w:rFonts w:ascii="Book Antiqua" w:hAnsi="Book Antiqua"/>
              </w:rPr>
              <w:t>Po.</w:t>
            </w:r>
          </w:p>
          <w:p w14:paraId="103B2DAB" w14:textId="77777777" w:rsidR="00174B28" w:rsidRDefault="00174B28" w:rsidP="00C16EBB">
            <w:pPr>
              <w:spacing w:line="276" w:lineRule="auto"/>
              <w:jc w:val="both"/>
              <w:rPr>
                <w:rFonts w:ascii="Book Antiqua" w:hAnsi="Book Antiqua"/>
              </w:rPr>
            </w:pPr>
          </w:p>
          <w:p w14:paraId="2AB513E2" w14:textId="77777777" w:rsidR="00174B28" w:rsidRDefault="00174B28" w:rsidP="00C16EBB">
            <w:pPr>
              <w:spacing w:line="276" w:lineRule="auto"/>
              <w:jc w:val="both"/>
              <w:rPr>
                <w:rFonts w:ascii="Book Antiqua" w:hAnsi="Book Antiqua"/>
              </w:rPr>
            </w:pPr>
          </w:p>
          <w:p w14:paraId="4DBFFE25" w14:textId="77777777" w:rsidR="00174B28" w:rsidRDefault="00174B28" w:rsidP="00C16EBB">
            <w:pPr>
              <w:spacing w:line="276" w:lineRule="auto"/>
              <w:jc w:val="both"/>
              <w:rPr>
                <w:rFonts w:ascii="Book Antiqua" w:hAnsi="Book Antiqua"/>
              </w:rPr>
            </w:pPr>
          </w:p>
          <w:p w14:paraId="4E62D20C" w14:textId="5985BAB7" w:rsidR="00C16EBB" w:rsidRPr="00D92C52" w:rsidRDefault="00174B28" w:rsidP="00C16EBB">
            <w:pPr>
              <w:spacing w:line="276" w:lineRule="auto"/>
              <w:jc w:val="both"/>
              <w:rPr>
                <w:rFonts w:ascii="Book Antiqua" w:hAnsi="Book Antiqua"/>
              </w:rPr>
            </w:pPr>
            <w:r>
              <w:rPr>
                <w:rFonts w:ascii="Book Antiqua" w:hAnsi="Book Antiqua"/>
              </w:rPr>
              <w:t>?</w:t>
            </w:r>
            <w:r w:rsidR="00C16EBB" w:rsidRPr="00D92C52">
              <w:rPr>
                <w:rFonts w:ascii="Book Antiqua" w:hAnsi="Book Antiqua"/>
              </w:rPr>
              <w:t xml:space="preserve"> </w:t>
            </w:r>
          </w:p>
        </w:tc>
      </w:tr>
      <w:tr w:rsidR="00C16EBB" w:rsidRPr="00D92C52" w14:paraId="315F7424"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498C3322" w14:textId="77777777" w:rsidR="00C16EBB" w:rsidRPr="00D92C52" w:rsidRDefault="00C16EBB" w:rsidP="00C16EBB">
            <w:pPr>
              <w:spacing w:line="276" w:lineRule="auto"/>
              <w:rPr>
                <w:rFonts w:ascii="Book Antiqua" w:hAnsi="Book Antiqua"/>
                <w:b/>
                <w:i/>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926EDA" w14:textId="77777777" w:rsidR="00C16EBB" w:rsidRPr="00D92C52" w:rsidRDefault="00C16EBB" w:rsidP="0091112D">
            <w:pPr>
              <w:numPr>
                <w:ilvl w:val="0"/>
                <w:numId w:val="12"/>
              </w:numPr>
              <w:spacing w:line="276" w:lineRule="auto"/>
              <w:ind w:left="342"/>
              <w:contextualSpacing/>
              <w:jc w:val="both"/>
              <w:rPr>
                <w:rFonts w:ascii="Book Antiqua" w:hAnsi="Book Antiqua"/>
                <w:b/>
                <w:bCs/>
                <w:u w:val="single"/>
              </w:rPr>
            </w:pPr>
            <w:r w:rsidRPr="00D92C52">
              <w:rPr>
                <w:rFonts w:ascii="Book Antiqua" w:hAnsi="Book Antiqua"/>
                <w:bCs/>
              </w:rPr>
              <w:t xml:space="preserve">A ekzistojnë dallime domethënëse në </w:t>
            </w:r>
            <w:r w:rsidRPr="00D92C52">
              <w:rPr>
                <w:rFonts w:ascii="Book Antiqua" w:hAnsi="Book Antiqua"/>
                <w:b/>
                <w:bCs/>
                <w:u w:val="single"/>
              </w:rPr>
              <w:t>organizimin e marrëdhënieve personale?</w:t>
            </w:r>
          </w:p>
          <w:p w14:paraId="66B37051" w14:textId="77777777" w:rsidR="00C16EBB" w:rsidRPr="00D92C52" w:rsidRDefault="00C16EBB" w:rsidP="0091112D">
            <w:pPr>
              <w:numPr>
                <w:ilvl w:val="0"/>
                <w:numId w:val="12"/>
              </w:numPr>
              <w:spacing w:line="276" w:lineRule="auto"/>
              <w:ind w:left="342"/>
              <w:contextualSpacing/>
              <w:jc w:val="both"/>
              <w:rPr>
                <w:rFonts w:ascii="Book Antiqua" w:hAnsi="Book Antiqua"/>
              </w:rPr>
            </w:pPr>
            <w:r w:rsidRPr="00D92C52">
              <w:rPr>
                <w:rFonts w:ascii="Book Antiqua" w:hAnsi="Book Antiqua"/>
                <w:bCs/>
              </w:rPr>
              <w:t>A janë femrat kryesisht përgjegjëse për kujdesin në familje?</w:t>
            </w:r>
          </w:p>
          <w:p w14:paraId="0CE8CC70" w14:textId="77777777" w:rsidR="00C16EBB" w:rsidRPr="00D92C52" w:rsidRDefault="00C16EBB" w:rsidP="0091112D">
            <w:pPr>
              <w:numPr>
                <w:ilvl w:val="0"/>
                <w:numId w:val="12"/>
              </w:numPr>
              <w:spacing w:line="276" w:lineRule="auto"/>
              <w:ind w:left="342"/>
              <w:contextualSpacing/>
              <w:jc w:val="both"/>
              <w:rPr>
                <w:rFonts w:ascii="Book Antiqua" w:hAnsi="Book Antiqua"/>
              </w:rPr>
            </w:pPr>
            <w:r w:rsidRPr="00D92C52">
              <w:rPr>
                <w:rFonts w:ascii="Book Antiqua" w:hAnsi="Book Antiqua"/>
                <w:bCs/>
              </w:rPr>
              <w:t>A nënkupton politika në fjalë transformimin e normave ekzistuese?</w:t>
            </w:r>
          </w:p>
        </w:tc>
        <w:tc>
          <w:tcPr>
            <w:tcW w:w="5058" w:type="dxa"/>
            <w:tcBorders>
              <w:top w:val="single" w:sz="4" w:space="0" w:color="auto"/>
              <w:left w:val="single" w:sz="4" w:space="0" w:color="auto"/>
              <w:bottom w:val="single" w:sz="4" w:space="0" w:color="auto"/>
              <w:right w:val="single" w:sz="4" w:space="0" w:color="auto"/>
            </w:tcBorders>
            <w:vAlign w:val="center"/>
            <w:hideMark/>
          </w:tcPr>
          <w:p w14:paraId="0C97DDC9" w14:textId="375A5DDA" w:rsidR="00C16EBB" w:rsidRPr="00D92C52" w:rsidRDefault="00C16EBB" w:rsidP="00C16EBB">
            <w:pPr>
              <w:spacing w:line="276" w:lineRule="auto"/>
              <w:jc w:val="both"/>
              <w:rPr>
                <w:rFonts w:ascii="Book Antiqua" w:hAnsi="Book Antiqua"/>
              </w:rPr>
            </w:pPr>
            <w:r w:rsidRPr="00D92C52">
              <w:rPr>
                <w:rFonts w:ascii="Book Antiqua" w:hAnsi="Book Antiqua"/>
              </w:rPr>
              <w:t xml:space="preserve">                                                                                                          Jo. </w:t>
            </w:r>
          </w:p>
          <w:p w14:paraId="39241248" w14:textId="77777777" w:rsidR="00C16EBB" w:rsidRPr="00D92C52" w:rsidRDefault="00C16EBB" w:rsidP="00C16EBB">
            <w:pPr>
              <w:spacing w:line="276" w:lineRule="auto"/>
              <w:jc w:val="both"/>
              <w:rPr>
                <w:rFonts w:ascii="Book Antiqua" w:hAnsi="Book Antiqua"/>
              </w:rPr>
            </w:pPr>
          </w:p>
          <w:p w14:paraId="37DE18B7" w14:textId="77777777" w:rsidR="00C16EBB" w:rsidRPr="00D92C52" w:rsidRDefault="00C16EBB" w:rsidP="00C16EBB">
            <w:pPr>
              <w:spacing w:line="276" w:lineRule="auto"/>
              <w:jc w:val="both"/>
              <w:rPr>
                <w:rFonts w:ascii="Book Antiqua" w:hAnsi="Book Antiqua"/>
              </w:rPr>
            </w:pPr>
            <w:r w:rsidRPr="00D92C52">
              <w:rPr>
                <w:rFonts w:ascii="Book Antiqua" w:hAnsi="Book Antiqua"/>
              </w:rPr>
              <w:t>Po, kryesisht gratë janë përgjegjëse për kujdesin në familje.</w:t>
            </w:r>
          </w:p>
          <w:p w14:paraId="5E670609" w14:textId="77777777" w:rsidR="00C16EBB" w:rsidRPr="00D92C52" w:rsidRDefault="00C16EBB" w:rsidP="00C16EBB">
            <w:pPr>
              <w:spacing w:line="276" w:lineRule="auto"/>
              <w:jc w:val="both"/>
              <w:rPr>
                <w:rFonts w:ascii="Book Antiqua" w:hAnsi="Book Antiqua"/>
              </w:rPr>
            </w:pPr>
            <w:r w:rsidRPr="00D92C52">
              <w:rPr>
                <w:rFonts w:ascii="Book Antiqua" w:hAnsi="Book Antiqua"/>
                <w:bCs/>
              </w:rPr>
              <w:t xml:space="preserve">Jo. </w:t>
            </w:r>
          </w:p>
        </w:tc>
      </w:tr>
      <w:tr w:rsidR="00C16EBB" w:rsidRPr="00D92C52" w14:paraId="345A8A6F"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35F75FFF" w14:textId="77777777" w:rsidR="00C16EBB" w:rsidRPr="00D92C52" w:rsidRDefault="00C16EBB" w:rsidP="00C16EBB">
            <w:pPr>
              <w:spacing w:line="276" w:lineRule="auto"/>
              <w:rPr>
                <w:rFonts w:ascii="Book Antiqua" w:hAnsi="Book Antiqua"/>
                <w:b/>
                <w:i/>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2A8816" w14:textId="77777777" w:rsidR="00C16EBB" w:rsidRPr="00D92C52" w:rsidRDefault="00C16EBB" w:rsidP="00C16EBB">
            <w:pPr>
              <w:spacing w:after="80" w:line="276" w:lineRule="auto"/>
              <w:jc w:val="both"/>
              <w:rPr>
                <w:rFonts w:ascii="Book Antiqua" w:hAnsi="Book Antiqua"/>
                <w:bCs/>
              </w:rPr>
            </w:pPr>
            <w:r w:rsidRPr="00D92C52">
              <w:rPr>
                <w:rFonts w:ascii="Book Antiqua" w:hAnsi="Book Antiqua"/>
                <w:bCs/>
              </w:rPr>
              <w:t xml:space="preserve">A ekziston </w:t>
            </w:r>
            <w:r w:rsidRPr="00D92C52">
              <w:rPr>
                <w:rFonts w:ascii="Book Antiqua" w:hAnsi="Book Antiqua"/>
                <w:b/>
                <w:bCs/>
                <w:u w:val="single"/>
              </w:rPr>
              <w:t>shpërndarje jo e barabartë e burimeve</w:t>
            </w:r>
            <w:r w:rsidRPr="00D92C52">
              <w:rPr>
                <w:rFonts w:ascii="Book Antiqua" w:hAnsi="Book Antiqua"/>
                <w:bCs/>
              </w:rPr>
              <w:t xml:space="preserve"> ndërmjet grave dhe burrave?</w:t>
            </w:r>
          </w:p>
        </w:tc>
        <w:tc>
          <w:tcPr>
            <w:tcW w:w="5058" w:type="dxa"/>
            <w:tcBorders>
              <w:top w:val="single" w:sz="4" w:space="0" w:color="auto"/>
              <w:left w:val="single" w:sz="4" w:space="0" w:color="auto"/>
              <w:bottom w:val="single" w:sz="4" w:space="0" w:color="auto"/>
              <w:right w:val="single" w:sz="4" w:space="0" w:color="auto"/>
            </w:tcBorders>
            <w:vAlign w:val="center"/>
            <w:hideMark/>
          </w:tcPr>
          <w:p w14:paraId="70B394A6"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Jo. </w:t>
            </w:r>
          </w:p>
        </w:tc>
      </w:tr>
      <w:tr w:rsidR="00C16EBB" w:rsidRPr="00D92C52" w14:paraId="586C769F"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107D8DFB" w14:textId="77777777" w:rsidR="00C16EBB" w:rsidRPr="00D92C52" w:rsidRDefault="00C16EBB" w:rsidP="00C16EBB">
            <w:pPr>
              <w:spacing w:line="276" w:lineRule="auto"/>
              <w:rPr>
                <w:rFonts w:ascii="Book Antiqua" w:hAnsi="Book Antiqua"/>
                <w:b/>
                <w:i/>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BC9EDD" w14:textId="20CF4A5D" w:rsidR="00C16EBB" w:rsidRPr="00D92C52" w:rsidRDefault="00C16EBB" w:rsidP="00C16EBB">
            <w:pPr>
              <w:spacing w:line="276" w:lineRule="auto"/>
              <w:rPr>
                <w:rFonts w:ascii="Book Antiqua" w:hAnsi="Book Antiqua"/>
                <w:bCs/>
              </w:rPr>
            </w:pPr>
            <w:r w:rsidRPr="00D92C52">
              <w:rPr>
                <w:rFonts w:ascii="Book Antiqua" w:hAnsi="Book Antiqua"/>
                <w:bCs/>
              </w:rPr>
              <w:t xml:space="preserve">Çfarë </w:t>
            </w:r>
            <w:r w:rsidRPr="00D92C52">
              <w:rPr>
                <w:rFonts w:ascii="Book Antiqua" w:hAnsi="Book Antiqua"/>
                <w:b/>
                <w:bCs/>
                <w:u w:val="single"/>
              </w:rPr>
              <w:t xml:space="preserve">rregullash </w:t>
            </w:r>
            <w:r w:rsidRPr="00D92C52">
              <w:rPr>
                <w:rFonts w:ascii="Book Antiqua" w:hAnsi="Book Antiqua"/>
                <w:bCs/>
              </w:rPr>
              <w:t xml:space="preserve"> ekzistojnë? (Për shembull, a janë më pak të çmueshme rolet dhe aktivitetet e femrave?)</w:t>
            </w:r>
          </w:p>
        </w:tc>
        <w:tc>
          <w:tcPr>
            <w:tcW w:w="5058" w:type="dxa"/>
            <w:tcBorders>
              <w:top w:val="single" w:sz="4" w:space="0" w:color="auto"/>
              <w:left w:val="single" w:sz="4" w:space="0" w:color="auto"/>
              <w:bottom w:val="single" w:sz="4" w:space="0" w:color="auto"/>
              <w:right w:val="single" w:sz="4" w:space="0" w:color="auto"/>
            </w:tcBorders>
            <w:vAlign w:val="center"/>
            <w:hideMark/>
          </w:tcPr>
          <w:p w14:paraId="4E276577"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Nuk ka. </w:t>
            </w:r>
          </w:p>
        </w:tc>
      </w:tr>
      <w:tr w:rsidR="00C16EBB" w:rsidRPr="00D92C52" w14:paraId="562F9B78" w14:textId="77777777" w:rsidTr="00C16EBB">
        <w:trPr>
          <w:trHeight w:val="15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0F9D48" w14:textId="77777777" w:rsidR="00C16EBB" w:rsidRPr="00D92C52" w:rsidRDefault="00C16EBB" w:rsidP="00C16EBB">
            <w:pPr>
              <w:spacing w:line="276" w:lineRule="auto"/>
              <w:rPr>
                <w:rFonts w:ascii="Book Antiqua" w:hAnsi="Book Antiqua"/>
                <w:b/>
                <w:i/>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11C618" w14:textId="77777777" w:rsidR="00C16EBB" w:rsidRPr="00D92C52" w:rsidRDefault="00C16EBB" w:rsidP="00C16EBB">
            <w:pPr>
              <w:spacing w:line="276" w:lineRule="auto"/>
              <w:jc w:val="both"/>
              <w:rPr>
                <w:rFonts w:ascii="Book Antiqua" w:hAnsi="Book Antiqua"/>
                <w:bCs/>
              </w:rPr>
            </w:pPr>
            <w:r w:rsidRPr="00D92C52">
              <w:rPr>
                <w:rFonts w:ascii="Book Antiqua" w:hAnsi="Book Antiqua"/>
                <w:bCs/>
              </w:rPr>
              <w:t xml:space="preserve">Si do ta </w:t>
            </w:r>
            <w:r w:rsidRPr="00D92C52">
              <w:rPr>
                <w:rFonts w:ascii="Book Antiqua" w:hAnsi="Book Antiqua"/>
                <w:b/>
                <w:bCs/>
                <w:u w:val="single"/>
              </w:rPr>
              <w:t>vlerësonit gjendjen aktuale</w:t>
            </w:r>
            <w:r w:rsidRPr="00D92C52">
              <w:rPr>
                <w:rFonts w:ascii="Book Antiqua" w:hAnsi="Book Antiqua"/>
                <w:bCs/>
              </w:rPr>
              <w:t xml:space="preserve"> në fushën e sektorit/politikës sa i përket:</w:t>
            </w:r>
          </w:p>
          <w:p w14:paraId="22E978FD" w14:textId="77777777" w:rsidR="00C16EBB" w:rsidRPr="00D92C52" w:rsidRDefault="00C16EBB" w:rsidP="0091112D">
            <w:pPr>
              <w:numPr>
                <w:ilvl w:val="0"/>
                <w:numId w:val="13"/>
              </w:numPr>
              <w:spacing w:line="276" w:lineRule="auto"/>
              <w:ind w:left="342"/>
              <w:contextualSpacing/>
              <w:jc w:val="both"/>
              <w:rPr>
                <w:rFonts w:ascii="Book Antiqua" w:hAnsi="Book Antiqua"/>
                <w:bCs/>
              </w:rPr>
            </w:pPr>
            <w:r w:rsidRPr="00D92C52">
              <w:rPr>
                <w:rFonts w:ascii="Book Antiqua" w:hAnsi="Book Antiqua"/>
                <w:bCs/>
              </w:rPr>
              <w:t>barazisë?</w:t>
            </w:r>
          </w:p>
          <w:p w14:paraId="71D33588" w14:textId="77777777" w:rsidR="00C16EBB" w:rsidRPr="00D92C52" w:rsidRDefault="00C16EBB" w:rsidP="0091112D">
            <w:pPr>
              <w:numPr>
                <w:ilvl w:val="0"/>
                <w:numId w:val="13"/>
              </w:numPr>
              <w:spacing w:line="276" w:lineRule="auto"/>
              <w:ind w:left="342"/>
              <w:contextualSpacing/>
              <w:jc w:val="both"/>
              <w:rPr>
                <w:rFonts w:ascii="Book Antiqua" w:hAnsi="Book Antiqua"/>
                <w:bCs/>
              </w:rPr>
            </w:pPr>
            <w:r w:rsidRPr="00D92C52">
              <w:rPr>
                <w:rFonts w:ascii="Book Antiqua" w:hAnsi="Book Antiqua"/>
                <w:bCs/>
              </w:rPr>
              <w:t>autonomisë?</w:t>
            </w:r>
          </w:p>
          <w:p w14:paraId="4EB9A861" w14:textId="77777777" w:rsidR="00C16EBB" w:rsidRPr="00D92C52" w:rsidRDefault="00C16EBB" w:rsidP="0091112D">
            <w:pPr>
              <w:numPr>
                <w:ilvl w:val="0"/>
                <w:numId w:val="13"/>
              </w:numPr>
              <w:spacing w:line="276" w:lineRule="auto"/>
              <w:ind w:left="342"/>
              <w:contextualSpacing/>
              <w:jc w:val="both"/>
              <w:rPr>
                <w:rFonts w:ascii="Book Antiqua" w:hAnsi="Book Antiqua"/>
                <w:bCs/>
              </w:rPr>
            </w:pPr>
            <w:r w:rsidRPr="00D92C52">
              <w:rPr>
                <w:rFonts w:ascii="Book Antiqua" w:hAnsi="Book Antiqua"/>
                <w:bCs/>
              </w:rPr>
              <w:t>kujdesit / marrëdhënies?</w:t>
            </w:r>
          </w:p>
          <w:p w14:paraId="437D6263" w14:textId="77777777" w:rsidR="00C16EBB" w:rsidRPr="00D92C52" w:rsidRDefault="00C16EBB" w:rsidP="0091112D">
            <w:pPr>
              <w:numPr>
                <w:ilvl w:val="0"/>
                <w:numId w:val="13"/>
              </w:numPr>
              <w:spacing w:after="80" w:line="276" w:lineRule="auto"/>
              <w:ind w:left="342"/>
              <w:contextualSpacing/>
              <w:jc w:val="both"/>
              <w:rPr>
                <w:rFonts w:ascii="Book Antiqua" w:hAnsi="Book Antiqua"/>
              </w:rPr>
            </w:pPr>
            <w:r w:rsidRPr="00D92C52">
              <w:rPr>
                <w:rFonts w:ascii="Book Antiqua" w:hAnsi="Book Antiqua"/>
                <w:bCs/>
              </w:rPr>
              <w:t>diversitetit?</w:t>
            </w:r>
          </w:p>
        </w:tc>
        <w:tc>
          <w:tcPr>
            <w:tcW w:w="5058" w:type="dxa"/>
            <w:tcBorders>
              <w:top w:val="single" w:sz="4" w:space="0" w:color="auto"/>
              <w:left w:val="single" w:sz="4" w:space="0" w:color="auto"/>
              <w:bottom w:val="single" w:sz="4" w:space="0" w:color="auto"/>
              <w:right w:val="single" w:sz="4" w:space="0" w:color="auto"/>
            </w:tcBorders>
            <w:vAlign w:val="center"/>
            <w:hideMark/>
          </w:tcPr>
          <w:p w14:paraId="3C343EF1" w14:textId="6F72324C" w:rsidR="00C16EBB" w:rsidRPr="00D92C52" w:rsidRDefault="00174B28" w:rsidP="00C16EBB">
            <w:pPr>
              <w:spacing w:line="276" w:lineRule="auto"/>
              <w:jc w:val="both"/>
              <w:rPr>
                <w:rFonts w:ascii="Book Antiqua" w:hAnsi="Book Antiqua"/>
              </w:rPr>
            </w:pPr>
            <w:r>
              <w:rPr>
                <w:rFonts w:ascii="Book Antiqua" w:hAnsi="Book Antiqua"/>
              </w:rPr>
              <w:t>?</w:t>
            </w:r>
          </w:p>
          <w:p w14:paraId="3B5F6843"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  </w:t>
            </w:r>
          </w:p>
        </w:tc>
      </w:tr>
      <w:tr w:rsidR="00C16EBB" w:rsidRPr="00D92C52" w14:paraId="523086B5"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7B6C2F38" w14:textId="77777777" w:rsidR="00C16EBB" w:rsidRPr="00D92C52" w:rsidRDefault="00C16EBB" w:rsidP="00C16EBB">
            <w:pPr>
              <w:spacing w:line="276" w:lineRule="auto"/>
              <w:rPr>
                <w:rFonts w:ascii="Book Antiqua" w:hAnsi="Book Antiqua"/>
                <w:b/>
                <w:i/>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5C7561" w14:textId="77777777" w:rsidR="00C16EBB" w:rsidRPr="00D92C52" w:rsidRDefault="00C16EBB" w:rsidP="00C16EBB">
            <w:pPr>
              <w:spacing w:after="80" w:line="276" w:lineRule="auto"/>
              <w:jc w:val="both"/>
              <w:rPr>
                <w:rFonts w:ascii="Book Antiqua" w:hAnsi="Book Antiqua"/>
              </w:rPr>
            </w:pPr>
            <w:r w:rsidRPr="00D92C52">
              <w:rPr>
                <w:rFonts w:ascii="Book Antiqua" w:hAnsi="Book Antiqua"/>
                <w:bCs/>
              </w:rPr>
              <w:t>A i keni të dhënat për t’u përgjigjur në këto pyetje? *</w:t>
            </w:r>
          </w:p>
        </w:tc>
        <w:tc>
          <w:tcPr>
            <w:tcW w:w="5058" w:type="dxa"/>
            <w:tcBorders>
              <w:top w:val="single" w:sz="4" w:space="0" w:color="auto"/>
              <w:left w:val="single" w:sz="4" w:space="0" w:color="auto"/>
              <w:bottom w:val="single" w:sz="4" w:space="0" w:color="auto"/>
              <w:right w:val="single" w:sz="4" w:space="0" w:color="auto"/>
            </w:tcBorders>
            <w:vAlign w:val="center"/>
          </w:tcPr>
          <w:p w14:paraId="760FAB6E"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Jo. </w:t>
            </w:r>
          </w:p>
        </w:tc>
      </w:tr>
      <w:tr w:rsidR="00C16EBB" w:rsidRPr="00D92C52" w14:paraId="7664F712"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2AACBDA0" w14:textId="77777777" w:rsidR="00C16EBB" w:rsidRPr="00D92C52" w:rsidRDefault="00C16EBB" w:rsidP="00C16EBB">
            <w:pPr>
              <w:spacing w:line="276" w:lineRule="auto"/>
              <w:rPr>
                <w:rFonts w:ascii="Book Antiqua" w:hAnsi="Book Antiqua"/>
                <w:b/>
                <w:i/>
              </w:rPr>
            </w:pPr>
          </w:p>
        </w:tc>
        <w:tc>
          <w:tcPr>
            <w:tcW w:w="8838"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14:paraId="3FF35DDE" w14:textId="77777777" w:rsidR="00C16EBB" w:rsidRPr="00D92C52" w:rsidRDefault="00C16EBB" w:rsidP="00C16EBB">
            <w:pPr>
              <w:spacing w:line="276" w:lineRule="auto"/>
              <w:jc w:val="center"/>
              <w:rPr>
                <w:rFonts w:ascii="Book Antiqua" w:hAnsi="Book Antiqua"/>
                <w:color w:val="FFFFFF"/>
              </w:rPr>
            </w:pPr>
            <w:r w:rsidRPr="00D92C52">
              <w:rPr>
                <w:rFonts w:ascii="Book Antiqua" w:hAnsi="Book Antiqua"/>
                <w:b/>
                <w:i/>
                <w:color w:val="FFFFFF"/>
              </w:rPr>
              <w:t>Lista kontrolluese 2 – Si do të jetë gjendja</w:t>
            </w:r>
          </w:p>
        </w:tc>
      </w:tr>
      <w:tr w:rsidR="00C16EBB" w:rsidRPr="00D92C52" w14:paraId="07346749"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1A675D2F" w14:textId="77777777" w:rsidR="00C16EBB" w:rsidRPr="00D92C52" w:rsidRDefault="00C16EBB" w:rsidP="00C16EBB">
            <w:pPr>
              <w:spacing w:line="276" w:lineRule="auto"/>
              <w:rPr>
                <w:rFonts w:ascii="Book Antiqua" w:hAnsi="Book Antiqua"/>
                <w:b/>
                <w:i/>
              </w:rPr>
            </w:pPr>
          </w:p>
        </w:tc>
        <w:tc>
          <w:tcPr>
            <w:tcW w:w="3780" w:type="dxa"/>
            <w:tcBorders>
              <w:top w:val="single" w:sz="4" w:space="0" w:color="auto"/>
              <w:left w:val="single" w:sz="4" w:space="0" w:color="auto"/>
              <w:bottom w:val="single" w:sz="4" w:space="0" w:color="auto"/>
              <w:right w:val="single" w:sz="4" w:space="0" w:color="auto"/>
            </w:tcBorders>
            <w:vAlign w:val="center"/>
            <w:hideMark/>
          </w:tcPr>
          <w:p w14:paraId="0A6EA06E" w14:textId="77777777" w:rsidR="00C16EBB" w:rsidRPr="00D92C52" w:rsidRDefault="00C16EBB" w:rsidP="00C16EBB">
            <w:pPr>
              <w:spacing w:line="276" w:lineRule="auto"/>
              <w:rPr>
                <w:rFonts w:ascii="Book Antiqua" w:hAnsi="Book Antiqua"/>
              </w:rPr>
            </w:pPr>
            <w:r w:rsidRPr="00D92C52">
              <w:rPr>
                <w:rFonts w:ascii="Book Antiqua" w:hAnsi="Book Antiqua"/>
                <w:bCs/>
              </w:rPr>
              <w:t>A ka një plan për të krijuar politikë/program të ri apo për ta ndryshuar një politikë?</w:t>
            </w:r>
          </w:p>
        </w:tc>
        <w:tc>
          <w:tcPr>
            <w:tcW w:w="5058" w:type="dxa"/>
            <w:tcBorders>
              <w:top w:val="single" w:sz="4" w:space="0" w:color="auto"/>
              <w:left w:val="single" w:sz="4" w:space="0" w:color="auto"/>
              <w:bottom w:val="single" w:sz="4" w:space="0" w:color="auto"/>
              <w:right w:val="single" w:sz="4" w:space="0" w:color="auto"/>
            </w:tcBorders>
            <w:vAlign w:val="center"/>
            <w:hideMark/>
          </w:tcPr>
          <w:p w14:paraId="510D52F5" w14:textId="77777777" w:rsidR="00C16EBB" w:rsidRPr="00D92C52" w:rsidRDefault="00C16EBB" w:rsidP="00C16EBB">
            <w:pPr>
              <w:spacing w:line="276" w:lineRule="auto"/>
              <w:rPr>
                <w:rFonts w:ascii="Book Antiqua" w:hAnsi="Book Antiqua"/>
              </w:rPr>
            </w:pPr>
            <w:r w:rsidRPr="00D92C52">
              <w:rPr>
                <w:rFonts w:ascii="Book Antiqua" w:hAnsi="Book Antiqua"/>
              </w:rPr>
              <w:t xml:space="preserve">Po </w:t>
            </w:r>
          </w:p>
        </w:tc>
      </w:tr>
      <w:tr w:rsidR="00C16EBB" w:rsidRPr="00D92C52" w14:paraId="65EB13CB"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006B0CAD" w14:textId="77777777" w:rsidR="00C16EBB" w:rsidRPr="00D92C52" w:rsidRDefault="00C16EBB" w:rsidP="00C16EBB">
            <w:pPr>
              <w:spacing w:line="276" w:lineRule="auto"/>
              <w:rPr>
                <w:rFonts w:ascii="Book Antiqua" w:hAnsi="Book Antiqua"/>
                <w:b/>
                <w:i/>
              </w:rPr>
            </w:pPr>
          </w:p>
        </w:tc>
        <w:tc>
          <w:tcPr>
            <w:tcW w:w="3780" w:type="dxa"/>
            <w:tcBorders>
              <w:top w:val="single" w:sz="4" w:space="0" w:color="auto"/>
              <w:left w:val="single" w:sz="4" w:space="0" w:color="auto"/>
              <w:bottom w:val="single" w:sz="4" w:space="0" w:color="auto"/>
              <w:right w:val="single" w:sz="4" w:space="0" w:color="auto"/>
            </w:tcBorders>
            <w:vAlign w:val="center"/>
            <w:hideMark/>
          </w:tcPr>
          <w:p w14:paraId="25D20252" w14:textId="77777777" w:rsidR="00C16EBB" w:rsidRPr="00D92C52" w:rsidRDefault="00C16EBB" w:rsidP="00C16EBB">
            <w:pPr>
              <w:spacing w:line="276" w:lineRule="auto"/>
              <w:rPr>
                <w:rFonts w:ascii="Book Antiqua" w:hAnsi="Book Antiqua"/>
              </w:rPr>
            </w:pPr>
            <w:r w:rsidRPr="00D92C52">
              <w:rPr>
                <w:rFonts w:ascii="Book Antiqua" w:hAnsi="Book Antiqua"/>
                <w:b/>
                <w:bCs/>
                <w:u w:val="single"/>
              </w:rPr>
              <w:t>Përshkrim i shkurtë</w:t>
            </w:r>
            <w:r w:rsidRPr="00D92C52">
              <w:rPr>
                <w:rFonts w:ascii="Book Antiqua" w:hAnsi="Book Antiqua"/>
                <w:bCs/>
              </w:rPr>
              <w:t xml:space="preserve"> i politikës/programit të propozuar (apo ndryshimet e një politike që duhen bërë)</w:t>
            </w:r>
          </w:p>
        </w:tc>
        <w:tc>
          <w:tcPr>
            <w:tcW w:w="5058" w:type="dxa"/>
            <w:tcBorders>
              <w:top w:val="single" w:sz="4" w:space="0" w:color="auto"/>
              <w:left w:val="single" w:sz="4" w:space="0" w:color="auto"/>
              <w:bottom w:val="single" w:sz="4" w:space="0" w:color="auto"/>
              <w:right w:val="single" w:sz="4" w:space="0" w:color="auto"/>
            </w:tcBorders>
            <w:vAlign w:val="center"/>
            <w:hideMark/>
          </w:tcPr>
          <w:p w14:paraId="04AFC37C"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Politika e propozuar është aprovimi i një ligji të ri i cili do të mundësojë konfiskimin e pasurisë së pajustifikueshme edhe në mungesë të një aktgjykimi dënues dhe i cili do të transferojë barrën e provës prej prokurorisë tek personat e dyshuar. </w:t>
            </w:r>
          </w:p>
        </w:tc>
      </w:tr>
      <w:tr w:rsidR="00C16EBB" w:rsidRPr="00D92C52" w14:paraId="6E4116E7"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06634D98" w14:textId="77777777" w:rsidR="00C16EBB" w:rsidRPr="00D92C52" w:rsidRDefault="00C16EBB" w:rsidP="00C16EBB">
            <w:pPr>
              <w:spacing w:line="276" w:lineRule="auto"/>
              <w:rPr>
                <w:rFonts w:ascii="Book Antiqua" w:hAnsi="Book Antiqua"/>
                <w:b/>
                <w:i/>
              </w:rPr>
            </w:pPr>
          </w:p>
        </w:tc>
        <w:tc>
          <w:tcPr>
            <w:tcW w:w="3780" w:type="dxa"/>
            <w:tcBorders>
              <w:top w:val="single" w:sz="4" w:space="0" w:color="auto"/>
              <w:left w:val="single" w:sz="4" w:space="0" w:color="auto"/>
              <w:bottom w:val="single" w:sz="4" w:space="0" w:color="auto"/>
              <w:right w:val="single" w:sz="4" w:space="0" w:color="auto"/>
            </w:tcBorders>
            <w:vAlign w:val="center"/>
            <w:hideMark/>
          </w:tcPr>
          <w:p w14:paraId="2AA47F29" w14:textId="77777777" w:rsidR="00C16EBB" w:rsidRPr="00D92C52" w:rsidRDefault="00C16EBB" w:rsidP="00C16EBB">
            <w:pPr>
              <w:spacing w:line="276" w:lineRule="auto"/>
              <w:rPr>
                <w:rFonts w:ascii="Book Antiqua" w:hAnsi="Book Antiqua"/>
              </w:rPr>
            </w:pPr>
            <w:r w:rsidRPr="00D92C52">
              <w:rPr>
                <w:rFonts w:ascii="Book Antiqua" w:hAnsi="Book Antiqua"/>
              </w:rPr>
              <w:t xml:space="preserve">Cilat </w:t>
            </w:r>
            <w:r w:rsidRPr="00D92C52">
              <w:rPr>
                <w:rFonts w:ascii="Book Antiqua" w:hAnsi="Book Antiqua"/>
                <w:b/>
                <w:u w:val="single"/>
              </w:rPr>
              <w:t xml:space="preserve">rezultate </w:t>
            </w:r>
            <w:r w:rsidRPr="00D92C52">
              <w:rPr>
                <w:rFonts w:ascii="Book Antiqua" w:hAnsi="Book Antiqua"/>
              </w:rPr>
              <w:t>i kontribuojnë politikës/programit të propozuar (apo ndryshimeve të një politike që duhen bërë)?</w:t>
            </w:r>
          </w:p>
        </w:tc>
        <w:tc>
          <w:tcPr>
            <w:tcW w:w="5058" w:type="dxa"/>
            <w:tcBorders>
              <w:top w:val="single" w:sz="4" w:space="0" w:color="auto"/>
              <w:left w:val="single" w:sz="4" w:space="0" w:color="auto"/>
              <w:bottom w:val="single" w:sz="4" w:space="0" w:color="auto"/>
              <w:right w:val="single" w:sz="4" w:space="0" w:color="auto"/>
            </w:tcBorders>
            <w:vAlign w:val="center"/>
            <w:hideMark/>
          </w:tcPr>
          <w:p w14:paraId="03AF118E" w14:textId="77777777" w:rsidR="00C16EBB" w:rsidRPr="00D92C52" w:rsidRDefault="00C16EBB" w:rsidP="00C16EBB">
            <w:pPr>
              <w:spacing w:line="276" w:lineRule="auto"/>
              <w:rPr>
                <w:rFonts w:ascii="Book Antiqua" w:hAnsi="Book Antiqua"/>
              </w:rPr>
            </w:pPr>
            <w:r w:rsidRPr="00D92C52">
              <w:rPr>
                <w:rFonts w:ascii="Book Antiqua" w:hAnsi="Book Antiqua"/>
              </w:rPr>
              <w:t>Miratimi i ligjit në fjalë.</w:t>
            </w:r>
          </w:p>
        </w:tc>
      </w:tr>
      <w:tr w:rsidR="00C16EBB" w:rsidRPr="00D92C52" w14:paraId="650A3626"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52187D19" w14:textId="77777777" w:rsidR="00C16EBB" w:rsidRPr="00D92C52" w:rsidRDefault="00C16EBB" w:rsidP="00C16EBB">
            <w:pPr>
              <w:spacing w:line="276" w:lineRule="auto"/>
              <w:rPr>
                <w:rFonts w:ascii="Book Antiqua" w:hAnsi="Book Antiqua"/>
                <w:b/>
                <w:i/>
              </w:rPr>
            </w:pPr>
          </w:p>
        </w:tc>
        <w:tc>
          <w:tcPr>
            <w:tcW w:w="3780" w:type="dxa"/>
            <w:tcBorders>
              <w:top w:val="single" w:sz="4" w:space="0" w:color="auto"/>
              <w:left w:val="single" w:sz="4" w:space="0" w:color="auto"/>
              <w:bottom w:val="single" w:sz="4" w:space="0" w:color="auto"/>
              <w:right w:val="single" w:sz="4" w:space="0" w:color="auto"/>
            </w:tcBorders>
            <w:vAlign w:val="center"/>
            <w:hideMark/>
          </w:tcPr>
          <w:p w14:paraId="1084188D" w14:textId="77777777" w:rsidR="00C16EBB" w:rsidRPr="00D92C52" w:rsidRDefault="00C16EBB" w:rsidP="00C16EBB">
            <w:pPr>
              <w:spacing w:line="276" w:lineRule="auto"/>
              <w:rPr>
                <w:rFonts w:ascii="Book Antiqua" w:hAnsi="Book Antiqua"/>
                <w:b/>
                <w:bCs/>
                <w:u w:val="single"/>
              </w:rPr>
            </w:pPr>
            <w:r w:rsidRPr="00D92C52">
              <w:rPr>
                <w:rFonts w:ascii="Book Antiqua" w:hAnsi="Book Antiqua"/>
                <w:bCs/>
              </w:rPr>
              <w:t xml:space="preserve">Çfarë synon të arrijë politika e propozuar (apo ndryshimet e politikës)? </w:t>
            </w:r>
            <w:r w:rsidRPr="00D92C52">
              <w:rPr>
                <w:rFonts w:ascii="Book Antiqua" w:hAnsi="Book Antiqua"/>
                <w:b/>
                <w:bCs/>
                <w:u w:val="single"/>
              </w:rPr>
              <w:t>(Qëllimet)</w:t>
            </w:r>
          </w:p>
        </w:tc>
        <w:tc>
          <w:tcPr>
            <w:tcW w:w="5058" w:type="dxa"/>
            <w:tcBorders>
              <w:top w:val="single" w:sz="4" w:space="0" w:color="auto"/>
              <w:left w:val="single" w:sz="4" w:space="0" w:color="auto"/>
              <w:bottom w:val="single" w:sz="4" w:space="0" w:color="auto"/>
              <w:right w:val="single" w:sz="4" w:space="0" w:color="auto"/>
            </w:tcBorders>
            <w:vAlign w:val="center"/>
          </w:tcPr>
          <w:p w14:paraId="36AEA55A" w14:textId="77777777" w:rsidR="00C16EBB" w:rsidRPr="00D92C52" w:rsidRDefault="00C16EBB" w:rsidP="00C16EBB">
            <w:pPr>
              <w:spacing w:line="276" w:lineRule="auto"/>
              <w:rPr>
                <w:rFonts w:ascii="Book Antiqua" w:hAnsi="Book Antiqua"/>
              </w:rPr>
            </w:pPr>
            <w:r w:rsidRPr="00D92C52">
              <w:rPr>
                <w:rFonts w:ascii="Book Antiqua" w:hAnsi="Book Antiqua"/>
              </w:rPr>
              <w:t xml:space="preserve">Shih Kapitullin 2 për përshkimin e hollësishëm të objektivave. </w:t>
            </w:r>
          </w:p>
        </w:tc>
      </w:tr>
      <w:tr w:rsidR="00C16EBB" w:rsidRPr="00D92C52" w14:paraId="4C5DA6F0"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53CC4272" w14:textId="77777777" w:rsidR="00C16EBB" w:rsidRPr="00D92C52" w:rsidRDefault="00C16EBB" w:rsidP="00C16EBB">
            <w:pPr>
              <w:spacing w:line="276" w:lineRule="auto"/>
              <w:rPr>
                <w:rFonts w:ascii="Book Antiqua" w:hAnsi="Book Antiqua"/>
                <w:b/>
                <w:i/>
              </w:rPr>
            </w:pPr>
          </w:p>
        </w:tc>
        <w:tc>
          <w:tcPr>
            <w:tcW w:w="3780" w:type="dxa"/>
            <w:tcBorders>
              <w:top w:val="single" w:sz="4" w:space="0" w:color="auto"/>
              <w:left w:val="single" w:sz="4" w:space="0" w:color="auto"/>
              <w:bottom w:val="single" w:sz="4" w:space="0" w:color="auto"/>
              <w:right w:val="single" w:sz="4" w:space="0" w:color="auto"/>
            </w:tcBorders>
            <w:vAlign w:val="center"/>
            <w:hideMark/>
          </w:tcPr>
          <w:p w14:paraId="5E1DE5CE" w14:textId="2A4AB1A0" w:rsidR="00C16EBB" w:rsidRPr="00D92C52" w:rsidRDefault="00C16EBB" w:rsidP="00C16EBB">
            <w:pPr>
              <w:spacing w:line="276" w:lineRule="auto"/>
              <w:rPr>
                <w:rFonts w:ascii="Book Antiqua" w:hAnsi="Book Antiqua"/>
                <w:b/>
                <w:bCs/>
                <w:u w:val="single"/>
              </w:rPr>
            </w:pPr>
            <w:r w:rsidRPr="00D92C52">
              <w:rPr>
                <w:rFonts w:ascii="Book Antiqua" w:hAnsi="Book Antiqua"/>
                <w:bCs/>
              </w:rPr>
              <w:t xml:space="preserve">A përputhen qëllimet dhe rezultatet e politikës/programit (apo ndryshimeve të politikës) me </w:t>
            </w:r>
            <w:r w:rsidRPr="00D92C52">
              <w:rPr>
                <w:rFonts w:ascii="Book Antiqua" w:hAnsi="Book Antiqua"/>
                <w:b/>
                <w:bCs/>
                <w:u w:val="single"/>
              </w:rPr>
              <w:t xml:space="preserve">promovimin e barazisë </w:t>
            </w:r>
            <w:r w:rsidR="00174B28">
              <w:rPr>
                <w:rFonts w:ascii="Book Antiqua" w:hAnsi="Book Antiqua"/>
                <w:b/>
                <w:bCs/>
                <w:u w:val="single"/>
              </w:rPr>
              <w:t>ë</w:t>
            </w:r>
            <w:r w:rsidRPr="00D92C52">
              <w:rPr>
                <w:rFonts w:ascii="Book Antiqua" w:hAnsi="Book Antiqua"/>
                <w:b/>
                <w:bCs/>
                <w:u w:val="single"/>
              </w:rPr>
              <w:t>?</w:t>
            </w:r>
          </w:p>
        </w:tc>
        <w:tc>
          <w:tcPr>
            <w:tcW w:w="5058" w:type="dxa"/>
            <w:tcBorders>
              <w:top w:val="single" w:sz="4" w:space="0" w:color="auto"/>
              <w:left w:val="single" w:sz="4" w:space="0" w:color="auto"/>
              <w:bottom w:val="single" w:sz="4" w:space="0" w:color="auto"/>
              <w:right w:val="single" w:sz="4" w:space="0" w:color="auto"/>
            </w:tcBorders>
            <w:vAlign w:val="center"/>
            <w:hideMark/>
          </w:tcPr>
          <w:p w14:paraId="3C05FA3C" w14:textId="2ACF6A0B" w:rsidR="00C16EBB" w:rsidRPr="00D92C52" w:rsidRDefault="00174B28" w:rsidP="00C16EBB">
            <w:pPr>
              <w:spacing w:line="276" w:lineRule="auto"/>
              <w:rPr>
                <w:rFonts w:ascii="Book Antiqua" w:hAnsi="Book Antiqua"/>
              </w:rPr>
            </w:pPr>
            <w:r>
              <w:rPr>
                <w:rFonts w:ascii="Book Antiqua" w:hAnsi="Book Antiqua"/>
              </w:rPr>
              <w:t>/</w:t>
            </w:r>
          </w:p>
        </w:tc>
      </w:tr>
      <w:tr w:rsidR="00C16EBB" w:rsidRPr="00D92C52" w14:paraId="7F269C7B" w14:textId="77777777" w:rsidTr="00C16EBB">
        <w:tc>
          <w:tcPr>
            <w:tcW w:w="4518" w:type="dxa"/>
            <w:gridSpan w:val="2"/>
            <w:tcBorders>
              <w:top w:val="single" w:sz="4" w:space="0" w:color="auto"/>
              <w:left w:val="single" w:sz="4" w:space="0" w:color="auto"/>
              <w:bottom w:val="single" w:sz="4" w:space="0" w:color="auto"/>
              <w:right w:val="single" w:sz="4" w:space="0" w:color="auto"/>
            </w:tcBorders>
            <w:shd w:val="clear" w:color="auto" w:fill="808080"/>
            <w:hideMark/>
          </w:tcPr>
          <w:p w14:paraId="3FDA288B" w14:textId="77777777" w:rsidR="00C16EBB" w:rsidRPr="00D92C52" w:rsidRDefault="00C16EBB" w:rsidP="00C16EBB">
            <w:pPr>
              <w:spacing w:line="276" w:lineRule="auto"/>
              <w:jc w:val="both"/>
              <w:rPr>
                <w:rFonts w:ascii="Book Antiqua" w:hAnsi="Book Antiqua"/>
                <w:i/>
                <w:color w:val="FFFFFF"/>
              </w:rPr>
            </w:pPr>
            <w:r w:rsidRPr="00D92C52">
              <w:rPr>
                <w:rFonts w:ascii="Book Antiqua" w:hAnsi="Book Antiqua"/>
                <w:i/>
                <w:color w:val="FFFFFF"/>
              </w:rPr>
              <w:t>Përgatitur nga [emri (at) dhe pozita(t)]</w:t>
            </w:r>
          </w:p>
        </w:tc>
        <w:tc>
          <w:tcPr>
            <w:tcW w:w="5058" w:type="dxa"/>
            <w:tcBorders>
              <w:top w:val="single" w:sz="4" w:space="0" w:color="auto"/>
              <w:left w:val="single" w:sz="4" w:space="0" w:color="auto"/>
              <w:bottom w:val="single" w:sz="4" w:space="0" w:color="auto"/>
              <w:right w:val="single" w:sz="4" w:space="0" w:color="auto"/>
            </w:tcBorders>
            <w:vAlign w:val="center"/>
          </w:tcPr>
          <w:p w14:paraId="2F5230CB" w14:textId="77777777" w:rsidR="00C16EBB" w:rsidRPr="00D92C52" w:rsidRDefault="00C16EBB" w:rsidP="00C16EBB">
            <w:pPr>
              <w:spacing w:line="276" w:lineRule="auto"/>
              <w:jc w:val="both"/>
              <w:rPr>
                <w:rFonts w:ascii="Book Antiqua" w:hAnsi="Book Antiqua"/>
              </w:rPr>
            </w:pPr>
          </w:p>
        </w:tc>
      </w:tr>
    </w:tbl>
    <w:p w14:paraId="074E187E" w14:textId="77777777" w:rsidR="00C16EBB" w:rsidRPr="00D92C52" w:rsidRDefault="00C16EBB" w:rsidP="00C16EBB">
      <w:pPr>
        <w:spacing w:line="276" w:lineRule="auto"/>
        <w:jc w:val="both"/>
        <w:rPr>
          <w:rFonts w:ascii="Book Antiqua" w:hAnsi="Book Antiqua"/>
          <w:bCs/>
        </w:rPr>
      </w:pPr>
      <w:r w:rsidRPr="00D92C52">
        <w:rPr>
          <w:rFonts w:ascii="Book Antiqua" w:hAnsi="Book Antiqua"/>
          <w:bCs/>
        </w:rPr>
        <w:t xml:space="preserve">* Mund të jetë e nevojshme mbledhja e statistikave ekzistuese të zbërthyera sipas gjinisë, të përdoren matje cilësore dhe sasiore, dhe të bëhen konsultime me burra dhe gra të cilët mund të jenë të prekur nga politika (grupe punuese, kontribute nga ekspertë të jashtëm) </w:t>
      </w:r>
    </w:p>
    <w:p w14:paraId="5A0E4C59" w14:textId="140A40DA" w:rsidR="00C16EBB" w:rsidRPr="00D92C52" w:rsidRDefault="00C16EBB" w:rsidP="00C16EBB">
      <w:pPr>
        <w:rPr>
          <w:rFonts w:ascii="Book Antiqua" w:hAnsi="Book Antiqua"/>
          <w:b/>
          <w:bCs/>
        </w:rPr>
      </w:pPr>
      <w:bookmarkStart w:id="154" w:name="_Toc533369327"/>
      <w:r w:rsidRPr="00D92C52">
        <w:rPr>
          <w:rFonts w:ascii="Book Antiqua" w:hAnsi="Book Antiqua"/>
          <w:b/>
          <w:bCs/>
        </w:rPr>
        <w:t xml:space="preserve">Hapi 2 Kontrolli i rëndësisë </w:t>
      </w:r>
      <w:r w:rsidR="00174B28">
        <w:rPr>
          <w:rFonts w:ascii="Book Antiqua" w:hAnsi="Book Antiqua"/>
          <w:b/>
          <w:bCs/>
        </w:rPr>
        <w:t>ë</w:t>
      </w:r>
      <w:bookmarkEnd w:id="154"/>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510"/>
        <w:gridCol w:w="270"/>
        <w:gridCol w:w="5058"/>
      </w:tblGrid>
      <w:tr w:rsidR="00C16EBB" w:rsidRPr="00D92C52" w14:paraId="518A7D6F" w14:textId="77777777" w:rsidTr="00C16EBB">
        <w:tc>
          <w:tcPr>
            <w:tcW w:w="9576" w:type="dxa"/>
            <w:gridSpan w:val="4"/>
            <w:tcBorders>
              <w:top w:val="single" w:sz="4" w:space="0" w:color="auto"/>
              <w:left w:val="single" w:sz="4" w:space="0" w:color="auto"/>
              <w:bottom w:val="single" w:sz="4" w:space="0" w:color="auto"/>
              <w:right w:val="single" w:sz="4" w:space="0" w:color="auto"/>
            </w:tcBorders>
            <w:shd w:val="clear" w:color="auto" w:fill="5B9BD5"/>
            <w:hideMark/>
          </w:tcPr>
          <w:p w14:paraId="7193E379" w14:textId="4A609BE4" w:rsidR="00C16EBB" w:rsidRPr="00D92C52" w:rsidRDefault="00C16EBB" w:rsidP="00C16EBB">
            <w:pPr>
              <w:spacing w:line="276" w:lineRule="auto"/>
              <w:jc w:val="center"/>
              <w:rPr>
                <w:rFonts w:ascii="Book Antiqua" w:hAnsi="Book Antiqua"/>
                <w:smallCaps/>
              </w:rPr>
            </w:pPr>
            <w:r w:rsidRPr="00D92C52">
              <w:rPr>
                <w:rFonts w:ascii="Book Antiqua" w:hAnsi="Book Antiqua"/>
                <w:b/>
                <w:bCs/>
                <w:smallCaps/>
              </w:rPr>
              <w:t xml:space="preserve">KONTROLLI I RËNDËSISË </w:t>
            </w:r>
            <w:r w:rsidR="00174B28">
              <w:rPr>
                <w:rFonts w:ascii="Book Antiqua" w:hAnsi="Book Antiqua"/>
                <w:b/>
                <w:bCs/>
                <w:smallCaps/>
              </w:rPr>
              <w:t>Ë</w:t>
            </w:r>
          </w:p>
        </w:tc>
      </w:tr>
      <w:tr w:rsidR="00C16EBB" w:rsidRPr="00D92C52" w14:paraId="768FE1D8" w14:textId="77777777" w:rsidTr="00C16EBB">
        <w:tc>
          <w:tcPr>
            <w:tcW w:w="738" w:type="dxa"/>
            <w:vMerge w:val="restart"/>
            <w:tcBorders>
              <w:top w:val="single" w:sz="4" w:space="0" w:color="auto"/>
              <w:left w:val="single" w:sz="4" w:space="0" w:color="auto"/>
              <w:bottom w:val="single" w:sz="4" w:space="0" w:color="auto"/>
              <w:right w:val="single" w:sz="4" w:space="0" w:color="auto"/>
            </w:tcBorders>
            <w:shd w:val="clear" w:color="auto" w:fill="5B9BD5"/>
            <w:textDirection w:val="btLr"/>
            <w:hideMark/>
          </w:tcPr>
          <w:p w14:paraId="48FAFB7E" w14:textId="77777777" w:rsidR="00C16EBB" w:rsidRPr="00D92C52" w:rsidRDefault="00C16EBB" w:rsidP="00C16EBB">
            <w:pPr>
              <w:spacing w:line="276" w:lineRule="auto"/>
              <w:ind w:left="113" w:right="113"/>
              <w:jc w:val="center"/>
              <w:rPr>
                <w:rFonts w:ascii="Book Antiqua" w:hAnsi="Book Antiqua"/>
                <w:b/>
                <w:i/>
              </w:rPr>
            </w:pPr>
            <w:r w:rsidRPr="00D92C52">
              <w:rPr>
                <w:rFonts w:ascii="Book Antiqua" w:hAnsi="Book Antiqua"/>
                <w:b/>
                <w:i/>
              </w:rPr>
              <w:t>I.Rëndësia gjionre – Hapi 2</w:t>
            </w: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14:paraId="5F8EE764" w14:textId="77777777" w:rsidR="00C16EBB" w:rsidRPr="00D92C52" w:rsidRDefault="00C16EBB" w:rsidP="00C16EBB">
            <w:pPr>
              <w:spacing w:line="276" w:lineRule="auto"/>
              <w:jc w:val="both"/>
              <w:rPr>
                <w:rFonts w:ascii="Book Antiqua" w:hAnsi="Book Antiqua"/>
                <w:b/>
              </w:rPr>
            </w:pPr>
            <w:r w:rsidRPr="00D92C52">
              <w:rPr>
                <w:rFonts w:ascii="Book Antiqua" w:hAnsi="Book Antiqua"/>
                <w:b/>
                <w:bCs/>
              </w:rPr>
              <w:t>Titulli i politikës apo emri i programit</w:t>
            </w:r>
          </w:p>
        </w:tc>
        <w:tc>
          <w:tcPr>
            <w:tcW w:w="5058" w:type="dxa"/>
            <w:tcBorders>
              <w:top w:val="single" w:sz="4" w:space="0" w:color="auto"/>
              <w:left w:val="single" w:sz="4" w:space="0" w:color="auto"/>
              <w:bottom w:val="single" w:sz="4" w:space="0" w:color="auto"/>
              <w:right w:val="single" w:sz="4" w:space="0" w:color="auto"/>
            </w:tcBorders>
          </w:tcPr>
          <w:p w14:paraId="084FC046" w14:textId="6D501BC0" w:rsidR="00C16EBB" w:rsidRPr="00D92C52" w:rsidRDefault="005374D1" w:rsidP="00C16EBB">
            <w:pPr>
              <w:spacing w:line="276" w:lineRule="auto"/>
              <w:jc w:val="both"/>
              <w:rPr>
                <w:rFonts w:ascii="Book Antiqua" w:hAnsi="Book Antiqua"/>
              </w:rPr>
            </w:pPr>
            <w:r>
              <w:rPr>
                <w:rFonts w:ascii="Book Antiqua" w:hAnsi="Book Antiqua"/>
              </w:rPr>
              <w:t>Koncept Dokument</w:t>
            </w:r>
            <w:r w:rsidR="00C16EBB" w:rsidRPr="00D92C52">
              <w:rPr>
                <w:rFonts w:ascii="Book Antiqua" w:hAnsi="Book Antiqua"/>
              </w:rPr>
              <w:t xml:space="preserve">i për çështjen e pasurisë së fituar në mënyrë të pajustifikueshme </w:t>
            </w:r>
          </w:p>
        </w:tc>
      </w:tr>
      <w:tr w:rsidR="00C16EBB" w:rsidRPr="00D92C52" w14:paraId="60C2A4D3"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08D7FFF4" w14:textId="77777777" w:rsidR="00C16EBB" w:rsidRPr="00D92C52" w:rsidRDefault="00C16EBB" w:rsidP="00C16EBB">
            <w:pPr>
              <w:spacing w:line="276" w:lineRule="auto"/>
              <w:rPr>
                <w:rFonts w:ascii="Book Antiqua" w:hAnsi="Book Antiqua"/>
                <w:b/>
                <w:i/>
              </w:rPr>
            </w:pP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14:paraId="6182D714" w14:textId="77777777" w:rsidR="00C16EBB" w:rsidRPr="00D92C52" w:rsidRDefault="00C16EBB" w:rsidP="00C16EBB">
            <w:pPr>
              <w:spacing w:line="276" w:lineRule="auto"/>
              <w:jc w:val="both"/>
              <w:rPr>
                <w:rFonts w:ascii="Book Antiqua" w:hAnsi="Book Antiqua"/>
                <w:b/>
                <w:bCs/>
              </w:rPr>
            </w:pPr>
            <w:r w:rsidRPr="00D92C52">
              <w:rPr>
                <w:rFonts w:ascii="Book Antiqua" w:hAnsi="Book Antiqua"/>
                <w:b/>
                <w:bCs/>
              </w:rPr>
              <w:t>Emri i Ministrisë / Institucionit</w:t>
            </w:r>
          </w:p>
        </w:tc>
        <w:tc>
          <w:tcPr>
            <w:tcW w:w="5058" w:type="dxa"/>
            <w:tcBorders>
              <w:top w:val="single" w:sz="4" w:space="0" w:color="auto"/>
              <w:left w:val="single" w:sz="4" w:space="0" w:color="auto"/>
              <w:bottom w:val="single" w:sz="4" w:space="0" w:color="auto"/>
              <w:right w:val="single" w:sz="4" w:space="0" w:color="auto"/>
            </w:tcBorders>
          </w:tcPr>
          <w:p w14:paraId="7382173E" w14:textId="77777777" w:rsidR="00C16EBB" w:rsidRPr="00D92C52" w:rsidRDefault="00C16EBB" w:rsidP="00C16EBB">
            <w:pPr>
              <w:spacing w:line="276" w:lineRule="auto"/>
              <w:jc w:val="both"/>
              <w:rPr>
                <w:rFonts w:ascii="Book Antiqua" w:hAnsi="Book Antiqua"/>
              </w:rPr>
            </w:pPr>
            <w:r w:rsidRPr="00D92C52">
              <w:rPr>
                <w:rFonts w:ascii="Book Antiqua" w:hAnsi="Book Antiqua"/>
              </w:rPr>
              <w:t>Ministria e Drejtësisë</w:t>
            </w:r>
          </w:p>
        </w:tc>
      </w:tr>
      <w:tr w:rsidR="00C16EBB" w:rsidRPr="00D92C52" w14:paraId="27EDA953"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263A23DF" w14:textId="77777777" w:rsidR="00C16EBB" w:rsidRPr="00D92C52" w:rsidRDefault="00C16EBB" w:rsidP="00C16EBB">
            <w:pPr>
              <w:spacing w:line="276" w:lineRule="auto"/>
              <w:rPr>
                <w:rFonts w:ascii="Book Antiqua" w:hAnsi="Book Antiqua"/>
                <w:b/>
                <w:i/>
              </w:rPr>
            </w:pP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14:paraId="1F7EE719" w14:textId="77777777" w:rsidR="00C16EBB" w:rsidRPr="00D92C52" w:rsidRDefault="00C16EBB" w:rsidP="00C16EBB">
            <w:pPr>
              <w:spacing w:line="276" w:lineRule="auto"/>
              <w:jc w:val="both"/>
              <w:rPr>
                <w:rFonts w:ascii="Book Antiqua" w:hAnsi="Book Antiqua"/>
                <w:b/>
              </w:rPr>
            </w:pPr>
            <w:r w:rsidRPr="00D92C52">
              <w:rPr>
                <w:rFonts w:ascii="Book Antiqua" w:hAnsi="Book Antiqua"/>
                <w:b/>
                <w:bCs/>
              </w:rPr>
              <w:t>Emri i Departamentit / Njësisë</w:t>
            </w:r>
          </w:p>
        </w:tc>
        <w:tc>
          <w:tcPr>
            <w:tcW w:w="5058" w:type="dxa"/>
            <w:tcBorders>
              <w:top w:val="single" w:sz="4" w:space="0" w:color="auto"/>
              <w:left w:val="single" w:sz="4" w:space="0" w:color="auto"/>
              <w:bottom w:val="single" w:sz="4" w:space="0" w:color="auto"/>
              <w:right w:val="single" w:sz="4" w:space="0" w:color="auto"/>
            </w:tcBorders>
          </w:tcPr>
          <w:p w14:paraId="62746FB0" w14:textId="73647F40" w:rsidR="00C16EBB" w:rsidRPr="00D92C52" w:rsidRDefault="00C16EBB" w:rsidP="00C16EBB">
            <w:pPr>
              <w:spacing w:line="276" w:lineRule="auto"/>
              <w:jc w:val="both"/>
              <w:rPr>
                <w:rFonts w:ascii="Book Antiqua" w:hAnsi="Book Antiqua"/>
              </w:rPr>
            </w:pPr>
            <w:r w:rsidRPr="00D92C52">
              <w:rPr>
                <w:rFonts w:ascii="Book Antiqua" w:hAnsi="Book Antiqua"/>
              </w:rPr>
              <w:t>Departamenti për Integrim Evropian dhe Koordinim të Politikave</w:t>
            </w:r>
          </w:p>
        </w:tc>
      </w:tr>
      <w:tr w:rsidR="00C16EBB" w:rsidRPr="00D92C52" w14:paraId="4EA8D5C0"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6385AEB1" w14:textId="77777777" w:rsidR="00C16EBB" w:rsidRPr="00D92C52" w:rsidRDefault="00C16EBB" w:rsidP="00C16EBB">
            <w:pPr>
              <w:spacing w:line="276" w:lineRule="auto"/>
              <w:rPr>
                <w:rFonts w:ascii="Book Antiqua" w:hAnsi="Book Antiqua"/>
                <w:b/>
                <w:i/>
              </w:rPr>
            </w:pP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14:paraId="1A8B9877" w14:textId="77777777" w:rsidR="00C16EBB" w:rsidRPr="00D92C52" w:rsidRDefault="00C16EBB" w:rsidP="00C16EBB">
            <w:pPr>
              <w:spacing w:line="276" w:lineRule="auto"/>
              <w:jc w:val="both"/>
              <w:rPr>
                <w:rFonts w:ascii="Book Antiqua" w:hAnsi="Book Antiqua"/>
                <w:b/>
              </w:rPr>
            </w:pPr>
            <w:r w:rsidRPr="00D92C52">
              <w:rPr>
                <w:rFonts w:ascii="Book Antiqua" w:hAnsi="Book Antiqua"/>
                <w:b/>
                <w:bCs/>
              </w:rPr>
              <w:t>Drejtorati apo Agjencia</w:t>
            </w:r>
          </w:p>
        </w:tc>
        <w:tc>
          <w:tcPr>
            <w:tcW w:w="5058" w:type="dxa"/>
            <w:tcBorders>
              <w:top w:val="single" w:sz="4" w:space="0" w:color="auto"/>
              <w:left w:val="single" w:sz="4" w:space="0" w:color="auto"/>
              <w:bottom w:val="single" w:sz="4" w:space="0" w:color="auto"/>
              <w:right w:val="single" w:sz="4" w:space="0" w:color="auto"/>
            </w:tcBorders>
            <w:vAlign w:val="center"/>
          </w:tcPr>
          <w:p w14:paraId="7864D0BD" w14:textId="77777777" w:rsidR="00C16EBB" w:rsidRPr="00D92C52" w:rsidRDefault="00C16EBB" w:rsidP="00C16EBB">
            <w:pPr>
              <w:spacing w:line="276" w:lineRule="auto"/>
              <w:jc w:val="both"/>
              <w:rPr>
                <w:rFonts w:ascii="Book Antiqua" w:hAnsi="Book Antiqua"/>
              </w:rPr>
            </w:pPr>
          </w:p>
        </w:tc>
      </w:tr>
      <w:tr w:rsidR="00C16EBB" w:rsidRPr="00D92C52" w14:paraId="45A936A0"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3E1D0097" w14:textId="77777777" w:rsidR="00C16EBB" w:rsidRPr="00D92C52" w:rsidRDefault="00C16EBB" w:rsidP="00C16EBB">
            <w:pPr>
              <w:spacing w:line="276" w:lineRule="auto"/>
              <w:rPr>
                <w:rFonts w:ascii="Book Antiqua" w:hAnsi="Book Antiqua"/>
                <w:b/>
                <w:i/>
              </w:rPr>
            </w:pP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14:paraId="79AC7286" w14:textId="77777777" w:rsidR="00C16EBB" w:rsidRPr="00D92C52" w:rsidRDefault="00C16EBB" w:rsidP="00C16EBB">
            <w:pPr>
              <w:spacing w:line="276" w:lineRule="auto"/>
              <w:jc w:val="both"/>
              <w:rPr>
                <w:rFonts w:ascii="Book Antiqua" w:hAnsi="Book Antiqua"/>
                <w:b/>
                <w:bCs/>
              </w:rPr>
            </w:pPr>
            <w:r w:rsidRPr="00D92C52">
              <w:rPr>
                <w:rFonts w:ascii="Book Antiqua" w:hAnsi="Book Antiqua"/>
                <w:b/>
                <w:bCs/>
              </w:rPr>
              <w:t>Korniza ligjore</w:t>
            </w:r>
          </w:p>
        </w:tc>
        <w:tc>
          <w:tcPr>
            <w:tcW w:w="5058" w:type="dxa"/>
            <w:tcBorders>
              <w:top w:val="single" w:sz="4" w:space="0" w:color="auto"/>
              <w:left w:val="single" w:sz="4" w:space="0" w:color="auto"/>
              <w:bottom w:val="single" w:sz="4" w:space="0" w:color="auto"/>
              <w:right w:val="single" w:sz="4" w:space="0" w:color="auto"/>
            </w:tcBorders>
            <w:vAlign w:val="center"/>
          </w:tcPr>
          <w:p w14:paraId="67B27E6E" w14:textId="77777777" w:rsidR="00C16EBB" w:rsidRPr="00D92C52" w:rsidRDefault="00C16EBB" w:rsidP="00C16EBB">
            <w:pPr>
              <w:spacing w:line="276" w:lineRule="auto"/>
              <w:jc w:val="both"/>
              <w:rPr>
                <w:rFonts w:ascii="Book Antiqua" w:hAnsi="Book Antiqua"/>
              </w:rPr>
            </w:pPr>
            <w:r w:rsidRPr="00D92C52">
              <w:rPr>
                <w:rFonts w:ascii="Book Antiqua" w:hAnsi="Book Antiqua"/>
              </w:rPr>
              <w:t>Kodi Penal i Republikës së Kosovës, Kodi i Procedurës Penale të Republikës së Kosovës, Ligji për Kompetencat e Zgjeruara për Konfiskimin e Pasurisë.</w:t>
            </w:r>
          </w:p>
        </w:tc>
      </w:tr>
      <w:tr w:rsidR="00C16EBB" w:rsidRPr="00D92C52" w14:paraId="72E21731"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07A16AD9" w14:textId="77777777" w:rsidR="00C16EBB" w:rsidRPr="00D92C52" w:rsidRDefault="00C16EBB" w:rsidP="00C16EBB">
            <w:pPr>
              <w:spacing w:line="276" w:lineRule="auto"/>
              <w:rPr>
                <w:rFonts w:ascii="Book Antiqua" w:hAnsi="Book Antiqua"/>
                <w:b/>
                <w:i/>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14:paraId="568CCEB0" w14:textId="77777777" w:rsidR="00C16EBB" w:rsidRPr="00D92C52" w:rsidRDefault="00C16EBB" w:rsidP="00C16EBB">
            <w:pPr>
              <w:spacing w:line="276" w:lineRule="auto"/>
              <w:jc w:val="center"/>
              <w:rPr>
                <w:rFonts w:ascii="Book Antiqua" w:hAnsi="Book Antiqua"/>
                <w:b/>
                <w:i/>
                <w:color w:val="FFFFFF"/>
              </w:rPr>
            </w:pPr>
            <w:r w:rsidRPr="00D92C52">
              <w:rPr>
                <w:rFonts w:ascii="Book Antiqua" w:hAnsi="Book Antiqua"/>
                <w:b/>
                <w:i/>
                <w:color w:val="FFFFFF"/>
              </w:rPr>
              <w:t>Informacion sqarues</w:t>
            </w:r>
          </w:p>
        </w:tc>
      </w:tr>
      <w:tr w:rsidR="00C16EBB" w:rsidRPr="00D92C52" w14:paraId="6215F495"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66A0AA29" w14:textId="77777777" w:rsidR="00C16EBB" w:rsidRPr="00D92C52" w:rsidRDefault="00C16EBB" w:rsidP="00C16EBB">
            <w:pPr>
              <w:spacing w:line="276" w:lineRule="auto"/>
              <w:rPr>
                <w:rFonts w:ascii="Book Antiqua" w:hAnsi="Book Antiqua"/>
                <w:b/>
                <w:i/>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ACCE5F" w14:textId="77777777" w:rsidR="00C16EBB" w:rsidRPr="00D92C52" w:rsidRDefault="00C16EBB" w:rsidP="00C16EBB">
            <w:pPr>
              <w:spacing w:after="1200" w:line="276" w:lineRule="auto"/>
              <w:rPr>
                <w:rFonts w:ascii="Book Antiqua" w:hAnsi="Book Antiqua"/>
              </w:rPr>
            </w:pPr>
            <w:r w:rsidRPr="00D92C52">
              <w:rPr>
                <w:rFonts w:ascii="Book Antiqua" w:hAnsi="Book Antiqua"/>
                <w:b/>
                <w:bCs/>
                <w:u w:val="single"/>
              </w:rPr>
              <w:t>Përshkrimi</w:t>
            </w:r>
            <w:r w:rsidRPr="00D92C52">
              <w:rPr>
                <w:rFonts w:ascii="Book Antiqua" w:hAnsi="Book Antiqua"/>
                <w:bCs/>
              </w:rPr>
              <w:t xml:space="preserve"> i politikës/programit të propozuar (apo ndryshimeve të politikës që duhen bërë) dhe objektivat e saj</w:t>
            </w:r>
          </w:p>
        </w:tc>
        <w:tc>
          <w:tcPr>
            <w:tcW w:w="5058" w:type="dxa"/>
            <w:tcBorders>
              <w:top w:val="single" w:sz="4" w:space="0" w:color="auto"/>
              <w:left w:val="single" w:sz="4" w:space="0" w:color="auto"/>
              <w:bottom w:val="single" w:sz="4" w:space="0" w:color="auto"/>
              <w:right w:val="single" w:sz="4" w:space="0" w:color="auto"/>
            </w:tcBorders>
            <w:vAlign w:val="center"/>
            <w:hideMark/>
          </w:tcPr>
          <w:p w14:paraId="4C75E66E" w14:textId="1A881410" w:rsidR="00C16EBB" w:rsidRPr="00D92C52" w:rsidRDefault="00C16EBB" w:rsidP="00377B72">
            <w:pPr>
              <w:spacing w:line="276" w:lineRule="auto"/>
              <w:jc w:val="both"/>
              <w:rPr>
                <w:rFonts w:ascii="Book Antiqua" w:hAnsi="Book Antiqua"/>
              </w:rPr>
            </w:pPr>
            <w:r w:rsidRPr="00D92C52">
              <w:rPr>
                <w:rFonts w:ascii="Book Antiqua" w:hAnsi="Book Antiqua"/>
              </w:rPr>
              <w:t>Politika e propozuar është aprovimi i një ligji të ri i cili do të mundësojë konfiskimin e pasurisë së pajustifikueshme edhe në mungesë të një aktgjykimi dënues</w:t>
            </w:r>
            <w:r w:rsidR="00377B72">
              <w:rPr>
                <w:rFonts w:ascii="Book Antiqua" w:hAnsi="Book Antiqua"/>
              </w:rPr>
              <w:t>.</w:t>
            </w:r>
          </w:p>
        </w:tc>
      </w:tr>
      <w:tr w:rsidR="00C16EBB" w:rsidRPr="00D92C52" w14:paraId="67BA16A9"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7F54E42C" w14:textId="77777777" w:rsidR="00C16EBB" w:rsidRPr="00D92C52" w:rsidRDefault="00C16EBB" w:rsidP="00C16EBB">
            <w:pPr>
              <w:spacing w:line="276" w:lineRule="auto"/>
              <w:rPr>
                <w:rFonts w:ascii="Book Antiqua" w:hAnsi="Book Antiqua"/>
                <w:b/>
                <w:i/>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C26956" w14:textId="77777777" w:rsidR="00C16EBB" w:rsidRPr="00D92C52" w:rsidRDefault="00C16EBB" w:rsidP="00C16EBB">
            <w:pPr>
              <w:spacing w:line="276" w:lineRule="auto"/>
              <w:rPr>
                <w:rFonts w:ascii="Book Antiqua" w:hAnsi="Book Antiqua"/>
              </w:rPr>
            </w:pPr>
            <w:r w:rsidRPr="00D92C52">
              <w:rPr>
                <w:rFonts w:ascii="Book Antiqua" w:hAnsi="Book Antiqua"/>
                <w:bCs/>
              </w:rPr>
              <w:t xml:space="preserve">Përshkrimi i </w:t>
            </w:r>
            <w:r w:rsidRPr="00D92C52">
              <w:rPr>
                <w:rFonts w:ascii="Book Antiqua" w:hAnsi="Book Antiqua"/>
                <w:b/>
                <w:bCs/>
                <w:u w:val="single"/>
              </w:rPr>
              <w:t xml:space="preserve">grupit/grupeve të targetit </w:t>
            </w:r>
            <w:r w:rsidRPr="00D92C52">
              <w:rPr>
                <w:rFonts w:ascii="Book Antiqua" w:hAnsi="Book Antiqua"/>
                <w:bCs/>
              </w:rPr>
              <w:t>të politikës/programit të propozuar</w:t>
            </w:r>
          </w:p>
        </w:tc>
        <w:tc>
          <w:tcPr>
            <w:tcW w:w="5058" w:type="dxa"/>
            <w:tcBorders>
              <w:top w:val="single" w:sz="4" w:space="0" w:color="auto"/>
              <w:left w:val="single" w:sz="4" w:space="0" w:color="auto"/>
              <w:bottom w:val="single" w:sz="4" w:space="0" w:color="auto"/>
              <w:right w:val="single" w:sz="4" w:space="0" w:color="auto"/>
            </w:tcBorders>
            <w:vAlign w:val="center"/>
            <w:hideMark/>
          </w:tcPr>
          <w:p w14:paraId="1B50041A"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Të gjithë personat fizik dhe juridik; gjykatat dhe prokuroritë publike; policia, agjencia për administrimin e pasurisë së sekuestruar apo të konfiskuar. </w:t>
            </w:r>
          </w:p>
        </w:tc>
      </w:tr>
      <w:tr w:rsidR="00C16EBB" w:rsidRPr="00D92C52" w14:paraId="3B992D57"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69043A97" w14:textId="77777777" w:rsidR="00C16EBB" w:rsidRPr="00D92C52" w:rsidRDefault="00C16EBB" w:rsidP="00C16EBB">
            <w:pPr>
              <w:spacing w:line="276" w:lineRule="auto"/>
              <w:rPr>
                <w:rFonts w:ascii="Book Antiqua" w:hAnsi="Book Antiqua"/>
                <w:b/>
                <w:i/>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248B3F5" w14:textId="77777777" w:rsidR="00C16EBB" w:rsidRPr="00D92C52" w:rsidRDefault="00C16EBB" w:rsidP="00C16EBB">
            <w:pPr>
              <w:spacing w:line="276" w:lineRule="auto"/>
              <w:rPr>
                <w:rFonts w:ascii="Book Antiqua" w:hAnsi="Book Antiqua"/>
              </w:rPr>
            </w:pPr>
            <w:r w:rsidRPr="00D92C52">
              <w:rPr>
                <w:rFonts w:ascii="Book Antiqua" w:hAnsi="Book Antiqua"/>
                <w:bCs/>
              </w:rPr>
              <w:t>Informatë lidhur me atë se kush mund të ndikohet potencialisht nga politika/programi i propozuar.</w:t>
            </w:r>
          </w:p>
        </w:tc>
        <w:tc>
          <w:tcPr>
            <w:tcW w:w="5058" w:type="dxa"/>
            <w:tcBorders>
              <w:top w:val="single" w:sz="4" w:space="0" w:color="auto"/>
              <w:left w:val="single" w:sz="4" w:space="0" w:color="auto"/>
              <w:bottom w:val="single" w:sz="4" w:space="0" w:color="auto"/>
              <w:right w:val="single" w:sz="4" w:space="0" w:color="auto"/>
            </w:tcBorders>
            <w:vAlign w:val="center"/>
            <w:hideMark/>
          </w:tcPr>
          <w:p w14:paraId="1A2C9692" w14:textId="3239B3FF" w:rsidR="00C16EBB" w:rsidRPr="00D92C52" w:rsidRDefault="00C16EBB" w:rsidP="00C16EBB">
            <w:pPr>
              <w:spacing w:line="276" w:lineRule="auto"/>
              <w:jc w:val="both"/>
              <w:rPr>
                <w:rFonts w:ascii="Book Antiqua" w:hAnsi="Book Antiqua"/>
              </w:rPr>
            </w:pPr>
            <w:r w:rsidRPr="00D92C52">
              <w:rPr>
                <w:rFonts w:ascii="Book Antiqua" w:hAnsi="Book Antiqua"/>
              </w:rPr>
              <w:t>Ndikimi do të shtrihet në të dy gjinitë (femrat dhe meshkujt).</w:t>
            </w:r>
            <w:r w:rsidR="00174B28">
              <w:rPr>
                <w:rFonts w:ascii="Book Antiqua" w:hAnsi="Book Antiqua"/>
              </w:rPr>
              <w:t xml:space="preserve"> Ndonëse, ekziston mundësia që femrat të rëndohen më shumë me masat e propozuara me këtë opsion marrë parasysh që vërtetimi i prejardhjes së provës mund të rezultojë posaçërisht i vështirë për to. </w:t>
            </w:r>
          </w:p>
        </w:tc>
      </w:tr>
      <w:tr w:rsidR="00C16EBB" w:rsidRPr="00D92C52" w14:paraId="2625E0D8"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7E6D3553" w14:textId="77777777" w:rsidR="00C16EBB" w:rsidRPr="00D92C52" w:rsidRDefault="00C16EBB" w:rsidP="00C16EBB">
            <w:pPr>
              <w:spacing w:line="276" w:lineRule="auto"/>
              <w:rPr>
                <w:rFonts w:ascii="Book Antiqua" w:hAnsi="Book Antiqua"/>
                <w:b/>
                <w:i/>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14:paraId="3EA39F5F" w14:textId="77777777" w:rsidR="00C16EBB" w:rsidRPr="00D92C52" w:rsidRDefault="00C16EBB" w:rsidP="00C16EBB">
            <w:pPr>
              <w:spacing w:line="276" w:lineRule="auto"/>
              <w:jc w:val="center"/>
              <w:rPr>
                <w:rFonts w:ascii="Book Antiqua" w:hAnsi="Book Antiqua"/>
                <w:b/>
                <w:i/>
                <w:color w:val="FFFFFF"/>
              </w:rPr>
            </w:pPr>
            <w:r w:rsidRPr="00D92C52">
              <w:rPr>
                <w:rFonts w:ascii="Book Antiqua" w:hAnsi="Book Antiqua"/>
                <w:b/>
                <w:i/>
                <w:color w:val="FFFFFF"/>
              </w:rPr>
              <w:t>Përfituesit e drejtpërdrejtë</w:t>
            </w:r>
          </w:p>
        </w:tc>
      </w:tr>
      <w:tr w:rsidR="00C16EBB" w:rsidRPr="00D92C52" w14:paraId="5EC21813"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162F9670"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3AAB039B" w14:textId="77777777" w:rsidR="00C16EBB" w:rsidRPr="00D92C52" w:rsidRDefault="00C16EBB" w:rsidP="00C16EBB">
            <w:pPr>
              <w:spacing w:line="276" w:lineRule="auto"/>
              <w:jc w:val="both"/>
              <w:rPr>
                <w:rFonts w:ascii="Book Antiqua" w:hAnsi="Book Antiqua"/>
              </w:rPr>
            </w:pPr>
            <w:r w:rsidRPr="00D92C52">
              <w:rPr>
                <w:rFonts w:ascii="Book Antiqua" w:hAnsi="Book Antiqua"/>
                <w:bCs/>
              </w:rPr>
              <w:t>Pjesëmarrja sipas gjinisë</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14:paraId="4DB61EA2" w14:textId="77777777" w:rsidR="00C16EBB" w:rsidRPr="00D92C52" w:rsidRDefault="00C16EBB" w:rsidP="00C16EBB">
            <w:pPr>
              <w:spacing w:line="276" w:lineRule="auto"/>
              <w:jc w:val="both"/>
              <w:rPr>
                <w:rFonts w:ascii="Book Antiqua" w:hAnsi="Book Antiqua"/>
                <w:bCs/>
              </w:rPr>
            </w:pPr>
            <w:r w:rsidRPr="00D92C52">
              <w:rPr>
                <w:rFonts w:ascii="Book Antiqua" w:hAnsi="Book Antiqua"/>
                <w:bCs/>
              </w:rPr>
              <w:t>Pjesëmarrja sipas gjinisë do të jetë: femrat dhe meshkujt</w:t>
            </w:r>
          </w:p>
        </w:tc>
      </w:tr>
      <w:tr w:rsidR="00C16EBB" w:rsidRPr="00D92C52" w14:paraId="55D029CF"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572267F8"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5DFB717B" w14:textId="77777777" w:rsidR="00C16EBB" w:rsidRPr="00D92C52" w:rsidRDefault="00C16EBB" w:rsidP="00C16EBB">
            <w:pPr>
              <w:spacing w:line="276" w:lineRule="auto"/>
              <w:jc w:val="both"/>
              <w:rPr>
                <w:rFonts w:ascii="Book Antiqua" w:hAnsi="Book Antiqua"/>
              </w:rPr>
            </w:pPr>
            <w:r w:rsidRPr="00D92C52">
              <w:rPr>
                <w:rFonts w:ascii="Book Antiqua" w:hAnsi="Book Antiqua"/>
                <w:bCs/>
              </w:rPr>
              <w:t>Burimet sipas gjinisë</w:t>
            </w:r>
          </w:p>
        </w:tc>
        <w:tc>
          <w:tcPr>
            <w:tcW w:w="5328" w:type="dxa"/>
            <w:gridSpan w:val="2"/>
            <w:tcBorders>
              <w:top w:val="single" w:sz="4" w:space="0" w:color="auto"/>
              <w:left w:val="single" w:sz="4" w:space="0" w:color="auto"/>
              <w:bottom w:val="single" w:sz="4" w:space="0" w:color="auto"/>
              <w:right w:val="single" w:sz="4" w:space="0" w:color="auto"/>
            </w:tcBorders>
            <w:vAlign w:val="center"/>
          </w:tcPr>
          <w:p w14:paraId="123D541A" w14:textId="77777777" w:rsidR="00C16EBB" w:rsidRPr="00D92C52" w:rsidRDefault="00C16EBB" w:rsidP="00C16EBB">
            <w:pPr>
              <w:spacing w:line="276" w:lineRule="auto"/>
              <w:jc w:val="both"/>
              <w:rPr>
                <w:rFonts w:ascii="Book Antiqua" w:hAnsi="Book Antiqua"/>
              </w:rPr>
            </w:pPr>
            <w:r w:rsidRPr="00D92C52">
              <w:rPr>
                <w:rFonts w:ascii="Book Antiqua" w:hAnsi="Book Antiqua"/>
              </w:rPr>
              <w:t>Të dy gjinitë.</w:t>
            </w:r>
          </w:p>
        </w:tc>
      </w:tr>
      <w:tr w:rsidR="00C16EBB" w:rsidRPr="00D92C52" w14:paraId="126F92D7"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2DE0C52A"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22F8A35E" w14:textId="77777777" w:rsidR="00C16EBB" w:rsidRPr="00D92C52" w:rsidRDefault="00C16EBB" w:rsidP="00C16EBB">
            <w:pPr>
              <w:spacing w:line="276" w:lineRule="auto"/>
              <w:jc w:val="both"/>
              <w:rPr>
                <w:rFonts w:ascii="Book Antiqua" w:hAnsi="Book Antiqua"/>
              </w:rPr>
            </w:pPr>
            <w:r w:rsidRPr="00D92C52">
              <w:rPr>
                <w:rFonts w:ascii="Book Antiqua" w:hAnsi="Book Antiqua"/>
                <w:bCs/>
              </w:rPr>
              <w:t>Vlerësimet dhe vlerat sipas gjinisë</w:t>
            </w:r>
          </w:p>
        </w:tc>
        <w:tc>
          <w:tcPr>
            <w:tcW w:w="5328" w:type="dxa"/>
            <w:gridSpan w:val="2"/>
            <w:tcBorders>
              <w:top w:val="single" w:sz="4" w:space="0" w:color="auto"/>
              <w:left w:val="single" w:sz="4" w:space="0" w:color="auto"/>
              <w:bottom w:val="single" w:sz="4" w:space="0" w:color="auto"/>
              <w:right w:val="single" w:sz="4" w:space="0" w:color="auto"/>
            </w:tcBorders>
            <w:vAlign w:val="center"/>
          </w:tcPr>
          <w:p w14:paraId="37A00F16" w14:textId="77777777" w:rsidR="00C16EBB" w:rsidRPr="00D92C52" w:rsidRDefault="00C16EBB" w:rsidP="0091112D">
            <w:pPr>
              <w:pStyle w:val="ListParagraph"/>
              <w:numPr>
                <w:ilvl w:val="0"/>
                <w:numId w:val="4"/>
              </w:numPr>
              <w:spacing w:after="160" w:line="276" w:lineRule="auto"/>
              <w:jc w:val="both"/>
              <w:rPr>
                <w:rFonts w:ascii="Book Antiqua" w:eastAsia="Times New Roman" w:hAnsi="Book Antiqua"/>
              </w:rPr>
            </w:pPr>
          </w:p>
        </w:tc>
      </w:tr>
      <w:tr w:rsidR="00C16EBB" w:rsidRPr="00D92C52" w14:paraId="7ECA7A12"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5D60FF65"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6D32B5DB" w14:textId="77777777" w:rsidR="00C16EBB" w:rsidRPr="00D92C52" w:rsidRDefault="00C16EBB" w:rsidP="00C16EBB">
            <w:pPr>
              <w:spacing w:line="276" w:lineRule="auto"/>
              <w:jc w:val="both"/>
              <w:rPr>
                <w:rFonts w:ascii="Book Antiqua" w:hAnsi="Book Antiqua"/>
              </w:rPr>
            </w:pPr>
            <w:r w:rsidRPr="00D92C52">
              <w:rPr>
                <w:rFonts w:ascii="Book Antiqua" w:hAnsi="Book Antiqua"/>
                <w:bCs/>
              </w:rPr>
              <w:t>Të drejtat sipas gjinisë</w:t>
            </w:r>
          </w:p>
        </w:tc>
        <w:tc>
          <w:tcPr>
            <w:tcW w:w="5328" w:type="dxa"/>
            <w:gridSpan w:val="2"/>
            <w:tcBorders>
              <w:top w:val="single" w:sz="4" w:space="0" w:color="auto"/>
              <w:left w:val="single" w:sz="4" w:space="0" w:color="auto"/>
              <w:bottom w:val="single" w:sz="4" w:space="0" w:color="auto"/>
              <w:right w:val="single" w:sz="4" w:space="0" w:color="auto"/>
            </w:tcBorders>
            <w:vAlign w:val="center"/>
          </w:tcPr>
          <w:p w14:paraId="4D778F8A" w14:textId="77777777" w:rsidR="00C16EBB" w:rsidRPr="00D92C52" w:rsidRDefault="00C16EBB" w:rsidP="0091112D">
            <w:pPr>
              <w:pStyle w:val="ListParagraph"/>
              <w:numPr>
                <w:ilvl w:val="0"/>
                <w:numId w:val="4"/>
              </w:numPr>
              <w:spacing w:after="160" w:line="276" w:lineRule="auto"/>
              <w:jc w:val="both"/>
              <w:rPr>
                <w:rFonts w:ascii="Book Antiqua" w:eastAsia="Times New Roman" w:hAnsi="Book Antiqua"/>
              </w:rPr>
            </w:pPr>
          </w:p>
        </w:tc>
      </w:tr>
      <w:tr w:rsidR="00C16EBB" w:rsidRPr="00D92C52" w14:paraId="5FE127C5"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38B9F5AE" w14:textId="77777777" w:rsidR="00C16EBB" w:rsidRPr="00D92C52" w:rsidRDefault="00C16EBB" w:rsidP="00C16EBB">
            <w:pPr>
              <w:spacing w:line="276" w:lineRule="auto"/>
              <w:rPr>
                <w:rFonts w:ascii="Book Antiqua" w:hAnsi="Book Antiqua"/>
                <w:b/>
                <w:i/>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14:paraId="5112F8D7" w14:textId="77777777" w:rsidR="00C16EBB" w:rsidRPr="00D92C52" w:rsidRDefault="00C16EBB" w:rsidP="00C16EBB">
            <w:pPr>
              <w:spacing w:line="276" w:lineRule="auto"/>
              <w:jc w:val="center"/>
              <w:rPr>
                <w:rFonts w:ascii="Book Antiqua" w:hAnsi="Book Antiqua"/>
                <w:b/>
                <w:i/>
                <w:color w:val="FFFFFF"/>
              </w:rPr>
            </w:pPr>
            <w:r w:rsidRPr="00D92C52">
              <w:rPr>
                <w:rFonts w:ascii="Book Antiqua" w:hAnsi="Book Antiqua"/>
                <w:b/>
                <w:i/>
                <w:color w:val="FFFFFF"/>
              </w:rPr>
              <w:t>Përfituesit e tërthortë</w:t>
            </w:r>
          </w:p>
        </w:tc>
      </w:tr>
      <w:tr w:rsidR="00C16EBB" w:rsidRPr="00D92C52" w14:paraId="260F8592"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5BBF9E56"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612A270D" w14:textId="77777777" w:rsidR="00C16EBB" w:rsidRPr="00D92C52" w:rsidRDefault="00C16EBB" w:rsidP="00C16EBB">
            <w:pPr>
              <w:spacing w:line="276" w:lineRule="auto"/>
              <w:rPr>
                <w:rFonts w:ascii="Book Antiqua" w:hAnsi="Book Antiqua"/>
                <w:bCs/>
              </w:rPr>
            </w:pPr>
            <w:r w:rsidRPr="00D92C52">
              <w:rPr>
                <w:rFonts w:ascii="Book Antiqua" w:hAnsi="Book Antiqua"/>
                <w:bCs/>
              </w:rPr>
              <w:t>A ka përfitues të tërthortë të politikës/programit të propozuar (p.sh. të afërmit e përfituesit të drejtpërdrejtë, qytetet fqinje, ...)?</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14:paraId="29290773" w14:textId="6D9091CC" w:rsidR="00C16EBB" w:rsidRPr="00D92C52" w:rsidRDefault="00C16EBB" w:rsidP="00C16EBB">
            <w:pPr>
              <w:spacing w:line="276" w:lineRule="auto"/>
              <w:rPr>
                <w:rFonts w:ascii="Book Antiqua" w:hAnsi="Book Antiqua"/>
              </w:rPr>
            </w:pPr>
          </w:p>
        </w:tc>
      </w:tr>
      <w:tr w:rsidR="00C16EBB" w:rsidRPr="00D92C52" w14:paraId="5FB2DFA8"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3C83EDC2"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2C44FC67" w14:textId="77777777" w:rsidR="00C16EBB" w:rsidRPr="00D92C52" w:rsidRDefault="00C16EBB" w:rsidP="00C16EBB">
            <w:pPr>
              <w:spacing w:line="276" w:lineRule="auto"/>
              <w:contextualSpacing/>
              <w:jc w:val="both"/>
              <w:rPr>
                <w:rFonts w:ascii="Book Antiqua" w:hAnsi="Book Antiqua"/>
                <w:bCs/>
              </w:rPr>
            </w:pPr>
            <w:r w:rsidRPr="00D92C52">
              <w:rPr>
                <w:rFonts w:ascii="Book Antiqua" w:hAnsi="Book Antiqua"/>
                <w:bCs/>
              </w:rPr>
              <w:t>Si do të ndikohet secili grup i përfituesve të tërthortë nga politika/programi i propozuar?</w:t>
            </w:r>
          </w:p>
          <w:p w14:paraId="6D93B57C" w14:textId="77777777" w:rsidR="00C16EBB" w:rsidRPr="00D92C52" w:rsidRDefault="00C16EBB" w:rsidP="0091112D">
            <w:pPr>
              <w:numPr>
                <w:ilvl w:val="0"/>
                <w:numId w:val="14"/>
              </w:numPr>
              <w:spacing w:line="276" w:lineRule="auto"/>
              <w:ind w:left="342"/>
              <w:contextualSpacing/>
              <w:jc w:val="both"/>
              <w:rPr>
                <w:rFonts w:ascii="Book Antiqua" w:hAnsi="Book Antiqua"/>
              </w:rPr>
            </w:pPr>
            <w:r w:rsidRPr="00D92C52">
              <w:rPr>
                <w:rFonts w:ascii="Book Antiqua" w:hAnsi="Book Antiqua"/>
                <w:bCs/>
              </w:rPr>
              <w:t>Ndikimi pozitiv</w:t>
            </w:r>
          </w:p>
          <w:p w14:paraId="56A64D7B" w14:textId="77777777" w:rsidR="00C16EBB" w:rsidRPr="00D92C52" w:rsidRDefault="00C16EBB" w:rsidP="0091112D">
            <w:pPr>
              <w:numPr>
                <w:ilvl w:val="0"/>
                <w:numId w:val="14"/>
              </w:numPr>
              <w:spacing w:line="276" w:lineRule="auto"/>
              <w:ind w:left="342"/>
              <w:contextualSpacing/>
              <w:jc w:val="both"/>
              <w:rPr>
                <w:rFonts w:ascii="Book Antiqua" w:hAnsi="Book Antiqua"/>
              </w:rPr>
            </w:pPr>
            <w:r w:rsidRPr="00D92C52">
              <w:rPr>
                <w:rFonts w:ascii="Book Antiqua" w:hAnsi="Book Antiqua"/>
                <w:bCs/>
              </w:rPr>
              <w:t>Ndikimi negativ</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14:paraId="44F75634" w14:textId="6720BA1B" w:rsidR="00C16EBB" w:rsidRPr="00D92C52" w:rsidRDefault="00C16EBB" w:rsidP="00C16EBB">
            <w:pPr>
              <w:spacing w:line="276" w:lineRule="auto"/>
              <w:rPr>
                <w:rFonts w:ascii="Book Antiqua" w:hAnsi="Book Antiqua"/>
                <w:bCs/>
              </w:rPr>
            </w:pPr>
          </w:p>
        </w:tc>
      </w:tr>
      <w:tr w:rsidR="00C16EBB" w:rsidRPr="00D92C52" w14:paraId="12B5E8F1"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6C3B16E8" w14:textId="77777777" w:rsidR="00C16EBB" w:rsidRPr="00D92C52" w:rsidRDefault="00C16EBB" w:rsidP="00C16EBB">
            <w:pPr>
              <w:spacing w:line="276" w:lineRule="auto"/>
              <w:rPr>
                <w:rFonts w:ascii="Book Antiqua" w:hAnsi="Book Antiqua"/>
                <w:b/>
                <w:i/>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14:paraId="31EAAB2F" w14:textId="77777777" w:rsidR="00C16EBB" w:rsidRPr="00D92C52" w:rsidRDefault="00C16EBB" w:rsidP="00C16EBB">
            <w:pPr>
              <w:spacing w:line="276" w:lineRule="auto"/>
              <w:jc w:val="center"/>
              <w:rPr>
                <w:rFonts w:ascii="Book Antiqua" w:hAnsi="Book Antiqua"/>
                <w:b/>
                <w:i/>
                <w:color w:val="FFFFFF"/>
              </w:rPr>
            </w:pPr>
            <w:r w:rsidRPr="00D92C52">
              <w:rPr>
                <w:rFonts w:ascii="Book Antiqua" w:hAnsi="Book Antiqua"/>
                <w:b/>
                <w:bCs/>
                <w:i/>
                <w:color w:val="FFFFFF"/>
              </w:rPr>
              <w:t>Vlerësimi</w:t>
            </w:r>
          </w:p>
        </w:tc>
      </w:tr>
      <w:tr w:rsidR="00C16EBB" w:rsidRPr="00D92C52" w14:paraId="3291C9E6"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67B6283C"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523278F6" w14:textId="77777777" w:rsidR="00C16EBB" w:rsidRPr="00D92C52" w:rsidRDefault="00C16EBB" w:rsidP="00C16EBB">
            <w:pPr>
              <w:spacing w:line="276" w:lineRule="auto"/>
              <w:jc w:val="both"/>
              <w:rPr>
                <w:rFonts w:ascii="Book Antiqua" w:hAnsi="Book Antiqua"/>
                <w:bCs/>
              </w:rPr>
            </w:pPr>
            <w:r w:rsidRPr="00D92C52">
              <w:rPr>
                <w:rFonts w:ascii="Book Antiqua" w:hAnsi="Book Antiqua"/>
                <w:bCs/>
              </w:rPr>
              <w:t>A ekzistojnë indikacione apo dëshmi të pjesëmarrjes së lartë apo të ulët apo të pranimit nga grupet e ndryshme? (‘normë e lartë, e ulët apo e mesme e ndikimit’)</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14:paraId="7557562C" w14:textId="086D60A1" w:rsidR="00C16EBB" w:rsidRPr="00D92C52" w:rsidRDefault="00C16EBB" w:rsidP="00C16EBB">
            <w:pPr>
              <w:spacing w:line="276" w:lineRule="auto"/>
              <w:rPr>
                <w:rFonts w:ascii="Book Antiqua" w:hAnsi="Book Antiqua"/>
              </w:rPr>
            </w:pPr>
          </w:p>
        </w:tc>
      </w:tr>
      <w:tr w:rsidR="00C16EBB" w:rsidRPr="00D92C52" w14:paraId="38D3D393"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1DFB5665"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4E2E325D" w14:textId="77777777" w:rsidR="00C16EBB" w:rsidRPr="00D92C52" w:rsidRDefault="00C16EBB" w:rsidP="00C16EBB">
            <w:pPr>
              <w:spacing w:line="276" w:lineRule="auto"/>
              <w:jc w:val="both"/>
              <w:rPr>
                <w:rFonts w:ascii="Book Antiqua" w:hAnsi="Book Antiqua"/>
                <w:bCs/>
              </w:rPr>
            </w:pPr>
            <w:r w:rsidRPr="00D92C52">
              <w:rPr>
                <w:rFonts w:ascii="Book Antiqua" w:hAnsi="Book Antiqua"/>
                <w:bCs/>
              </w:rPr>
              <w:t>A ekzistojnë indikacione apo dëshmi se grupet e ndryshme kanë nevoja, përvoja, çështje dhe prioritete të ndryshme në lidhje me politikën/programin e propozuar? (‘normë e lartë, e ulët apo e mesme e ndikimit’)</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14:paraId="5D4EF32C" w14:textId="5FB045A9" w:rsidR="00C16EBB" w:rsidRPr="00D92C52" w:rsidRDefault="00C16EBB" w:rsidP="00C16EBB">
            <w:pPr>
              <w:spacing w:line="276" w:lineRule="auto"/>
              <w:rPr>
                <w:rFonts w:ascii="Book Antiqua" w:hAnsi="Book Antiqua"/>
              </w:rPr>
            </w:pPr>
          </w:p>
        </w:tc>
      </w:tr>
      <w:tr w:rsidR="00C16EBB" w:rsidRPr="00D92C52" w14:paraId="3EB76EB1" w14:textId="77777777" w:rsidTr="00C16EBB">
        <w:trPr>
          <w:trHeight w:val="17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687A28"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10231C83" w14:textId="77777777" w:rsidR="00C16EBB" w:rsidRPr="00D92C52" w:rsidRDefault="00C16EBB" w:rsidP="00C16EBB">
            <w:pPr>
              <w:spacing w:line="276" w:lineRule="auto"/>
              <w:jc w:val="both"/>
              <w:rPr>
                <w:rFonts w:ascii="Book Antiqua" w:hAnsi="Book Antiqua"/>
                <w:bCs/>
              </w:rPr>
            </w:pPr>
            <w:r w:rsidRPr="00D92C52">
              <w:rPr>
                <w:rFonts w:ascii="Book Antiqua" w:hAnsi="Book Antiqua"/>
                <w:bCs/>
              </w:rPr>
              <w:t>A kanë treguar konsultimet paraprake me grupet, organizatat apo individët relevant se politikat e caktuara krijojnë probleme të veçanta për ta? (‘normë e lartë, e ulët apo e mesme e ndikimit’)</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14:paraId="2E09881C" w14:textId="231B0C36" w:rsidR="00C16EBB" w:rsidRPr="00D92C52" w:rsidRDefault="00C16EBB" w:rsidP="00C16EBB">
            <w:pPr>
              <w:spacing w:line="276" w:lineRule="auto"/>
              <w:jc w:val="both"/>
              <w:rPr>
                <w:rFonts w:ascii="Book Antiqua" w:hAnsi="Book Antiqua"/>
              </w:rPr>
            </w:pPr>
          </w:p>
        </w:tc>
      </w:tr>
      <w:tr w:rsidR="00C16EBB" w:rsidRPr="00D92C52" w14:paraId="170B7EF3"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1E1E51F2"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0C3A7BFF" w14:textId="77777777" w:rsidR="00C16EBB" w:rsidRPr="00D92C52" w:rsidRDefault="00C16EBB" w:rsidP="00C16EBB">
            <w:pPr>
              <w:spacing w:line="276" w:lineRule="auto"/>
              <w:jc w:val="both"/>
              <w:rPr>
                <w:rFonts w:ascii="Book Antiqua" w:hAnsi="Book Antiqua"/>
                <w:bCs/>
              </w:rPr>
            </w:pPr>
            <w:r w:rsidRPr="00D92C52">
              <w:rPr>
                <w:rFonts w:ascii="Book Antiqua" w:hAnsi="Book Antiqua"/>
                <w:bCs/>
              </w:rPr>
              <w:t>A ekzistojnë mundësi për promovim më të mirë të mundësive të barabarta apo marrëdhënieve të mira duke ndryshuar politikën/programin e propozuar?</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14:paraId="3AB39943"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Po, ekzistojnë mundësi për promovimin e mundësive të barabarta dhe marrëdhënieve të mira përmes ndryshimit të politikës/programit të propozuar. </w:t>
            </w:r>
          </w:p>
        </w:tc>
      </w:tr>
      <w:tr w:rsidR="00C16EBB" w:rsidRPr="00D92C52" w14:paraId="46F0A91D"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2F12016D" w14:textId="77777777" w:rsidR="00C16EBB" w:rsidRPr="00D92C52" w:rsidRDefault="00C16EBB" w:rsidP="00C16EBB">
            <w:pPr>
              <w:spacing w:line="276" w:lineRule="auto"/>
              <w:rPr>
                <w:rFonts w:ascii="Book Antiqua" w:hAnsi="Book Antiqua"/>
                <w:b/>
                <w:i/>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14:paraId="60CD8192" w14:textId="77777777" w:rsidR="00C16EBB" w:rsidRPr="00D92C52" w:rsidRDefault="00C16EBB" w:rsidP="00C16EBB">
            <w:pPr>
              <w:spacing w:line="276" w:lineRule="auto"/>
              <w:jc w:val="center"/>
              <w:rPr>
                <w:rFonts w:ascii="Book Antiqua" w:hAnsi="Book Antiqua"/>
                <w:b/>
                <w:i/>
                <w:color w:val="FFFFFF"/>
              </w:rPr>
            </w:pPr>
            <w:r w:rsidRPr="00D92C52">
              <w:rPr>
                <w:rFonts w:ascii="Book Antiqua" w:hAnsi="Book Antiqua"/>
                <w:b/>
                <w:i/>
                <w:color w:val="FFFFFF"/>
              </w:rPr>
              <w:t xml:space="preserve">Përfundimi </w:t>
            </w:r>
          </w:p>
        </w:tc>
      </w:tr>
      <w:tr w:rsidR="00C16EBB" w:rsidRPr="00D92C52" w14:paraId="0871452C"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199486AB"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71FF0C62" w14:textId="77777777" w:rsidR="00C16EBB" w:rsidRPr="00D92C52" w:rsidRDefault="00C16EBB" w:rsidP="00C16EBB">
            <w:pPr>
              <w:spacing w:line="276" w:lineRule="auto"/>
              <w:contextualSpacing/>
              <w:jc w:val="both"/>
              <w:rPr>
                <w:rFonts w:ascii="Book Antiqua" w:hAnsi="Book Antiqua"/>
                <w:bCs/>
                <w:iCs/>
              </w:rPr>
            </w:pPr>
            <w:r w:rsidRPr="00D92C52">
              <w:rPr>
                <w:rFonts w:ascii="Book Antiqua" w:hAnsi="Book Antiqua"/>
              </w:rPr>
              <w:t>Cili është përfundimi? *</w:t>
            </w:r>
          </w:p>
          <w:p w14:paraId="608B09A1" w14:textId="77777777" w:rsidR="00C16EBB" w:rsidRPr="00D92C52" w:rsidRDefault="00C16EBB" w:rsidP="0091112D">
            <w:pPr>
              <w:numPr>
                <w:ilvl w:val="0"/>
                <w:numId w:val="15"/>
              </w:numPr>
              <w:spacing w:line="276" w:lineRule="auto"/>
              <w:ind w:left="342"/>
              <w:contextualSpacing/>
              <w:jc w:val="both"/>
              <w:rPr>
                <w:rFonts w:ascii="Book Antiqua" w:hAnsi="Book Antiqua"/>
                <w:bCs/>
                <w:iCs/>
              </w:rPr>
            </w:pPr>
            <w:r w:rsidRPr="00D92C52">
              <w:rPr>
                <w:rFonts w:ascii="Book Antiqua" w:hAnsi="Book Antiqua"/>
                <w:bCs/>
                <w:iCs/>
              </w:rPr>
              <w:t>Arsyetimi</w:t>
            </w:r>
          </w:p>
          <w:p w14:paraId="50FD5368" w14:textId="77777777" w:rsidR="00C16EBB" w:rsidRPr="00D92C52" w:rsidRDefault="00C16EBB" w:rsidP="0091112D">
            <w:pPr>
              <w:numPr>
                <w:ilvl w:val="0"/>
                <w:numId w:val="15"/>
              </w:numPr>
              <w:spacing w:line="276" w:lineRule="auto"/>
              <w:ind w:left="342"/>
              <w:contextualSpacing/>
              <w:jc w:val="both"/>
              <w:rPr>
                <w:rFonts w:ascii="Book Antiqua" w:hAnsi="Book Antiqua"/>
                <w:bCs/>
                <w:iCs/>
              </w:rPr>
            </w:pPr>
            <w:r w:rsidRPr="00D92C52">
              <w:rPr>
                <w:rFonts w:ascii="Book Antiqua" w:hAnsi="Book Antiqua"/>
                <w:bCs/>
                <w:iCs/>
              </w:rPr>
              <w:t>Çështjet kryesore, nëse ka</w:t>
            </w:r>
          </w:p>
          <w:p w14:paraId="2175A888" w14:textId="77777777" w:rsidR="00C16EBB" w:rsidRPr="00D92C52" w:rsidRDefault="00C16EBB" w:rsidP="0091112D">
            <w:pPr>
              <w:numPr>
                <w:ilvl w:val="0"/>
                <w:numId w:val="15"/>
              </w:numPr>
              <w:spacing w:line="276" w:lineRule="auto"/>
              <w:ind w:left="342"/>
              <w:contextualSpacing/>
              <w:jc w:val="both"/>
              <w:rPr>
                <w:rFonts w:ascii="Book Antiqua" w:hAnsi="Book Antiqua"/>
              </w:rPr>
            </w:pPr>
            <w:r w:rsidRPr="00D92C52">
              <w:rPr>
                <w:rFonts w:ascii="Book Antiqua" w:hAnsi="Book Antiqua"/>
                <w:bCs/>
                <w:iCs/>
              </w:rPr>
              <w:t>Grupet e fokusit, nëse ka</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14:paraId="39CF2486" w14:textId="52F07ABB" w:rsidR="00C16EBB" w:rsidRPr="00D92C52" w:rsidRDefault="00C16EBB" w:rsidP="00C16EBB">
            <w:pPr>
              <w:spacing w:line="276" w:lineRule="auto"/>
              <w:rPr>
                <w:rFonts w:ascii="Book Antiqua" w:hAnsi="Book Antiqua"/>
              </w:rPr>
            </w:pPr>
            <w:r w:rsidRPr="00D92C52">
              <w:rPr>
                <w:rFonts w:ascii="Book Antiqua" w:hAnsi="Book Antiqua"/>
              </w:rPr>
              <w:t xml:space="preserve">Ekziston rëndësia </w:t>
            </w:r>
            <w:r w:rsidR="00174B28">
              <w:rPr>
                <w:rFonts w:ascii="Book Antiqua" w:hAnsi="Book Antiqua"/>
              </w:rPr>
              <w:t>ë</w:t>
            </w:r>
            <w:r w:rsidRPr="00D92C52">
              <w:rPr>
                <w:rFonts w:ascii="Book Antiqua" w:hAnsi="Book Antiqua"/>
              </w:rPr>
              <w:t xml:space="preserve"> e politikave të propozuara.</w:t>
            </w:r>
          </w:p>
          <w:p w14:paraId="5AB90E95" w14:textId="77777777" w:rsidR="00C16EBB" w:rsidRPr="00D92C52" w:rsidRDefault="00C16EBB" w:rsidP="00C16EBB">
            <w:pPr>
              <w:spacing w:line="276" w:lineRule="auto"/>
              <w:rPr>
                <w:rFonts w:ascii="Book Antiqua" w:hAnsi="Book Antiqua"/>
              </w:rPr>
            </w:pPr>
            <w:r w:rsidRPr="00D92C52">
              <w:rPr>
                <w:rFonts w:ascii="Book Antiqua" w:hAnsi="Book Antiqua"/>
              </w:rPr>
              <w:t xml:space="preserve">  </w:t>
            </w:r>
          </w:p>
        </w:tc>
      </w:tr>
      <w:tr w:rsidR="00C16EBB" w:rsidRPr="00D92C52" w14:paraId="57AA52C3" w14:textId="77777777" w:rsidTr="00C16EBB">
        <w:tc>
          <w:tcPr>
            <w:tcW w:w="4248" w:type="dxa"/>
            <w:gridSpan w:val="2"/>
            <w:tcBorders>
              <w:top w:val="single" w:sz="4" w:space="0" w:color="auto"/>
              <w:left w:val="single" w:sz="4" w:space="0" w:color="auto"/>
              <w:bottom w:val="single" w:sz="4" w:space="0" w:color="auto"/>
              <w:right w:val="single" w:sz="4" w:space="0" w:color="auto"/>
            </w:tcBorders>
            <w:shd w:val="clear" w:color="auto" w:fill="808080"/>
            <w:hideMark/>
          </w:tcPr>
          <w:p w14:paraId="7C7750B1" w14:textId="77777777" w:rsidR="00C16EBB" w:rsidRPr="00D92C52" w:rsidRDefault="00C16EBB" w:rsidP="00C16EBB">
            <w:pPr>
              <w:spacing w:line="276" w:lineRule="auto"/>
              <w:jc w:val="both"/>
              <w:rPr>
                <w:rFonts w:ascii="Book Antiqua" w:hAnsi="Book Antiqua"/>
                <w:i/>
                <w:color w:val="FFFFFF"/>
              </w:rPr>
            </w:pPr>
            <w:r w:rsidRPr="00D92C52">
              <w:rPr>
                <w:rFonts w:ascii="Book Antiqua" w:hAnsi="Book Antiqua"/>
                <w:i/>
                <w:color w:val="FFFFFF"/>
              </w:rPr>
              <w:t>Përgatitur nga [emrit(at) dhe pozita(t)]</w:t>
            </w:r>
          </w:p>
        </w:tc>
        <w:tc>
          <w:tcPr>
            <w:tcW w:w="5328" w:type="dxa"/>
            <w:gridSpan w:val="2"/>
            <w:tcBorders>
              <w:top w:val="single" w:sz="4" w:space="0" w:color="auto"/>
              <w:left w:val="single" w:sz="4" w:space="0" w:color="auto"/>
              <w:bottom w:val="single" w:sz="4" w:space="0" w:color="auto"/>
              <w:right w:val="single" w:sz="4" w:space="0" w:color="auto"/>
            </w:tcBorders>
            <w:vAlign w:val="center"/>
          </w:tcPr>
          <w:p w14:paraId="085FA0D9" w14:textId="77777777" w:rsidR="00C16EBB" w:rsidRPr="00D92C52" w:rsidRDefault="00C16EBB" w:rsidP="00C16EBB">
            <w:pPr>
              <w:spacing w:line="276" w:lineRule="auto"/>
              <w:jc w:val="both"/>
              <w:rPr>
                <w:rFonts w:ascii="Book Antiqua" w:hAnsi="Book Antiqua"/>
              </w:rPr>
            </w:pPr>
          </w:p>
        </w:tc>
      </w:tr>
    </w:tbl>
    <w:p w14:paraId="3C35E9F1" w14:textId="3C74A2C5" w:rsidR="00C16EBB" w:rsidRPr="00D92C52" w:rsidRDefault="00C16EBB" w:rsidP="00C16EBB">
      <w:pPr>
        <w:spacing w:line="276" w:lineRule="auto"/>
        <w:jc w:val="both"/>
        <w:rPr>
          <w:rFonts w:ascii="Book Antiqua" w:hAnsi="Book Antiqua"/>
        </w:rPr>
      </w:pPr>
      <w:r w:rsidRPr="00D92C52">
        <w:rPr>
          <w:rFonts w:ascii="Book Antiqua" w:hAnsi="Book Antiqua"/>
        </w:rPr>
        <w:t xml:space="preserve">* Ose nuk ka ndryshime në politika, funksione apo shërbime (p.sh. raporti ‘vetëm për informim’), ose tashmë është kryer rishtazi IAG (E); është e qartë se nuk ka relevancë </w:t>
      </w:r>
      <w:r w:rsidR="00174B28">
        <w:rPr>
          <w:rFonts w:ascii="Book Antiqua" w:hAnsi="Book Antiqua"/>
        </w:rPr>
        <w:t>ë</w:t>
      </w:r>
      <w:r w:rsidRPr="00D92C52">
        <w:rPr>
          <w:rFonts w:ascii="Book Antiqua" w:hAnsi="Book Antiqua"/>
        </w:rPr>
        <w:t>; apo vlerësimi i plotë në qo</w:t>
      </w:r>
      <w:bookmarkStart w:id="155" w:name="_Toc510784802"/>
      <w:r w:rsidRPr="00D92C52">
        <w:rPr>
          <w:rFonts w:ascii="Book Antiqua" w:hAnsi="Book Antiqua"/>
        </w:rPr>
        <w:t>ftë se kërkohet masa e ndikimit</w:t>
      </w:r>
    </w:p>
    <w:p w14:paraId="7B5C99FD" w14:textId="77777777" w:rsidR="00C16EBB" w:rsidRPr="00D92C52" w:rsidRDefault="00C16EBB" w:rsidP="00C16EBB">
      <w:pPr>
        <w:rPr>
          <w:rFonts w:ascii="Book Antiqua" w:hAnsi="Book Antiqua"/>
          <w:b/>
          <w:bCs/>
        </w:rPr>
      </w:pPr>
      <w:bookmarkStart w:id="156" w:name="_Toc533369328"/>
      <w:r w:rsidRPr="00D92C52">
        <w:rPr>
          <w:rFonts w:ascii="Book Antiqua" w:hAnsi="Book Antiqua"/>
          <w:b/>
          <w:bCs/>
        </w:rPr>
        <w:t xml:space="preserve">II. </w:t>
      </w:r>
      <w:bookmarkEnd w:id="155"/>
      <w:r w:rsidRPr="00D92C52">
        <w:rPr>
          <w:rFonts w:ascii="Book Antiqua" w:hAnsi="Book Antiqua"/>
          <w:b/>
          <w:bCs/>
        </w:rPr>
        <w:t>Vlerësimi i ndikimit gjinor</w:t>
      </w:r>
      <w:bookmarkEnd w:id="156"/>
    </w:p>
    <w:p w14:paraId="2A8C7E24" w14:textId="242DEEC7" w:rsidR="00C16EBB" w:rsidRPr="00D92C52" w:rsidRDefault="00C16EBB" w:rsidP="00C16EBB">
      <w:pPr>
        <w:jc w:val="both"/>
        <w:rPr>
          <w:rFonts w:ascii="Book Antiqua" w:hAnsi="Book Antiqua"/>
        </w:rPr>
      </w:pPr>
      <w:bookmarkStart w:id="157" w:name="_Toc510784803"/>
      <w:r w:rsidRPr="00D92C52">
        <w:rPr>
          <w:rFonts w:ascii="Book Antiqua" w:hAnsi="Book Antiqua"/>
        </w:rPr>
        <w:t xml:space="preserve">Kjo fazë është e nevojshme për arritjen e barazisë </w:t>
      </w:r>
      <w:r w:rsidR="00174B28">
        <w:rPr>
          <w:rFonts w:ascii="Book Antiqua" w:hAnsi="Book Antiqua"/>
        </w:rPr>
        <w:t>ë</w:t>
      </w:r>
      <w:r w:rsidRPr="00D92C52">
        <w:rPr>
          <w:rFonts w:ascii="Book Antiqua" w:hAnsi="Book Antiqua"/>
        </w:rPr>
        <w:t xml:space="preserve"> dhe zhvillim të barabartë përmes politikës/programit të propozuar (Hapi 3 Analizë e ndjeshmërisë </w:t>
      </w:r>
      <w:r w:rsidR="00174B28">
        <w:rPr>
          <w:rFonts w:ascii="Book Antiqua" w:hAnsi="Book Antiqua"/>
        </w:rPr>
        <w:t>ë</w:t>
      </w:r>
      <w:r w:rsidRPr="00D92C52">
        <w:rPr>
          <w:rFonts w:ascii="Book Antiqua" w:hAnsi="Book Antiqua"/>
        </w:rPr>
        <w:t xml:space="preserve">). Bazuar në gjetjet e grumbulluara nga faza paraprake, ajo shqyrton gjithashtu edhe opsionet e ndryshme dhe vlerëson ndikimin pozitiv dhe negativ në grupet e </w:t>
      </w:r>
      <w:r w:rsidR="00D55590" w:rsidRPr="00D92C52">
        <w:rPr>
          <w:rFonts w:ascii="Book Antiqua" w:hAnsi="Book Antiqua"/>
        </w:rPr>
        <w:t>shenjës truara</w:t>
      </w:r>
      <w:r w:rsidRPr="00D92C52">
        <w:rPr>
          <w:rFonts w:ascii="Book Antiqua" w:hAnsi="Book Antiqua"/>
        </w:rPr>
        <w:t xml:space="preserve"> (hapi 4 Shkalla e matjes </w:t>
      </w:r>
      <w:r w:rsidR="00174B28">
        <w:rPr>
          <w:rFonts w:ascii="Book Antiqua" w:hAnsi="Book Antiqua"/>
        </w:rPr>
        <w:t>ë</w:t>
      </w:r>
      <w:r w:rsidRPr="00D92C52">
        <w:rPr>
          <w:rFonts w:ascii="Book Antiqua" w:hAnsi="Book Antiqua"/>
        </w:rPr>
        <w:t xml:space="preserve">). </w:t>
      </w:r>
    </w:p>
    <w:p w14:paraId="6ACFEF09" w14:textId="30F48EA1" w:rsidR="00C16EBB" w:rsidRPr="00D92C52" w:rsidRDefault="00C16EBB" w:rsidP="00C16EBB">
      <w:pPr>
        <w:rPr>
          <w:rFonts w:ascii="Book Antiqua" w:eastAsia="+mn-ea" w:hAnsi="Book Antiqua"/>
          <w:b/>
          <w:bCs/>
        </w:rPr>
      </w:pPr>
      <w:bookmarkStart w:id="158" w:name="_Toc533369329"/>
      <w:bookmarkEnd w:id="157"/>
      <w:r w:rsidRPr="00D92C52">
        <w:rPr>
          <w:rFonts w:ascii="Book Antiqua" w:hAnsi="Book Antiqua"/>
          <w:b/>
          <w:bCs/>
        </w:rPr>
        <w:t xml:space="preserve">Hapi 3 Analizë e ndjeshmërisë </w:t>
      </w:r>
      <w:r w:rsidR="00174B28">
        <w:rPr>
          <w:rFonts w:ascii="Book Antiqua" w:hAnsi="Book Antiqua"/>
          <w:b/>
          <w:bCs/>
        </w:rPr>
        <w:t>ë</w:t>
      </w:r>
      <w:bookmarkEnd w:id="158"/>
    </w:p>
    <w:tbl>
      <w:tblPr>
        <w:tblpPr w:leftFromText="180" w:rightFromText="180" w:vertAnchor="text" w:tblpY="1"/>
        <w:tblOverlap w:val="nev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510"/>
        <w:gridCol w:w="2664"/>
        <w:gridCol w:w="2664"/>
      </w:tblGrid>
      <w:tr w:rsidR="00C16EBB" w:rsidRPr="00D92C52" w14:paraId="40CE2076" w14:textId="77777777" w:rsidTr="00C16EBB">
        <w:tc>
          <w:tcPr>
            <w:tcW w:w="9576" w:type="dxa"/>
            <w:gridSpan w:val="4"/>
            <w:tcBorders>
              <w:top w:val="single" w:sz="4" w:space="0" w:color="auto"/>
              <w:left w:val="single" w:sz="4" w:space="0" w:color="auto"/>
              <w:bottom w:val="single" w:sz="4" w:space="0" w:color="auto"/>
              <w:right w:val="single" w:sz="4" w:space="0" w:color="auto"/>
            </w:tcBorders>
            <w:shd w:val="clear" w:color="auto" w:fill="30E845"/>
            <w:hideMark/>
          </w:tcPr>
          <w:p w14:paraId="461222CE" w14:textId="5775C2C3" w:rsidR="00C16EBB" w:rsidRPr="00D92C52" w:rsidRDefault="00C16EBB" w:rsidP="00C16EBB">
            <w:pPr>
              <w:spacing w:line="276" w:lineRule="auto"/>
              <w:jc w:val="center"/>
              <w:rPr>
                <w:rFonts w:ascii="Book Antiqua" w:hAnsi="Book Antiqua"/>
                <w:b/>
                <w:smallCaps/>
              </w:rPr>
            </w:pPr>
            <w:r w:rsidRPr="00D92C52">
              <w:rPr>
                <w:rFonts w:ascii="Book Antiqua" w:hAnsi="Book Antiqua"/>
                <w:b/>
                <w:smallCaps/>
              </w:rPr>
              <w:t xml:space="preserve">ANALIZË E NDJESHMËRISË </w:t>
            </w:r>
            <w:r w:rsidR="00174B28">
              <w:rPr>
                <w:rFonts w:ascii="Book Antiqua" w:hAnsi="Book Antiqua"/>
                <w:b/>
                <w:smallCaps/>
              </w:rPr>
              <w:t>Ë</w:t>
            </w:r>
            <w:r w:rsidRPr="00D92C52">
              <w:rPr>
                <w:rFonts w:ascii="Book Antiqua" w:hAnsi="Book Antiqua"/>
                <w:b/>
                <w:smallCaps/>
              </w:rPr>
              <w:t xml:space="preserve"> *</w:t>
            </w:r>
          </w:p>
        </w:tc>
      </w:tr>
      <w:tr w:rsidR="00C16EBB" w:rsidRPr="00D92C52" w14:paraId="19CFF4D5" w14:textId="77777777" w:rsidTr="00C16EBB">
        <w:tc>
          <w:tcPr>
            <w:tcW w:w="738" w:type="dxa"/>
            <w:vMerge w:val="restart"/>
            <w:tcBorders>
              <w:top w:val="single" w:sz="4" w:space="0" w:color="auto"/>
              <w:left w:val="single" w:sz="4" w:space="0" w:color="auto"/>
              <w:bottom w:val="single" w:sz="4" w:space="0" w:color="auto"/>
              <w:right w:val="single" w:sz="4" w:space="0" w:color="auto"/>
            </w:tcBorders>
            <w:shd w:val="clear" w:color="auto" w:fill="30E845"/>
            <w:textDirection w:val="btLr"/>
            <w:hideMark/>
          </w:tcPr>
          <w:p w14:paraId="3EC030B9" w14:textId="77777777" w:rsidR="00C16EBB" w:rsidRPr="00D92C52" w:rsidRDefault="00C16EBB" w:rsidP="00C16EBB">
            <w:pPr>
              <w:spacing w:line="276" w:lineRule="auto"/>
              <w:ind w:left="113" w:right="113"/>
              <w:jc w:val="center"/>
              <w:rPr>
                <w:rFonts w:ascii="Book Antiqua" w:hAnsi="Book Antiqua"/>
                <w:b/>
                <w:i/>
              </w:rPr>
            </w:pPr>
            <w:r w:rsidRPr="00D92C52">
              <w:rPr>
                <w:rFonts w:ascii="Book Antiqua" w:hAnsi="Book Antiqua"/>
                <w:b/>
                <w:i/>
              </w:rPr>
              <w:t>II. Vlerësimi i ndikimit gjinor – Hapi 3</w:t>
            </w:r>
          </w:p>
        </w:tc>
        <w:tc>
          <w:tcPr>
            <w:tcW w:w="3510" w:type="dxa"/>
            <w:tcBorders>
              <w:top w:val="single" w:sz="4" w:space="0" w:color="auto"/>
              <w:left w:val="single" w:sz="4" w:space="0" w:color="auto"/>
              <w:bottom w:val="single" w:sz="4" w:space="0" w:color="auto"/>
              <w:right w:val="single" w:sz="4" w:space="0" w:color="auto"/>
            </w:tcBorders>
            <w:vAlign w:val="center"/>
            <w:hideMark/>
          </w:tcPr>
          <w:p w14:paraId="6E1A0B96" w14:textId="77777777" w:rsidR="00C16EBB" w:rsidRPr="00D92C52" w:rsidRDefault="00C16EBB" w:rsidP="00C16EBB">
            <w:pPr>
              <w:spacing w:line="276" w:lineRule="auto"/>
              <w:jc w:val="both"/>
              <w:rPr>
                <w:rFonts w:ascii="Book Antiqua" w:hAnsi="Book Antiqua"/>
                <w:b/>
              </w:rPr>
            </w:pPr>
            <w:r w:rsidRPr="00D92C52">
              <w:rPr>
                <w:rFonts w:ascii="Book Antiqua" w:hAnsi="Book Antiqua"/>
                <w:b/>
                <w:bCs/>
              </w:rPr>
              <w:t>Titulli i politikës apo emri i programit</w:t>
            </w:r>
          </w:p>
        </w:tc>
        <w:tc>
          <w:tcPr>
            <w:tcW w:w="5328" w:type="dxa"/>
            <w:gridSpan w:val="2"/>
            <w:tcBorders>
              <w:top w:val="single" w:sz="4" w:space="0" w:color="auto"/>
              <w:left w:val="single" w:sz="4" w:space="0" w:color="auto"/>
              <w:bottom w:val="single" w:sz="4" w:space="0" w:color="auto"/>
              <w:right w:val="single" w:sz="4" w:space="0" w:color="auto"/>
            </w:tcBorders>
          </w:tcPr>
          <w:p w14:paraId="783B6649" w14:textId="47F1D7AA" w:rsidR="00C16EBB" w:rsidRPr="00D92C52" w:rsidRDefault="005374D1" w:rsidP="00C16EBB">
            <w:pPr>
              <w:spacing w:line="276" w:lineRule="auto"/>
              <w:jc w:val="both"/>
              <w:rPr>
                <w:rFonts w:ascii="Book Antiqua" w:hAnsi="Book Antiqua"/>
              </w:rPr>
            </w:pPr>
            <w:r>
              <w:rPr>
                <w:rFonts w:ascii="Book Antiqua" w:hAnsi="Book Antiqua"/>
              </w:rPr>
              <w:t>Koncept Dokument</w:t>
            </w:r>
            <w:r w:rsidR="00C16EBB" w:rsidRPr="00D92C52">
              <w:rPr>
                <w:rFonts w:ascii="Book Antiqua" w:hAnsi="Book Antiqua"/>
              </w:rPr>
              <w:t>i për çështjen e pasurisë së fituar në mënyrë të pajustifikueshme</w:t>
            </w:r>
          </w:p>
        </w:tc>
      </w:tr>
      <w:tr w:rsidR="00C16EBB" w:rsidRPr="00D92C52" w14:paraId="069CF64F"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59F06206"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75ED676E" w14:textId="77777777" w:rsidR="00C16EBB" w:rsidRPr="00D92C52" w:rsidRDefault="00C16EBB" w:rsidP="00C16EBB">
            <w:pPr>
              <w:spacing w:line="276" w:lineRule="auto"/>
              <w:jc w:val="both"/>
              <w:rPr>
                <w:rFonts w:ascii="Book Antiqua" w:hAnsi="Book Antiqua"/>
                <w:b/>
                <w:bCs/>
              </w:rPr>
            </w:pPr>
            <w:r w:rsidRPr="00D92C52">
              <w:rPr>
                <w:rFonts w:ascii="Book Antiqua" w:hAnsi="Book Antiqua"/>
                <w:b/>
                <w:bCs/>
              </w:rPr>
              <w:t>Emri i Ministrisë / Institucionit</w:t>
            </w:r>
          </w:p>
        </w:tc>
        <w:tc>
          <w:tcPr>
            <w:tcW w:w="5328" w:type="dxa"/>
            <w:gridSpan w:val="2"/>
            <w:tcBorders>
              <w:top w:val="single" w:sz="4" w:space="0" w:color="auto"/>
              <w:left w:val="single" w:sz="4" w:space="0" w:color="auto"/>
              <w:bottom w:val="single" w:sz="4" w:space="0" w:color="auto"/>
              <w:right w:val="single" w:sz="4" w:space="0" w:color="auto"/>
            </w:tcBorders>
          </w:tcPr>
          <w:p w14:paraId="2FA5CC57" w14:textId="77777777" w:rsidR="00C16EBB" w:rsidRPr="00D92C52" w:rsidRDefault="00C16EBB" w:rsidP="00C16EBB">
            <w:pPr>
              <w:spacing w:line="276" w:lineRule="auto"/>
              <w:jc w:val="both"/>
              <w:rPr>
                <w:rFonts w:ascii="Book Antiqua" w:hAnsi="Book Antiqua"/>
              </w:rPr>
            </w:pPr>
            <w:r w:rsidRPr="00D92C52">
              <w:rPr>
                <w:rFonts w:ascii="Book Antiqua" w:hAnsi="Book Antiqua"/>
              </w:rPr>
              <w:t>Ministria e Drejtësisë</w:t>
            </w:r>
          </w:p>
        </w:tc>
      </w:tr>
      <w:tr w:rsidR="00C16EBB" w:rsidRPr="00D92C52" w14:paraId="5FE115C0"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4EA1D9DD"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322FD0B9" w14:textId="77777777" w:rsidR="00C16EBB" w:rsidRPr="00D92C52" w:rsidRDefault="00C16EBB" w:rsidP="00C16EBB">
            <w:pPr>
              <w:spacing w:line="276" w:lineRule="auto"/>
              <w:jc w:val="both"/>
              <w:rPr>
                <w:rFonts w:ascii="Book Antiqua" w:hAnsi="Book Antiqua"/>
                <w:b/>
              </w:rPr>
            </w:pPr>
            <w:r w:rsidRPr="00D92C52">
              <w:rPr>
                <w:rFonts w:ascii="Book Antiqua" w:hAnsi="Book Antiqua"/>
                <w:b/>
                <w:bCs/>
              </w:rPr>
              <w:t>Emri i Departamentit / Njësisë</w:t>
            </w:r>
          </w:p>
        </w:tc>
        <w:tc>
          <w:tcPr>
            <w:tcW w:w="5328" w:type="dxa"/>
            <w:gridSpan w:val="2"/>
            <w:tcBorders>
              <w:top w:val="single" w:sz="4" w:space="0" w:color="auto"/>
              <w:left w:val="single" w:sz="4" w:space="0" w:color="auto"/>
              <w:bottom w:val="single" w:sz="4" w:space="0" w:color="auto"/>
              <w:right w:val="single" w:sz="4" w:space="0" w:color="auto"/>
            </w:tcBorders>
          </w:tcPr>
          <w:p w14:paraId="6F671016" w14:textId="5D706820" w:rsidR="00C16EBB" w:rsidRPr="00D92C52" w:rsidRDefault="00C16EBB" w:rsidP="00C16EBB">
            <w:pPr>
              <w:spacing w:line="276" w:lineRule="auto"/>
              <w:jc w:val="both"/>
              <w:rPr>
                <w:rFonts w:ascii="Book Antiqua" w:hAnsi="Book Antiqua"/>
              </w:rPr>
            </w:pPr>
            <w:r w:rsidRPr="00D92C52">
              <w:rPr>
                <w:rFonts w:ascii="Book Antiqua" w:hAnsi="Book Antiqua"/>
              </w:rPr>
              <w:t>Departamenti për Integrim Evropian dhe Koordinim të Politikave</w:t>
            </w:r>
          </w:p>
        </w:tc>
      </w:tr>
      <w:tr w:rsidR="00C16EBB" w:rsidRPr="00D92C52" w14:paraId="11F867FE"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590C4708"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470DE768" w14:textId="77777777" w:rsidR="00C16EBB" w:rsidRPr="00D92C52" w:rsidRDefault="00C16EBB" w:rsidP="00C16EBB">
            <w:pPr>
              <w:spacing w:line="276" w:lineRule="auto"/>
              <w:jc w:val="both"/>
              <w:rPr>
                <w:rFonts w:ascii="Book Antiqua" w:hAnsi="Book Antiqua"/>
                <w:b/>
              </w:rPr>
            </w:pPr>
            <w:r w:rsidRPr="00D92C52">
              <w:rPr>
                <w:rFonts w:ascii="Book Antiqua" w:hAnsi="Book Antiqua"/>
                <w:b/>
                <w:bCs/>
              </w:rPr>
              <w:t>Drejtorati apo Agjencia</w:t>
            </w:r>
          </w:p>
        </w:tc>
        <w:tc>
          <w:tcPr>
            <w:tcW w:w="5328" w:type="dxa"/>
            <w:gridSpan w:val="2"/>
            <w:tcBorders>
              <w:top w:val="single" w:sz="4" w:space="0" w:color="auto"/>
              <w:left w:val="single" w:sz="4" w:space="0" w:color="auto"/>
              <w:bottom w:val="single" w:sz="4" w:space="0" w:color="auto"/>
              <w:right w:val="single" w:sz="4" w:space="0" w:color="auto"/>
            </w:tcBorders>
            <w:vAlign w:val="center"/>
          </w:tcPr>
          <w:p w14:paraId="7B735107" w14:textId="77777777" w:rsidR="00C16EBB" w:rsidRPr="00D92C52" w:rsidRDefault="00C16EBB" w:rsidP="00C16EBB">
            <w:pPr>
              <w:spacing w:line="276" w:lineRule="auto"/>
              <w:jc w:val="both"/>
              <w:rPr>
                <w:rFonts w:ascii="Book Antiqua" w:hAnsi="Book Antiqua"/>
              </w:rPr>
            </w:pPr>
          </w:p>
        </w:tc>
      </w:tr>
      <w:tr w:rsidR="00C16EBB" w:rsidRPr="00D92C52" w14:paraId="283CE197"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01BA24DD"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5D24DE7E" w14:textId="77777777" w:rsidR="00C16EBB" w:rsidRPr="00D92C52" w:rsidRDefault="00C16EBB" w:rsidP="00C16EBB">
            <w:pPr>
              <w:spacing w:line="276" w:lineRule="auto"/>
              <w:jc w:val="both"/>
              <w:rPr>
                <w:rFonts w:ascii="Book Antiqua" w:hAnsi="Book Antiqua"/>
                <w:b/>
                <w:bCs/>
              </w:rPr>
            </w:pPr>
            <w:r w:rsidRPr="00D92C52">
              <w:rPr>
                <w:rFonts w:ascii="Book Antiqua" w:hAnsi="Book Antiqua"/>
                <w:b/>
                <w:bCs/>
              </w:rPr>
              <w:t>Korniza ligjore</w:t>
            </w:r>
          </w:p>
        </w:tc>
        <w:tc>
          <w:tcPr>
            <w:tcW w:w="5328" w:type="dxa"/>
            <w:gridSpan w:val="2"/>
            <w:tcBorders>
              <w:top w:val="single" w:sz="4" w:space="0" w:color="auto"/>
              <w:left w:val="single" w:sz="4" w:space="0" w:color="auto"/>
              <w:bottom w:val="single" w:sz="4" w:space="0" w:color="auto"/>
              <w:right w:val="single" w:sz="4" w:space="0" w:color="auto"/>
            </w:tcBorders>
            <w:vAlign w:val="center"/>
          </w:tcPr>
          <w:p w14:paraId="6A78680E" w14:textId="77777777" w:rsidR="00C16EBB" w:rsidRPr="00D92C52" w:rsidRDefault="00C16EBB" w:rsidP="00C16EBB">
            <w:pPr>
              <w:spacing w:line="276" w:lineRule="auto"/>
              <w:jc w:val="both"/>
              <w:rPr>
                <w:rFonts w:ascii="Book Antiqua" w:hAnsi="Book Antiqua"/>
              </w:rPr>
            </w:pPr>
            <w:r w:rsidRPr="00D92C52">
              <w:rPr>
                <w:rFonts w:ascii="Book Antiqua" w:hAnsi="Book Antiqua"/>
              </w:rPr>
              <w:t>Kodi Penal i Republikës së Kosovës, Kodi i Procedurës Penale të Republikës së Kosovës, Ligji për Kompetencat e Zgjeruara për Konfiskimin e Pasurisë.</w:t>
            </w:r>
          </w:p>
        </w:tc>
      </w:tr>
      <w:tr w:rsidR="00C16EBB" w:rsidRPr="00D92C52" w14:paraId="648EB2DB"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42A7250A" w14:textId="77777777" w:rsidR="00C16EBB" w:rsidRPr="00D92C52" w:rsidRDefault="00C16EBB" w:rsidP="00C16EBB">
            <w:pPr>
              <w:spacing w:line="276" w:lineRule="auto"/>
              <w:rPr>
                <w:rFonts w:ascii="Book Antiqua" w:hAnsi="Book Antiqua"/>
                <w:b/>
                <w:i/>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14:paraId="2144B98A" w14:textId="77777777" w:rsidR="00C16EBB" w:rsidRPr="00D92C52" w:rsidRDefault="00C16EBB" w:rsidP="00C16EBB">
            <w:pPr>
              <w:spacing w:line="276" w:lineRule="auto"/>
              <w:jc w:val="center"/>
              <w:rPr>
                <w:rFonts w:ascii="Book Antiqua" w:hAnsi="Book Antiqua"/>
                <w:b/>
                <w:i/>
                <w:color w:val="FFFFFF"/>
              </w:rPr>
            </w:pPr>
            <w:r w:rsidRPr="00D92C52">
              <w:rPr>
                <w:rFonts w:ascii="Book Antiqua" w:hAnsi="Book Antiqua"/>
                <w:b/>
                <w:bCs/>
                <w:i/>
                <w:color w:val="FFFFFF"/>
              </w:rPr>
              <w:t>Analizë e ndikimit**</w:t>
            </w:r>
          </w:p>
        </w:tc>
      </w:tr>
      <w:tr w:rsidR="00C16EBB" w:rsidRPr="00D92C52" w14:paraId="44987B28" w14:textId="77777777" w:rsidTr="00C16EBB">
        <w:trPr>
          <w:trHeight w:val="7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705F96"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0FEA23" w14:textId="77777777" w:rsidR="00C16EBB" w:rsidRPr="00D92C52" w:rsidRDefault="00C16EBB" w:rsidP="00C16EBB">
            <w:pPr>
              <w:spacing w:line="276" w:lineRule="auto"/>
              <w:jc w:val="both"/>
              <w:rPr>
                <w:rFonts w:ascii="Book Antiqua" w:hAnsi="Book Antiqua"/>
              </w:rPr>
            </w:pPr>
            <w:r w:rsidRPr="00D92C52">
              <w:rPr>
                <w:rFonts w:ascii="Book Antiqua" w:hAnsi="Book Antiqua"/>
              </w:rPr>
              <w:t>A ka dëshmi për natyrën e problemit?</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14:paraId="00962918" w14:textId="77777777" w:rsidR="00C16EBB" w:rsidRPr="00D92C52" w:rsidRDefault="00C16EBB" w:rsidP="00C16EBB">
            <w:pPr>
              <w:spacing w:line="276" w:lineRule="auto"/>
              <w:rPr>
                <w:rFonts w:ascii="Book Antiqua" w:hAnsi="Book Antiqua"/>
              </w:rPr>
            </w:pPr>
            <w:r w:rsidRPr="00D92C52">
              <w:rPr>
                <w:rFonts w:ascii="Book Antiqua" w:hAnsi="Book Antiqua"/>
              </w:rPr>
              <w:t>Po, ekziston dëshmi lidhur me natyrën e problemit.</w:t>
            </w:r>
          </w:p>
          <w:p w14:paraId="1BB3322C" w14:textId="77777777" w:rsidR="00C16EBB" w:rsidRPr="00D92C52" w:rsidRDefault="00C16EBB" w:rsidP="00C16EBB">
            <w:pPr>
              <w:spacing w:line="276" w:lineRule="auto"/>
              <w:rPr>
                <w:rFonts w:ascii="Book Antiqua" w:hAnsi="Book Antiqua"/>
              </w:rPr>
            </w:pPr>
          </w:p>
        </w:tc>
      </w:tr>
      <w:tr w:rsidR="00C16EBB" w:rsidRPr="00D92C52" w14:paraId="6CAD8054" w14:textId="77777777" w:rsidTr="00C16EBB">
        <w:trPr>
          <w:trHeight w:val="8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B98337"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EB9052" w14:textId="77777777" w:rsidR="00C16EBB" w:rsidRPr="00D92C52" w:rsidRDefault="00C16EBB" w:rsidP="00C16EBB">
            <w:pPr>
              <w:spacing w:line="276" w:lineRule="auto"/>
              <w:jc w:val="both"/>
              <w:rPr>
                <w:rFonts w:ascii="Book Antiqua" w:hAnsi="Book Antiqua"/>
                <w:bCs/>
              </w:rPr>
            </w:pPr>
            <w:r w:rsidRPr="00D92C52">
              <w:rPr>
                <w:rFonts w:ascii="Book Antiqua" w:hAnsi="Book Antiqua"/>
                <w:bCs/>
              </w:rPr>
              <w:t>Cili është ndikimi potencial i politikës? (Pozitiv/Negativ/Neutral)</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14:paraId="3B0C9499" w14:textId="77777777" w:rsidR="00C16EBB" w:rsidRPr="00D92C52" w:rsidRDefault="00C16EBB" w:rsidP="00C16EBB">
            <w:pPr>
              <w:spacing w:line="276" w:lineRule="auto"/>
              <w:rPr>
                <w:rFonts w:ascii="Book Antiqua" w:hAnsi="Book Antiqua"/>
              </w:rPr>
            </w:pPr>
            <w:r w:rsidRPr="00D92C52">
              <w:rPr>
                <w:rFonts w:ascii="Book Antiqua" w:hAnsi="Book Antiqua"/>
              </w:rPr>
              <w:t>Ndikimi potencial i politikës është i natyrës pozitive.</w:t>
            </w:r>
          </w:p>
        </w:tc>
      </w:tr>
      <w:tr w:rsidR="00C16EBB" w:rsidRPr="00D92C52" w14:paraId="2E5634B1"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5721130C"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E48901" w14:textId="77777777" w:rsidR="00C16EBB" w:rsidRPr="00D92C52" w:rsidRDefault="00C16EBB" w:rsidP="00C16EBB">
            <w:pPr>
              <w:spacing w:line="276" w:lineRule="auto"/>
              <w:jc w:val="both"/>
              <w:rPr>
                <w:rFonts w:ascii="Book Antiqua" w:hAnsi="Book Antiqua"/>
              </w:rPr>
            </w:pPr>
            <w:r w:rsidRPr="00D92C52">
              <w:rPr>
                <w:rFonts w:ascii="Book Antiqua" w:hAnsi="Book Antiqua"/>
              </w:rPr>
              <w:t>Në qoftë se ka ndikim:</w:t>
            </w:r>
          </w:p>
          <w:p w14:paraId="1C68B672" w14:textId="77777777" w:rsidR="00C16EBB" w:rsidRPr="00D92C52" w:rsidRDefault="00C16EBB" w:rsidP="0091112D">
            <w:pPr>
              <w:numPr>
                <w:ilvl w:val="0"/>
                <w:numId w:val="16"/>
              </w:numPr>
              <w:spacing w:line="276" w:lineRule="auto"/>
              <w:ind w:left="342"/>
              <w:contextualSpacing/>
              <w:jc w:val="both"/>
              <w:rPr>
                <w:rFonts w:ascii="Book Antiqua" w:hAnsi="Book Antiqua"/>
              </w:rPr>
            </w:pPr>
            <w:r w:rsidRPr="00D92C52">
              <w:rPr>
                <w:rFonts w:ascii="Book Antiqua" w:hAnsi="Book Antiqua"/>
              </w:rPr>
              <w:t>Si do të ndikojë politika/programi i propozuar tek meshkujt dhe femrat? (rendit ndikimet kryesore)</w:t>
            </w:r>
          </w:p>
          <w:p w14:paraId="782BE709" w14:textId="77777777" w:rsidR="00C16EBB" w:rsidRPr="00D92C52" w:rsidRDefault="00C16EBB" w:rsidP="0091112D">
            <w:pPr>
              <w:numPr>
                <w:ilvl w:val="0"/>
                <w:numId w:val="16"/>
              </w:numPr>
              <w:spacing w:line="276" w:lineRule="auto"/>
              <w:ind w:left="342"/>
              <w:contextualSpacing/>
              <w:jc w:val="both"/>
              <w:rPr>
                <w:rFonts w:ascii="Book Antiqua" w:hAnsi="Book Antiqua"/>
              </w:rPr>
            </w:pPr>
            <w:r w:rsidRPr="00D92C52">
              <w:rPr>
                <w:rFonts w:ascii="Book Antiqua" w:hAnsi="Book Antiqua"/>
              </w:rPr>
              <w:t>Kush do të preket? (për secilin ndikim kryesor)</w:t>
            </w:r>
          </w:p>
          <w:p w14:paraId="474B4A3E" w14:textId="77777777" w:rsidR="00C16EBB" w:rsidRPr="00D92C52" w:rsidRDefault="00C16EBB" w:rsidP="0091112D">
            <w:pPr>
              <w:numPr>
                <w:ilvl w:val="0"/>
                <w:numId w:val="17"/>
              </w:numPr>
              <w:spacing w:line="276" w:lineRule="auto"/>
              <w:contextualSpacing/>
              <w:jc w:val="both"/>
              <w:rPr>
                <w:rFonts w:ascii="Book Antiqua" w:hAnsi="Book Antiqua"/>
              </w:rPr>
            </w:pPr>
            <w:r w:rsidRPr="00D92C52">
              <w:rPr>
                <w:rFonts w:ascii="Book Antiqua" w:hAnsi="Book Antiqua"/>
              </w:rPr>
              <w:t>drejtpërsëdrejti</w:t>
            </w:r>
          </w:p>
          <w:p w14:paraId="2E6BFDAC" w14:textId="77777777" w:rsidR="00C16EBB" w:rsidRPr="00D92C52" w:rsidRDefault="00C16EBB" w:rsidP="0091112D">
            <w:pPr>
              <w:numPr>
                <w:ilvl w:val="0"/>
                <w:numId w:val="17"/>
              </w:numPr>
              <w:spacing w:line="276" w:lineRule="auto"/>
              <w:contextualSpacing/>
              <w:jc w:val="both"/>
              <w:rPr>
                <w:rFonts w:ascii="Book Antiqua" w:hAnsi="Book Antiqua"/>
              </w:rPr>
            </w:pPr>
            <w:r w:rsidRPr="00D92C52">
              <w:rPr>
                <w:rFonts w:ascii="Book Antiqua" w:hAnsi="Book Antiqua"/>
              </w:rPr>
              <w:t>tërthorazi</w:t>
            </w:r>
          </w:p>
          <w:p w14:paraId="7FEF7E75" w14:textId="77777777" w:rsidR="00C16EBB" w:rsidRPr="00D92C52" w:rsidRDefault="00C16EBB" w:rsidP="0091112D">
            <w:pPr>
              <w:numPr>
                <w:ilvl w:val="0"/>
                <w:numId w:val="18"/>
              </w:numPr>
              <w:spacing w:line="276" w:lineRule="auto"/>
              <w:contextualSpacing/>
              <w:jc w:val="both"/>
              <w:rPr>
                <w:rFonts w:ascii="Book Antiqua" w:hAnsi="Book Antiqua"/>
              </w:rPr>
            </w:pPr>
            <w:r w:rsidRPr="00D92C52">
              <w:rPr>
                <w:rFonts w:ascii="Book Antiqua" w:hAnsi="Book Antiqua"/>
              </w:rPr>
              <w:t>Përmbledhje e dëshmive (për secilin ndikim kryesor)</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14:paraId="21D33994" w14:textId="38D30281" w:rsidR="00C16EBB" w:rsidRPr="00D92C52" w:rsidRDefault="00C16EBB" w:rsidP="00C16EBB">
            <w:pPr>
              <w:spacing w:line="276" w:lineRule="auto"/>
              <w:jc w:val="both"/>
              <w:rPr>
                <w:rFonts w:ascii="Book Antiqua" w:hAnsi="Book Antiqua"/>
              </w:rPr>
            </w:pPr>
            <w:r w:rsidRPr="00D92C52">
              <w:rPr>
                <w:rFonts w:ascii="Book Antiqua" w:hAnsi="Book Antiqua"/>
              </w:rPr>
              <w:t>Politika e propozuar është aprovimi i një ligji të ri i cili do të mundësojë konfiskimin e pasurisë së pajustifikueshme edhe në mungesë të një aktgjykimi dënues.</w:t>
            </w:r>
          </w:p>
          <w:p w14:paraId="3F54ABF9" w14:textId="1FCB65E5" w:rsidR="00C16EBB" w:rsidRPr="00D92C52" w:rsidRDefault="00C16EBB" w:rsidP="00C16EBB">
            <w:pPr>
              <w:spacing w:line="276" w:lineRule="auto"/>
              <w:jc w:val="both"/>
              <w:rPr>
                <w:rFonts w:ascii="Book Antiqua" w:hAnsi="Book Antiqua"/>
              </w:rPr>
            </w:pPr>
          </w:p>
        </w:tc>
      </w:tr>
      <w:tr w:rsidR="00C16EBB" w:rsidRPr="00D92C52" w14:paraId="15C9E254"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3C303DD9" w14:textId="77777777" w:rsidR="00C16EBB" w:rsidRPr="00D92C52" w:rsidRDefault="00C16EBB" w:rsidP="00C16EBB">
            <w:pPr>
              <w:spacing w:line="276" w:lineRule="auto"/>
              <w:rPr>
                <w:rFonts w:ascii="Book Antiqua" w:hAnsi="Book Antiqua"/>
                <w:b/>
                <w:i/>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14:paraId="21C1759E" w14:textId="77777777" w:rsidR="00C16EBB" w:rsidRPr="00D92C52" w:rsidRDefault="00C16EBB" w:rsidP="00C16EBB">
            <w:pPr>
              <w:spacing w:line="276" w:lineRule="auto"/>
              <w:jc w:val="center"/>
              <w:rPr>
                <w:rFonts w:ascii="Book Antiqua" w:hAnsi="Book Antiqua"/>
                <w:b/>
                <w:i/>
                <w:color w:val="FFFFFF"/>
              </w:rPr>
            </w:pPr>
            <w:r w:rsidRPr="00D92C52">
              <w:rPr>
                <w:rFonts w:ascii="Book Antiqua" w:hAnsi="Book Antiqua"/>
                <w:b/>
                <w:i/>
                <w:color w:val="FFFFFF"/>
              </w:rPr>
              <w:t>Mundësitë për promovimin e ndikimit pozitiv</w:t>
            </w:r>
          </w:p>
        </w:tc>
      </w:tr>
      <w:tr w:rsidR="00C16EBB" w:rsidRPr="00D92C52" w14:paraId="52116C94"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7CFC5F44"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78DFC117" w14:textId="77777777" w:rsidR="00C16EBB" w:rsidRPr="00D92C52" w:rsidRDefault="00C16EBB" w:rsidP="00C16EBB">
            <w:pPr>
              <w:spacing w:line="276" w:lineRule="auto"/>
              <w:jc w:val="both"/>
              <w:rPr>
                <w:rFonts w:ascii="Book Antiqua" w:hAnsi="Book Antiqua"/>
              </w:rPr>
            </w:pPr>
            <w:r w:rsidRPr="00D92C52">
              <w:rPr>
                <w:rFonts w:ascii="Book Antiqua" w:hAnsi="Book Antiqua"/>
                <w:bCs/>
              </w:rPr>
              <w:t>Në qoftë se nuk ka ndikim, a ekzistojnë mundësitë për zhvillimin e politikave në atë mënyrë që promovojnë ndikimin pozitiv apo politika gjini-transformuese?</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14:paraId="3AFF8644" w14:textId="77777777" w:rsidR="00C16EBB" w:rsidRPr="00D92C52" w:rsidRDefault="00C16EBB" w:rsidP="00C16EBB">
            <w:pPr>
              <w:spacing w:line="276" w:lineRule="auto"/>
              <w:rPr>
                <w:rFonts w:ascii="Book Antiqua" w:hAnsi="Book Antiqua"/>
              </w:rPr>
            </w:pPr>
            <w:r w:rsidRPr="00D92C52">
              <w:rPr>
                <w:rFonts w:ascii="Book Antiqua" w:hAnsi="Book Antiqua"/>
              </w:rPr>
              <w:t>Jo, nuk ekzistojnë.</w:t>
            </w:r>
          </w:p>
          <w:p w14:paraId="77CEC2BB" w14:textId="77777777" w:rsidR="00C16EBB" w:rsidRPr="00D92C52" w:rsidRDefault="00C16EBB" w:rsidP="00C16EBB">
            <w:pPr>
              <w:spacing w:line="276" w:lineRule="auto"/>
              <w:rPr>
                <w:rFonts w:ascii="Book Antiqua" w:hAnsi="Book Antiqua"/>
              </w:rPr>
            </w:pPr>
          </w:p>
        </w:tc>
      </w:tr>
      <w:tr w:rsidR="00C16EBB" w:rsidRPr="00D92C52" w14:paraId="5D382325"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017F524B" w14:textId="77777777" w:rsidR="00C16EBB" w:rsidRPr="00D92C52" w:rsidRDefault="00C16EBB" w:rsidP="00C16EBB">
            <w:pPr>
              <w:spacing w:line="276" w:lineRule="auto"/>
              <w:rPr>
                <w:rFonts w:ascii="Book Antiqua" w:hAnsi="Book Antiqua"/>
                <w:b/>
                <w:i/>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14:paraId="0C84C9A3" w14:textId="77777777" w:rsidR="00C16EBB" w:rsidRPr="00D92C52" w:rsidRDefault="00C16EBB" w:rsidP="00C16EBB">
            <w:pPr>
              <w:spacing w:line="276" w:lineRule="auto"/>
              <w:jc w:val="center"/>
              <w:rPr>
                <w:rFonts w:ascii="Book Antiqua" w:hAnsi="Book Antiqua"/>
                <w:b/>
                <w:i/>
                <w:color w:val="FFFFFF"/>
              </w:rPr>
            </w:pPr>
            <w:r w:rsidRPr="00D92C52">
              <w:rPr>
                <w:rFonts w:ascii="Book Antiqua" w:hAnsi="Book Antiqua"/>
                <w:b/>
                <w:bCs/>
                <w:i/>
                <w:color w:val="FFFFFF"/>
              </w:rPr>
              <w:t>Shqyrtimi i dëshmive</w:t>
            </w:r>
          </w:p>
        </w:tc>
      </w:tr>
      <w:tr w:rsidR="00C16EBB" w:rsidRPr="00D92C52" w14:paraId="0F8BCDF6"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4DA918DF"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shd w:val="clear" w:color="auto" w:fill="808080"/>
            <w:vAlign w:val="center"/>
          </w:tcPr>
          <w:p w14:paraId="6B2BFDAC" w14:textId="77777777" w:rsidR="00C16EBB" w:rsidRPr="00D92C52" w:rsidRDefault="00C16EBB" w:rsidP="00C16EBB">
            <w:pPr>
              <w:spacing w:line="276" w:lineRule="auto"/>
              <w:jc w:val="both"/>
              <w:rPr>
                <w:rFonts w:ascii="Book Antiqua" w:hAnsi="Book Antiqua"/>
                <w:bCs/>
                <w:i/>
                <w:color w:val="FFFFFF"/>
              </w:rPr>
            </w:pPr>
          </w:p>
        </w:tc>
        <w:tc>
          <w:tcPr>
            <w:tcW w:w="2664"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11AFA773" w14:textId="77777777" w:rsidR="00C16EBB" w:rsidRPr="00D92C52" w:rsidRDefault="00C16EBB" w:rsidP="00C16EBB">
            <w:pPr>
              <w:spacing w:line="276" w:lineRule="auto"/>
              <w:jc w:val="center"/>
              <w:rPr>
                <w:rFonts w:ascii="Book Antiqua" w:hAnsi="Book Antiqua"/>
                <w:i/>
                <w:color w:val="FFFFFF"/>
              </w:rPr>
            </w:pPr>
            <w:r w:rsidRPr="00D92C52">
              <w:rPr>
                <w:rFonts w:ascii="Book Antiqua" w:hAnsi="Book Antiqua"/>
                <w:i/>
                <w:color w:val="FFFFFF"/>
              </w:rPr>
              <w:t>Përmbledhje e shkurtë</w:t>
            </w:r>
          </w:p>
        </w:tc>
        <w:tc>
          <w:tcPr>
            <w:tcW w:w="2664"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1AB792EA" w14:textId="77777777" w:rsidR="00C16EBB" w:rsidRPr="00D92C52" w:rsidRDefault="00C16EBB" w:rsidP="00C16EBB">
            <w:pPr>
              <w:spacing w:line="276" w:lineRule="auto"/>
              <w:jc w:val="center"/>
              <w:rPr>
                <w:rFonts w:ascii="Book Antiqua" w:hAnsi="Book Antiqua"/>
                <w:i/>
                <w:color w:val="FFFFFF"/>
              </w:rPr>
            </w:pPr>
            <w:r w:rsidRPr="00D92C52">
              <w:rPr>
                <w:rFonts w:ascii="Book Antiqua" w:hAnsi="Book Antiqua"/>
                <w:i/>
                <w:color w:val="FFFFFF"/>
              </w:rPr>
              <w:t>Dëshmi mbështetëse (cilësore dhe sasiore) ***</w:t>
            </w:r>
          </w:p>
        </w:tc>
      </w:tr>
      <w:tr w:rsidR="00C16EBB" w:rsidRPr="00D92C52" w14:paraId="6A6B2C94"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01691DA1"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tcPr>
          <w:p w14:paraId="38A25300" w14:textId="154B9889" w:rsidR="00C16EBB" w:rsidRPr="00D92C52" w:rsidRDefault="00C16EBB" w:rsidP="00C16EBB">
            <w:pPr>
              <w:spacing w:line="276" w:lineRule="auto"/>
              <w:rPr>
                <w:rFonts w:ascii="Book Antiqua" w:hAnsi="Book Antiqua"/>
                <w:bCs/>
              </w:rPr>
            </w:pPr>
            <w:r w:rsidRPr="00D92C52">
              <w:rPr>
                <w:rFonts w:ascii="Book Antiqua" w:hAnsi="Book Antiqua"/>
                <w:bCs/>
              </w:rPr>
              <w:t xml:space="preserve">Cilat janë dallimet </w:t>
            </w:r>
            <w:r w:rsidR="00174B28">
              <w:rPr>
                <w:rFonts w:ascii="Book Antiqua" w:hAnsi="Book Antiqua"/>
                <w:bCs/>
              </w:rPr>
              <w:t>ë</w:t>
            </w:r>
            <w:r w:rsidRPr="00D92C52">
              <w:rPr>
                <w:rFonts w:ascii="Book Antiqua" w:hAnsi="Book Antiqua"/>
                <w:bCs/>
              </w:rPr>
              <w:t xml:space="preserve"> në këtë çështje? Keni parasysh ndikimet e ndryshme/të dallueshme të ndikimeve për gratë dhe burrat dhe identifikoni pasojat në vijim:</w:t>
            </w:r>
          </w:p>
          <w:p w14:paraId="4656F29B" w14:textId="77777777" w:rsidR="00C16EBB" w:rsidRPr="00D92C52" w:rsidRDefault="00C16EBB" w:rsidP="0091112D">
            <w:pPr>
              <w:numPr>
                <w:ilvl w:val="0"/>
                <w:numId w:val="19"/>
              </w:numPr>
              <w:spacing w:line="276" w:lineRule="auto"/>
              <w:ind w:left="342"/>
              <w:jc w:val="both"/>
              <w:rPr>
                <w:rFonts w:ascii="Book Antiqua" w:hAnsi="Book Antiqua"/>
              </w:rPr>
            </w:pPr>
            <w:r w:rsidRPr="00D92C52">
              <w:rPr>
                <w:rFonts w:ascii="Book Antiqua" w:hAnsi="Book Antiqua"/>
              </w:rPr>
              <w:t>Rolet dhe përgjegjësitë e grave dhe burrave (brenda sektorit)</w:t>
            </w:r>
          </w:p>
          <w:p w14:paraId="10A5EDD1" w14:textId="77777777" w:rsidR="00C16EBB" w:rsidRPr="00D92C52" w:rsidRDefault="00C16EBB" w:rsidP="0091112D">
            <w:pPr>
              <w:numPr>
                <w:ilvl w:val="0"/>
                <w:numId w:val="19"/>
              </w:numPr>
              <w:spacing w:line="276" w:lineRule="auto"/>
              <w:ind w:left="342"/>
              <w:jc w:val="both"/>
              <w:rPr>
                <w:rFonts w:ascii="Book Antiqua" w:hAnsi="Book Antiqua"/>
              </w:rPr>
            </w:pPr>
            <w:r w:rsidRPr="00D92C52">
              <w:rPr>
                <w:rFonts w:ascii="Book Antiqua" w:hAnsi="Book Antiqua"/>
              </w:rPr>
              <w:t>Asetet dhe burimet me të cilat merren gratë dhe burrat (lidhur me politikat e propozuara)</w:t>
            </w:r>
          </w:p>
          <w:p w14:paraId="48A125AB" w14:textId="77777777" w:rsidR="00C16EBB" w:rsidRPr="00D92C52" w:rsidRDefault="00C16EBB" w:rsidP="0091112D">
            <w:pPr>
              <w:numPr>
                <w:ilvl w:val="0"/>
                <w:numId w:val="19"/>
              </w:numPr>
              <w:spacing w:line="276" w:lineRule="auto"/>
              <w:ind w:left="342"/>
              <w:contextualSpacing/>
              <w:jc w:val="both"/>
              <w:rPr>
                <w:rFonts w:ascii="Book Antiqua" w:hAnsi="Book Antiqua"/>
                <w:bCs/>
              </w:rPr>
            </w:pPr>
            <w:r w:rsidRPr="00D92C52">
              <w:rPr>
                <w:rFonts w:ascii="Book Antiqua" w:hAnsi="Book Antiqua"/>
              </w:rPr>
              <w:t>Pushteti dhe vendimmarrja në të cilin gratë dhe burrat marrin pjesë në nivele të ndryshme siç është familja, komuniteti, karriera)</w:t>
            </w:r>
          </w:p>
          <w:p w14:paraId="692EFA8B" w14:textId="77777777" w:rsidR="00C16EBB" w:rsidRPr="00D92C52" w:rsidRDefault="00C16EBB" w:rsidP="0091112D">
            <w:pPr>
              <w:numPr>
                <w:ilvl w:val="0"/>
                <w:numId w:val="19"/>
              </w:numPr>
              <w:spacing w:line="276" w:lineRule="auto"/>
              <w:ind w:left="342"/>
              <w:contextualSpacing/>
              <w:jc w:val="both"/>
              <w:rPr>
                <w:rFonts w:ascii="Book Antiqua" w:hAnsi="Book Antiqua"/>
                <w:bCs/>
              </w:rPr>
            </w:pPr>
            <w:r w:rsidRPr="00D92C52">
              <w:rPr>
                <w:rFonts w:ascii="Book Antiqua" w:hAnsi="Book Antiqua"/>
              </w:rPr>
              <w:t>Nevojat, prioritetet dhe perspektiva e grave dhe burrave</w:t>
            </w:r>
          </w:p>
        </w:tc>
        <w:tc>
          <w:tcPr>
            <w:tcW w:w="2664" w:type="dxa"/>
            <w:tcBorders>
              <w:top w:val="single" w:sz="4" w:space="0" w:color="auto"/>
              <w:left w:val="single" w:sz="4" w:space="0" w:color="auto"/>
              <w:bottom w:val="single" w:sz="4" w:space="0" w:color="auto"/>
              <w:right w:val="single" w:sz="4" w:space="0" w:color="auto"/>
            </w:tcBorders>
            <w:vAlign w:val="center"/>
            <w:hideMark/>
          </w:tcPr>
          <w:p w14:paraId="4A4E9624" w14:textId="77777777" w:rsidR="00C16EBB" w:rsidRPr="00D92C52" w:rsidRDefault="00C16EBB" w:rsidP="00C16EBB">
            <w:pPr>
              <w:spacing w:line="276" w:lineRule="auto"/>
              <w:rPr>
                <w:rFonts w:ascii="Book Antiqua" w:hAnsi="Book Antiqua"/>
              </w:rPr>
            </w:pPr>
            <w:r w:rsidRPr="00D92C52">
              <w:rPr>
                <w:rFonts w:ascii="Book Antiqua" w:hAnsi="Book Antiqua"/>
              </w:rPr>
              <w:t>Nuk ekzistojnë dallime.</w:t>
            </w:r>
          </w:p>
        </w:tc>
        <w:tc>
          <w:tcPr>
            <w:tcW w:w="2664" w:type="dxa"/>
            <w:tcBorders>
              <w:top w:val="single" w:sz="4" w:space="0" w:color="auto"/>
              <w:left w:val="single" w:sz="4" w:space="0" w:color="auto"/>
              <w:bottom w:val="single" w:sz="4" w:space="0" w:color="auto"/>
              <w:right w:val="single" w:sz="4" w:space="0" w:color="auto"/>
            </w:tcBorders>
            <w:vAlign w:val="center"/>
          </w:tcPr>
          <w:p w14:paraId="43E2AF48" w14:textId="77777777" w:rsidR="00C16EBB" w:rsidRPr="00D92C52" w:rsidRDefault="00C16EBB" w:rsidP="00C16EBB">
            <w:pPr>
              <w:spacing w:line="276" w:lineRule="auto"/>
              <w:rPr>
                <w:rFonts w:ascii="Book Antiqua" w:hAnsi="Book Antiqua"/>
              </w:rPr>
            </w:pPr>
          </w:p>
        </w:tc>
      </w:tr>
      <w:tr w:rsidR="00C16EBB" w:rsidRPr="00D92C52" w14:paraId="333B5B35"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2C9A1849"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2EA27F4A" w14:textId="77777777" w:rsidR="00C16EBB" w:rsidRPr="00D92C52" w:rsidRDefault="00C16EBB" w:rsidP="00C16EBB">
            <w:pPr>
              <w:spacing w:line="276" w:lineRule="auto"/>
              <w:contextualSpacing/>
              <w:jc w:val="both"/>
              <w:rPr>
                <w:rFonts w:ascii="Book Antiqua" w:hAnsi="Book Antiqua"/>
                <w:bCs/>
              </w:rPr>
            </w:pPr>
            <w:r w:rsidRPr="00D92C52">
              <w:rPr>
                <w:rFonts w:ascii="Book Antiqua" w:hAnsi="Book Antiqua"/>
                <w:bCs/>
              </w:rPr>
              <w:t>Cilët janë faktorët ndikues social, kulturor, ekonomik dhe politik? Identifiko dallimet ndërmjet grave dhe burrave në fushën(at) e analizës së ndikimit për nga:</w:t>
            </w:r>
          </w:p>
          <w:p w14:paraId="2AF9FA66" w14:textId="5734AA43" w:rsidR="00C16EBB" w:rsidRPr="00D92C52" w:rsidRDefault="00C16EBB" w:rsidP="0091112D">
            <w:pPr>
              <w:numPr>
                <w:ilvl w:val="0"/>
                <w:numId w:val="20"/>
              </w:numPr>
              <w:spacing w:line="276" w:lineRule="auto"/>
              <w:ind w:left="342"/>
              <w:contextualSpacing/>
              <w:jc w:val="both"/>
              <w:rPr>
                <w:rFonts w:ascii="Book Antiqua" w:hAnsi="Book Antiqua"/>
                <w:bCs/>
              </w:rPr>
            </w:pPr>
            <w:r w:rsidRPr="00D92C52">
              <w:rPr>
                <w:rFonts w:ascii="Book Antiqua" w:hAnsi="Book Antiqua"/>
                <w:bCs/>
                <w:iCs/>
              </w:rPr>
              <w:t xml:space="preserve">Pjesëmarrja (përfaqësimi i grave dhe burrave në pozita vendimmarrëse, përbërja </w:t>
            </w:r>
            <w:r w:rsidR="00174B28">
              <w:rPr>
                <w:rFonts w:ascii="Book Antiqua" w:hAnsi="Book Antiqua"/>
                <w:bCs/>
                <w:iCs/>
              </w:rPr>
              <w:t>ë</w:t>
            </w:r>
            <w:r w:rsidRPr="00D92C52">
              <w:rPr>
                <w:rFonts w:ascii="Book Antiqua" w:hAnsi="Book Antiqua"/>
                <w:bCs/>
                <w:iCs/>
              </w:rPr>
              <w:t xml:space="preserve"> e grupeve të shënjestruara...)</w:t>
            </w:r>
          </w:p>
          <w:p w14:paraId="5307DD97" w14:textId="77777777" w:rsidR="00C16EBB" w:rsidRPr="00D92C52" w:rsidRDefault="00C16EBB" w:rsidP="0091112D">
            <w:pPr>
              <w:numPr>
                <w:ilvl w:val="0"/>
                <w:numId w:val="20"/>
              </w:numPr>
              <w:spacing w:line="276" w:lineRule="auto"/>
              <w:ind w:left="342"/>
              <w:contextualSpacing/>
              <w:jc w:val="both"/>
              <w:rPr>
                <w:rFonts w:ascii="Book Antiqua" w:hAnsi="Book Antiqua"/>
                <w:bCs/>
              </w:rPr>
            </w:pPr>
            <w:r w:rsidRPr="00D92C52">
              <w:rPr>
                <w:rFonts w:ascii="Book Antiqua" w:hAnsi="Book Antiqua"/>
                <w:bCs/>
                <w:iCs/>
              </w:rPr>
              <w:t>Burimet (koha, vendi, informimi, pushteti politik dhe ekonomik, arsimi dhe aftësimi, puna, teknologjitë e reja, shërbimet shëndetësore, strehimi, edukimi, mobiliteti, ...)</w:t>
            </w:r>
          </w:p>
          <w:p w14:paraId="6FCCCF15" w14:textId="77777777" w:rsidR="00C16EBB" w:rsidRPr="00D92C52" w:rsidRDefault="00C16EBB" w:rsidP="0091112D">
            <w:pPr>
              <w:numPr>
                <w:ilvl w:val="0"/>
                <w:numId w:val="20"/>
              </w:numPr>
              <w:spacing w:line="276" w:lineRule="auto"/>
              <w:ind w:left="342"/>
              <w:contextualSpacing/>
              <w:jc w:val="both"/>
              <w:rPr>
                <w:rFonts w:ascii="Book Antiqua" w:hAnsi="Book Antiqua"/>
                <w:bCs/>
              </w:rPr>
            </w:pPr>
            <w:r w:rsidRPr="00D92C52">
              <w:rPr>
                <w:rFonts w:ascii="Book Antiqua" w:hAnsi="Book Antiqua"/>
                <w:bCs/>
                <w:iCs/>
              </w:rPr>
              <w:t>Normat dhe vlerat (rolet, qëndrimet dhe sjelljet respektive të grave dhe burrave, pabarazitë në përshkrimin e stereotipave të burrave dhe grave, ...)</w:t>
            </w:r>
          </w:p>
          <w:p w14:paraId="1F3141AE" w14:textId="77777777" w:rsidR="00C16EBB" w:rsidRPr="00D92C52" w:rsidRDefault="00C16EBB" w:rsidP="0091112D">
            <w:pPr>
              <w:numPr>
                <w:ilvl w:val="0"/>
                <w:numId w:val="4"/>
              </w:numPr>
              <w:spacing w:line="276" w:lineRule="auto"/>
              <w:contextualSpacing/>
              <w:jc w:val="both"/>
              <w:rPr>
                <w:rFonts w:ascii="Book Antiqua" w:hAnsi="Book Antiqua"/>
                <w:bCs/>
              </w:rPr>
            </w:pPr>
            <w:r w:rsidRPr="00D92C52">
              <w:rPr>
                <w:rFonts w:ascii="Book Antiqua" w:hAnsi="Book Antiqua"/>
                <w:bCs/>
              </w:rPr>
              <w:t>ndarja e punës sipas gjinisë</w:t>
            </w:r>
          </w:p>
          <w:p w14:paraId="3FB17D2A" w14:textId="77777777" w:rsidR="00C16EBB" w:rsidRPr="00D92C52" w:rsidRDefault="00C16EBB" w:rsidP="0091112D">
            <w:pPr>
              <w:numPr>
                <w:ilvl w:val="0"/>
                <w:numId w:val="21"/>
              </w:numPr>
              <w:spacing w:line="276" w:lineRule="auto"/>
              <w:ind w:left="702"/>
              <w:contextualSpacing/>
              <w:jc w:val="both"/>
              <w:rPr>
                <w:rFonts w:ascii="Book Antiqua" w:hAnsi="Book Antiqua"/>
                <w:bCs/>
              </w:rPr>
            </w:pPr>
            <w:r w:rsidRPr="00D92C52">
              <w:rPr>
                <w:rFonts w:ascii="Book Antiqua" w:hAnsi="Book Antiqua"/>
                <w:bCs/>
              </w:rPr>
              <w:t>organizimi i jetës private</w:t>
            </w:r>
          </w:p>
          <w:p w14:paraId="171B7CA4" w14:textId="77777777" w:rsidR="00C16EBB" w:rsidRPr="00D92C52" w:rsidRDefault="00C16EBB" w:rsidP="0091112D">
            <w:pPr>
              <w:numPr>
                <w:ilvl w:val="0"/>
                <w:numId w:val="21"/>
              </w:numPr>
              <w:spacing w:line="276" w:lineRule="auto"/>
              <w:ind w:left="702"/>
              <w:contextualSpacing/>
              <w:jc w:val="both"/>
              <w:rPr>
                <w:rFonts w:ascii="Book Antiqua" w:hAnsi="Book Antiqua"/>
                <w:bCs/>
              </w:rPr>
            </w:pPr>
            <w:r w:rsidRPr="00D92C52">
              <w:rPr>
                <w:rFonts w:ascii="Book Antiqua" w:hAnsi="Book Antiqua"/>
                <w:bCs/>
              </w:rPr>
              <w:t xml:space="preserve">organizimi qytetar </w:t>
            </w:r>
          </w:p>
          <w:p w14:paraId="148964E4" w14:textId="77777777" w:rsidR="00C16EBB" w:rsidRPr="00D92C52" w:rsidRDefault="00C16EBB" w:rsidP="0091112D">
            <w:pPr>
              <w:numPr>
                <w:ilvl w:val="0"/>
                <w:numId w:val="20"/>
              </w:numPr>
              <w:spacing w:line="276" w:lineRule="auto"/>
              <w:ind w:left="342"/>
              <w:contextualSpacing/>
              <w:jc w:val="both"/>
              <w:rPr>
                <w:rFonts w:ascii="Book Antiqua" w:hAnsi="Book Antiqua"/>
                <w:bCs/>
              </w:rPr>
            </w:pPr>
            <w:r w:rsidRPr="00D92C52">
              <w:rPr>
                <w:rFonts w:ascii="Book Antiqua" w:hAnsi="Book Antiqua"/>
                <w:bCs/>
              </w:rPr>
              <w:t>Të drejtat themelore (njerëzore, qytetare, të drejtat politike, diskriminimi gjinor i drejtpërdrejtë apo i tërthortë, qasja në drejtësi,...)</w:t>
            </w:r>
          </w:p>
        </w:tc>
        <w:tc>
          <w:tcPr>
            <w:tcW w:w="2664" w:type="dxa"/>
            <w:tcBorders>
              <w:top w:val="single" w:sz="4" w:space="0" w:color="auto"/>
              <w:left w:val="single" w:sz="4" w:space="0" w:color="auto"/>
              <w:bottom w:val="single" w:sz="4" w:space="0" w:color="auto"/>
              <w:right w:val="single" w:sz="4" w:space="0" w:color="auto"/>
            </w:tcBorders>
            <w:vAlign w:val="center"/>
            <w:hideMark/>
          </w:tcPr>
          <w:p w14:paraId="75F032FA" w14:textId="77777777" w:rsidR="00C16EBB" w:rsidRPr="00D92C52" w:rsidRDefault="00C16EBB" w:rsidP="00C16EBB">
            <w:pPr>
              <w:spacing w:line="276" w:lineRule="auto"/>
              <w:rPr>
                <w:rFonts w:ascii="Book Antiqua" w:hAnsi="Book Antiqua"/>
              </w:rPr>
            </w:pPr>
            <w:r w:rsidRPr="00D92C52">
              <w:rPr>
                <w:rFonts w:ascii="Book Antiqua" w:hAnsi="Book Antiqua"/>
              </w:rPr>
              <w:t>Nuk janë relevante për politikat që kemi adresuar.</w:t>
            </w:r>
          </w:p>
        </w:tc>
        <w:tc>
          <w:tcPr>
            <w:tcW w:w="2664" w:type="dxa"/>
            <w:tcBorders>
              <w:top w:val="single" w:sz="4" w:space="0" w:color="auto"/>
              <w:left w:val="single" w:sz="4" w:space="0" w:color="auto"/>
              <w:bottom w:val="single" w:sz="4" w:space="0" w:color="auto"/>
              <w:right w:val="single" w:sz="4" w:space="0" w:color="auto"/>
            </w:tcBorders>
            <w:vAlign w:val="center"/>
          </w:tcPr>
          <w:p w14:paraId="1AE08AD9" w14:textId="77777777" w:rsidR="00C16EBB" w:rsidRPr="00D92C52" w:rsidRDefault="00C16EBB" w:rsidP="00C16EBB">
            <w:pPr>
              <w:spacing w:line="276" w:lineRule="auto"/>
              <w:rPr>
                <w:rFonts w:ascii="Book Antiqua" w:hAnsi="Book Antiqua"/>
              </w:rPr>
            </w:pPr>
          </w:p>
        </w:tc>
      </w:tr>
      <w:tr w:rsidR="00C16EBB" w:rsidRPr="00D92C52" w14:paraId="371DB718"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0726D8D3"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7858BE96" w14:textId="080C84E7" w:rsidR="00C16EBB" w:rsidRPr="00D92C52" w:rsidRDefault="00C16EBB" w:rsidP="00C16EBB">
            <w:pPr>
              <w:spacing w:line="276" w:lineRule="auto"/>
              <w:contextualSpacing/>
              <w:jc w:val="both"/>
              <w:rPr>
                <w:rFonts w:ascii="Book Antiqua" w:hAnsi="Book Antiqua"/>
                <w:bCs/>
              </w:rPr>
            </w:pPr>
            <w:r w:rsidRPr="00D92C52">
              <w:rPr>
                <w:rFonts w:ascii="Book Antiqua" w:hAnsi="Book Antiqua"/>
                <w:bCs/>
              </w:rPr>
              <w:t xml:space="preserve">Çfarë politikash/legjislacioni ekziston në këtë fushë? A pasqyrojnë ato dëshminë </w:t>
            </w:r>
            <w:r w:rsidR="00174B28">
              <w:rPr>
                <w:rFonts w:ascii="Book Antiqua" w:hAnsi="Book Antiqua"/>
                <w:bCs/>
              </w:rPr>
              <w:t>ë</w:t>
            </w:r>
            <w:r w:rsidRPr="00D92C52">
              <w:rPr>
                <w:rFonts w:ascii="Book Antiqua" w:hAnsi="Book Antiqua"/>
                <w:bCs/>
              </w:rPr>
              <w:t xml:space="preserve"> që keni identifikuar?</w:t>
            </w:r>
          </w:p>
        </w:tc>
        <w:tc>
          <w:tcPr>
            <w:tcW w:w="2664" w:type="dxa"/>
            <w:tcBorders>
              <w:top w:val="single" w:sz="4" w:space="0" w:color="auto"/>
              <w:left w:val="single" w:sz="4" w:space="0" w:color="auto"/>
              <w:bottom w:val="single" w:sz="4" w:space="0" w:color="auto"/>
              <w:right w:val="single" w:sz="4" w:space="0" w:color="auto"/>
            </w:tcBorders>
            <w:vAlign w:val="center"/>
            <w:hideMark/>
          </w:tcPr>
          <w:p w14:paraId="7F947993" w14:textId="77777777" w:rsidR="00C16EBB" w:rsidRPr="00D92C52" w:rsidRDefault="00C16EBB" w:rsidP="00C16EBB">
            <w:pPr>
              <w:spacing w:line="276" w:lineRule="auto"/>
              <w:jc w:val="both"/>
              <w:rPr>
                <w:rFonts w:ascii="Book Antiqua" w:hAnsi="Book Antiqua"/>
              </w:rPr>
            </w:pPr>
            <w:r w:rsidRPr="00D92C52">
              <w:rPr>
                <w:rFonts w:ascii="Book Antiqua" w:hAnsi="Book Antiqua"/>
              </w:rPr>
              <w:t>Kodi Penal i Republikës së Kosovës, Kodi i Procedurës Penale të Republikës së Kosovës, Ligji për Kompetencat e Zgjeruara për Konfiskimin e Pasurisë.</w:t>
            </w:r>
          </w:p>
        </w:tc>
        <w:tc>
          <w:tcPr>
            <w:tcW w:w="2664" w:type="dxa"/>
            <w:tcBorders>
              <w:top w:val="single" w:sz="4" w:space="0" w:color="auto"/>
              <w:left w:val="single" w:sz="4" w:space="0" w:color="auto"/>
              <w:bottom w:val="single" w:sz="4" w:space="0" w:color="auto"/>
              <w:right w:val="single" w:sz="4" w:space="0" w:color="auto"/>
            </w:tcBorders>
            <w:vAlign w:val="center"/>
          </w:tcPr>
          <w:p w14:paraId="7E08EA9E" w14:textId="77777777" w:rsidR="00C16EBB" w:rsidRPr="00D92C52" w:rsidRDefault="00C16EBB" w:rsidP="00C16EBB">
            <w:pPr>
              <w:spacing w:line="276" w:lineRule="auto"/>
              <w:rPr>
                <w:rFonts w:ascii="Book Antiqua" w:hAnsi="Book Antiqua"/>
              </w:rPr>
            </w:pPr>
          </w:p>
        </w:tc>
      </w:tr>
      <w:tr w:rsidR="00C16EBB" w:rsidRPr="00D92C52" w14:paraId="4CC467A7"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0A05EBC3"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20325BBA" w14:textId="77777777" w:rsidR="00C16EBB" w:rsidRPr="00D92C52" w:rsidRDefault="00C16EBB" w:rsidP="00C16EBB">
            <w:pPr>
              <w:spacing w:line="276" w:lineRule="auto"/>
              <w:contextualSpacing/>
              <w:jc w:val="both"/>
              <w:rPr>
                <w:rFonts w:ascii="Book Antiqua" w:hAnsi="Book Antiqua"/>
                <w:bCs/>
              </w:rPr>
            </w:pPr>
            <w:r w:rsidRPr="00D92C52">
              <w:rPr>
                <w:rFonts w:ascii="Book Antiqua" w:hAnsi="Book Antiqua"/>
                <w:bCs/>
              </w:rPr>
              <w:t>A ka pasur ndonjë ndryshim gjinor-reagues në këtë fushë? Nëse po:</w:t>
            </w:r>
          </w:p>
          <w:p w14:paraId="46F5B7C6" w14:textId="77777777" w:rsidR="00C16EBB" w:rsidRPr="00D92C52" w:rsidRDefault="00C16EBB" w:rsidP="0091112D">
            <w:pPr>
              <w:numPr>
                <w:ilvl w:val="0"/>
                <w:numId w:val="22"/>
              </w:numPr>
              <w:spacing w:line="276" w:lineRule="auto"/>
              <w:ind w:left="342"/>
              <w:contextualSpacing/>
              <w:jc w:val="both"/>
              <w:rPr>
                <w:rFonts w:ascii="Book Antiqua" w:hAnsi="Book Antiqua"/>
                <w:bCs/>
              </w:rPr>
            </w:pPr>
            <w:r w:rsidRPr="00D92C52">
              <w:rPr>
                <w:rFonts w:ascii="Book Antiqua" w:hAnsi="Book Antiqua"/>
                <w:bCs/>
              </w:rPr>
              <w:t>Cilat janë ato?</w:t>
            </w:r>
          </w:p>
          <w:p w14:paraId="5B981286" w14:textId="77777777" w:rsidR="00C16EBB" w:rsidRPr="00D92C52" w:rsidRDefault="00C16EBB" w:rsidP="0091112D">
            <w:pPr>
              <w:numPr>
                <w:ilvl w:val="0"/>
                <w:numId w:val="22"/>
              </w:numPr>
              <w:spacing w:line="276" w:lineRule="auto"/>
              <w:ind w:left="342"/>
              <w:contextualSpacing/>
              <w:jc w:val="both"/>
              <w:rPr>
                <w:rFonts w:ascii="Book Antiqua" w:hAnsi="Book Antiqua"/>
                <w:bCs/>
              </w:rPr>
            </w:pPr>
            <w:r w:rsidRPr="00D92C52">
              <w:rPr>
                <w:rFonts w:ascii="Book Antiqua" w:hAnsi="Book Antiqua"/>
                <w:bCs/>
              </w:rPr>
              <w:t>Si kanë ndodhur këto ndryshime?</w:t>
            </w:r>
          </w:p>
        </w:tc>
        <w:tc>
          <w:tcPr>
            <w:tcW w:w="2664" w:type="dxa"/>
            <w:tcBorders>
              <w:top w:val="single" w:sz="4" w:space="0" w:color="auto"/>
              <w:left w:val="single" w:sz="4" w:space="0" w:color="auto"/>
              <w:bottom w:val="single" w:sz="4" w:space="0" w:color="auto"/>
              <w:right w:val="single" w:sz="4" w:space="0" w:color="auto"/>
            </w:tcBorders>
            <w:vAlign w:val="center"/>
            <w:hideMark/>
          </w:tcPr>
          <w:p w14:paraId="740B9896" w14:textId="77777777" w:rsidR="00C16EBB" w:rsidRPr="00D92C52" w:rsidRDefault="00C16EBB" w:rsidP="00C16EBB">
            <w:pPr>
              <w:spacing w:line="276" w:lineRule="auto"/>
              <w:rPr>
                <w:rFonts w:ascii="Book Antiqua" w:hAnsi="Book Antiqua"/>
              </w:rPr>
            </w:pPr>
            <w:r w:rsidRPr="00D92C52">
              <w:rPr>
                <w:rFonts w:ascii="Book Antiqua" w:hAnsi="Book Antiqua"/>
              </w:rPr>
              <w:t xml:space="preserve">Të plotësohet pas konsultimeve. </w:t>
            </w:r>
          </w:p>
        </w:tc>
        <w:tc>
          <w:tcPr>
            <w:tcW w:w="2664" w:type="dxa"/>
            <w:tcBorders>
              <w:top w:val="single" w:sz="4" w:space="0" w:color="auto"/>
              <w:left w:val="single" w:sz="4" w:space="0" w:color="auto"/>
              <w:bottom w:val="single" w:sz="4" w:space="0" w:color="auto"/>
              <w:right w:val="single" w:sz="4" w:space="0" w:color="auto"/>
            </w:tcBorders>
            <w:vAlign w:val="center"/>
          </w:tcPr>
          <w:p w14:paraId="7BE9A0A2" w14:textId="77777777" w:rsidR="00C16EBB" w:rsidRPr="00D92C52" w:rsidRDefault="00C16EBB" w:rsidP="00C16EBB">
            <w:pPr>
              <w:spacing w:line="276" w:lineRule="auto"/>
              <w:rPr>
                <w:rFonts w:ascii="Book Antiqua" w:hAnsi="Book Antiqua"/>
              </w:rPr>
            </w:pPr>
          </w:p>
        </w:tc>
      </w:tr>
      <w:tr w:rsidR="00C16EBB" w:rsidRPr="00D92C52" w14:paraId="548A401D"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25C954CD"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37C6FBDD" w14:textId="77777777" w:rsidR="00C16EBB" w:rsidRPr="00D92C52" w:rsidRDefault="00C16EBB" w:rsidP="00C16EBB">
            <w:pPr>
              <w:spacing w:line="276" w:lineRule="auto"/>
              <w:contextualSpacing/>
              <w:jc w:val="both"/>
              <w:rPr>
                <w:rFonts w:ascii="Book Antiqua" w:hAnsi="Book Antiqua"/>
                <w:bCs/>
              </w:rPr>
            </w:pPr>
            <w:r w:rsidRPr="00D92C52">
              <w:rPr>
                <w:rFonts w:ascii="Book Antiqua" w:hAnsi="Book Antiqua"/>
                <w:bCs/>
              </w:rPr>
              <w:t>A kanë shkaktuar ndonjë ndryshim të matshëm në përvojat e grave deri më sot? Nëse jo:</w:t>
            </w:r>
          </w:p>
          <w:p w14:paraId="67B91A62" w14:textId="77777777" w:rsidR="00C16EBB" w:rsidRPr="00D92C52" w:rsidRDefault="00C16EBB" w:rsidP="0091112D">
            <w:pPr>
              <w:numPr>
                <w:ilvl w:val="0"/>
                <w:numId w:val="23"/>
              </w:numPr>
              <w:spacing w:line="276" w:lineRule="auto"/>
              <w:ind w:left="342"/>
              <w:contextualSpacing/>
              <w:jc w:val="both"/>
              <w:rPr>
                <w:rFonts w:ascii="Book Antiqua" w:hAnsi="Book Antiqua"/>
                <w:bCs/>
              </w:rPr>
            </w:pPr>
            <w:r w:rsidRPr="00D92C52">
              <w:rPr>
                <w:rFonts w:ascii="Book Antiqua" w:hAnsi="Book Antiqua"/>
                <w:bCs/>
              </w:rPr>
              <w:t>Pse jo?</w:t>
            </w:r>
          </w:p>
          <w:p w14:paraId="43361E48" w14:textId="77777777" w:rsidR="00C16EBB" w:rsidRPr="00D92C52" w:rsidRDefault="00C16EBB" w:rsidP="0091112D">
            <w:pPr>
              <w:numPr>
                <w:ilvl w:val="0"/>
                <w:numId w:val="23"/>
              </w:numPr>
              <w:spacing w:line="276" w:lineRule="auto"/>
              <w:ind w:left="342"/>
              <w:contextualSpacing/>
              <w:jc w:val="both"/>
              <w:rPr>
                <w:rFonts w:ascii="Book Antiqua" w:hAnsi="Book Antiqua"/>
                <w:bCs/>
              </w:rPr>
            </w:pPr>
            <w:r w:rsidRPr="00D92C52">
              <w:rPr>
                <w:rFonts w:ascii="Book Antiqua" w:hAnsi="Book Antiqua"/>
                <w:bCs/>
              </w:rPr>
              <w:t>A nuk ka pasur lobim?</w:t>
            </w:r>
          </w:p>
          <w:p w14:paraId="0E349397" w14:textId="77777777" w:rsidR="00C16EBB" w:rsidRPr="00D92C52" w:rsidRDefault="00C16EBB" w:rsidP="0091112D">
            <w:pPr>
              <w:numPr>
                <w:ilvl w:val="0"/>
                <w:numId w:val="23"/>
              </w:numPr>
              <w:spacing w:line="276" w:lineRule="auto"/>
              <w:ind w:left="342"/>
              <w:contextualSpacing/>
              <w:jc w:val="both"/>
              <w:rPr>
                <w:rFonts w:ascii="Book Antiqua" w:hAnsi="Book Antiqua"/>
                <w:bCs/>
              </w:rPr>
            </w:pPr>
            <w:r w:rsidRPr="00D92C52">
              <w:rPr>
                <w:rFonts w:ascii="Book Antiqua" w:hAnsi="Book Antiqua"/>
                <w:bCs/>
              </w:rPr>
              <w:t>A kanë qenë jo efektive metodat e lobimit?</w:t>
            </w:r>
          </w:p>
          <w:p w14:paraId="120EBCC2" w14:textId="77777777" w:rsidR="00C16EBB" w:rsidRPr="00D92C52" w:rsidRDefault="00C16EBB" w:rsidP="0091112D">
            <w:pPr>
              <w:numPr>
                <w:ilvl w:val="0"/>
                <w:numId w:val="23"/>
              </w:numPr>
              <w:spacing w:line="276" w:lineRule="auto"/>
              <w:ind w:left="342"/>
              <w:contextualSpacing/>
              <w:jc w:val="both"/>
              <w:rPr>
                <w:rFonts w:ascii="Book Antiqua" w:hAnsi="Book Antiqua"/>
                <w:bCs/>
              </w:rPr>
            </w:pPr>
            <w:r w:rsidRPr="00D92C52">
              <w:rPr>
                <w:rFonts w:ascii="Book Antiqua" w:hAnsi="Book Antiqua"/>
                <w:bCs/>
              </w:rPr>
              <w:t>A ka ndonjë pengesë tjetër të identifikuar?</w:t>
            </w:r>
          </w:p>
        </w:tc>
        <w:tc>
          <w:tcPr>
            <w:tcW w:w="2664" w:type="dxa"/>
            <w:tcBorders>
              <w:top w:val="single" w:sz="4" w:space="0" w:color="auto"/>
              <w:left w:val="single" w:sz="4" w:space="0" w:color="auto"/>
              <w:bottom w:val="single" w:sz="4" w:space="0" w:color="auto"/>
              <w:right w:val="single" w:sz="4" w:space="0" w:color="auto"/>
            </w:tcBorders>
            <w:vAlign w:val="center"/>
            <w:hideMark/>
          </w:tcPr>
          <w:p w14:paraId="5A6C1B18" w14:textId="77777777" w:rsidR="00C16EBB" w:rsidRPr="00D92C52" w:rsidRDefault="00C16EBB" w:rsidP="00C16EBB">
            <w:pPr>
              <w:spacing w:line="276" w:lineRule="auto"/>
              <w:rPr>
                <w:rFonts w:ascii="Book Antiqua" w:hAnsi="Book Antiqua"/>
              </w:rPr>
            </w:pPr>
            <w:r w:rsidRPr="00D92C52">
              <w:rPr>
                <w:rFonts w:ascii="Book Antiqua" w:hAnsi="Book Antiqua"/>
              </w:rPr>
              <w:t>Të plotësohet pas konsultimeve.</w:t>
            </w:r>
          </w:p>
        </w:tc>
        <w:tc>
          <w:tcPr>
            <w:tcW w:w="2664" w:type="dxa"/>
            <w:tcBorders>
              <w:top w:val="single" w:sz="4" w:space="0" w:color="auto"/>
              <w:left w:val="single" w:sz="4" w:space="0" w:color="auto"/>
              <w:bottom w:val="single" w:sz="4" w:space="0" w:color="auto"/>
              <w:right w:val="single" w:sz="4" w:space="0" w:color="auto"/>
            </w:tcBorders>
            <w:vAlign w:val="center"/>
          </w:tcPr>
          <w:p w14:paraId="00583F8A" w14:textId="77777777" w:rsidR="00C16EBB" w:rsidRPr="00D92C52" w:rsidRDefault="00C16EBB" w:rsidP="00C16EBB">
            <w:pPr>
              <w:spacing w:line="276" w:lineRule="auto"/>
              <w:rPr>
                <w:rFonts w:ascii="Book Antiqua" w:hAnsi="Book Antiqua"/>
              </w:rPr>
            </w:pPr>
          </w:p>
        </w:tc>
      </w:tr>
      <w:tr w:rsidR="00C16EBB" w:rsidRPr="00D92C52" w14:paraId="0B2F4402"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56CA6E1B"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2EEED44E" w14:textId="77777777" w:rsidR="00C16EBB" w:rsidRPr="00D92C52" w:rsidRDefault="00C16EBB" w:rsidP="00C16EBB">
            <w:pPr>
              <w:spacing w:line="276" w:lineRule="auto"/>
              <w:jc w:val="both"/>
              <w:rPr>
                <w:rFonts w:ascii="Book Antiqua" w:hAnsi="Book Antiqua"/>
                <w:bCs/>
              </w:rPr>
            </w:pPr>
            <w:r w:rsidRPr="00D92C52">
              <w:rPr>
                <w:rFonts w:ascii="Book Antiqua" w:hAnsi="Book Antiqua"/>
                <w:bCs/>
              </w:rPr>
              <w:t>A i adreson politika e propozuar nevojat e grave dhe burrave, duke marrë parasysh interesat e tyre të ndryshme, rolet dhe pozitat?</w:t>
            </w:r>
          </w:p>
          <w:p w14:paraId="1B538DA7" w14:textId="77777777" w:rsidR="00C16EBB" w:rsidRPr="00D92C52" w:rsidRDefault="00C16EBB" w:rsidP="00C16EBB">
            <w:pPr>
              <w:spacing w:line="276" w:lineRule="auto"/>
              <w:jc w:val="both"/>
              <w:rPr>
                <w:rFonts w:ascii="Book Antiqua" w:hAnsi="Book Antiqua"/>
                <w:bCs/>
              </w:rPr>
            </w:pPr>
            <w:r w:rsidRPr="00D92C52">
              <w:rPr>
                <w:rFonts w:ascii="Book Antiqua" w:hAnsi="Book Antiqua"/>
                <w:bCs/>
              </w:rPr>
              <w:t xml:space="preserve">Identifiko mundësitë për mbështetjen e nevojave praktike të grave dhe interesat strategjike për të kontribuar në mënjanimin e pabarazive ekzistuese dhe për të promovuar barazinë ndërmjet grave dhe burrave: </w:t>
            </w:r>
          </w:p>
          <w:p w14:paraId="6F6E06EC" w14:textId="77777777" w:rsidR="00C16EBB" w:rsidRPr="00D92C52" w:rsidRDefault="00C16EBB" w:rsidP="0091112D">
            <w:pPr>
              <w:numPr>
                <w:ilvl w:val="0"/>
                <w:numId w:val="24"/>
              </w:numPr>
              <w:spacing w:line="276" w:lineRule="auto"/>
              <w:ind w:left="342"/>
              <w:jc w:val="both"/>
              <w:rPr>
                <w:rFonts w:ascii="Book Antiqua" w:hAnsi="Book Antiqua"/>
                <w:bCs/>
              </w:rPr>
            </w:pPr>
            <w:r w:rsidRPr="00D92C52">
              <w:rPr>
                <w:rFonts w:ascii="Book Antiqua" w:hAnsi="Book Antiqua"/>
                <w:bCs/>
              </w:rPr>
              <w:t>Në shkallë pjesëmarrjeje</w:t>
            </w:r>
          </w:p>
          <w:p w14:paraId="6B0C81F8" w14:textId="77777777" w:rsidR="00C16EBB" w:rsidRPr="00D92C52" w:rsidRDefault="00C16EBB" w:rsidP="0091112D">
            <w:pPr>
              <w:numPr>
                <w:ilvl w:val="0"/>
                <w:numId w:val="24"/>
              </w:numPr>
              <w:spacing w:line="276" w:lineRule="auto"/>
              <w:ind w:left="342" w:hanging="342"/>
              <w:contextualSpacing/>
              <w:jc w:val="both"/>
              <w:rPr>
                <w:rFonts w:ascii="Book Antiqua" w:hAnsi="Book Antiqua"/>
              </w:rPr>
            </w:pPr>
            <w:r w:rsidRPr="00D92C52">
              <w:rPr>
                <w:rFonts w:ascii="Book Antiqua" w:hAnsi="Book Antiqua"/>
                <w:bCs/>
              </w:rPr>
              <w:t>Në shpërndarjen e burimeve, përfitimeve, detyrave dhe përgjegjësive në jetën private dhe publike</w:t>
            </w:r>
          </w:p>
          <w:p w14:paraId="59E2F935" w14:textId="77777777" w:rsidR="00C16EBB" w:rsidRPr="00D92C52" w:rsidRDefault="00C16EBB" w:rsidP="0091112D">
            <w:pPr>
              <w:numPr>
                <w:ilvl w:val="0"/>
                <w:numId w:val="24"/>
              </w:numPr>
              <w:spacing w:line="276" w:lineRule="auto"/>
              <w:ind w:left="342" w:hanging="342"/>
              <w:contextualSpacing/>
              <w:jc w:val="both"/>
              <w:rPr>
                <w:rFonts w:ascii="Book Antiqua" w:hAnsi="Book Antiqua"/>
              </w:rPr>
            </w:pPr>
            <w:r w:rsidRPr="00D92C52">
              <w:rPr>
                <w:rFonts w:ascii="Book Antiqua" w:hAnsi="Book Antiqua"/>
                <w:bCs/>
              </w:rPr>
              <w:t>Në vlera dhe vëmendje që i kushtohen karakteristikave, sjelljeve dhe prioriteteve meshkujve dhe femrave?</w:t>
            </w:r>
          </w:p>
        </w:tc>
        <w:tc>
          <w:tcPr>
            <w:tcW w:w="2664" w:type="dxa"/>
            <w:tcBorders>
              <w:top w:val="single" w:sz="4" w:space="0" w:color="auto"/>
              <w:left w:val="single" w:sz="4" w:space="0" w:color="auto"/>
              <w:bottom w:val="single" w:sz="4" w:space="0" w:color="auto"/>
              <w:right w:val="single" w:sz="4" w:space="0" w:color="auto"/>
            </w:tcBorders>
            <w:vAlign w:val="center"/>
            <w:hideMark/>
          </w:tcPr>
          <w:p w14:paraId="737F58AB" w14:textId="77777777" w:rsidR="00C16EBB" w:rsidRPr="00D92C52" w:rsidRDefault="00C16EBB" w:rsidP="00C16EBB">
            <w:pPr>
              <w:spacing w:line="276" w:lineRule="auto"/>
              <w:rPr>
                <w:rFonts w:ascii="Book Antiqua" w:hAnsi="Book Antiqua"/>
              </w:rPr>
            </w:pPr>
            <w:r w:rsidRPr="00D92C52">
              <w:rPr>
                <w:rFonts w:ascii="Book Antiqua" w:hAnsi="Book Antiqua"/>
              </w:rPr>
              <w:t>Të plotësohet pas konsultimeve.</w:t>
            </w:r>
          </w:p>
        </w:tc>
        <w:tc>
          <w:tcPr>
            <w:tcW w:w="2664" w:type="dxa"/>
            <w:tcBorders>
              <w:top w:val="single" w:sz="4" w:space="0" w:color="auto"/>
              <w:left w:val="single" w:sz="4" w:space="0" w:color="auto"/>
              <w:bottom w:val="single" w:sz="4" w:space="0" w:color="auto"/>
              <w:right w:val="single" w:sz="4" w:space="0" w:color="auto"/>
            </w:tcBorders>
            <w:vAlign w:val="center"/>
          </w:tcPr>
          <w:p w14:paraId="77797FF8" w14:textId="77777777" w:rsidR="00C16EBB" w:rsidRPr="00D92C52" w:rsidRDefault="00C16EBB" w:rsidP="00C16EBB">
            <w:pPr>
              <w:spacing w:line="276" w:lineRule="auto"/>
              <w:rPr>
                <w:rFonts w:ascii="Book Antiqua" w:hAnsi="Book Antiqua"/>
              </w:rPr>
            </w:pPr>
          </w:p>
        </w:tc>
      </w:tr>
      <w:tr w:rsidR="00C16EBB" w:rsidRPr="00D92C52" w14:paraId="717EDF36"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2F50BE65"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47A4EEF9" w14:textId="77777777" w:rsidR="00C16EBB" w:rsidRPr="00D92C52" w:rsidRDefault="00C16EBB" w:rsidP="00C16EBB">
            <w:pPr>
              <w:spacing w:line="276" w:lineRule="auto"/>
              <w:contextualSpacing/>
              <w:jc w:val="both"/>
              <w:rPr>
                <w:rFonts w:ascii="Book Antiqua" w:hAnsi="Book Antiqua"/>
                <w:bCs/>
              </w:rPr>
            </w:pPr>
            <w:r w:rsidRPr="00D92C52">
              <w:rPr>
                <w:rFonts w:ascii="Book Antiqua" w:hAnsi="Book Antiqua"/>
                <w:bCs/>
              </w:rPr>
              <w:t>A do të promovojë politika/programi i propozuar...:</w:t>
            </w:r>
          </w:p>
          <w:p w14:paraId="1D70AED6" w14:textId="77777777" w:rsidR="00C16EBB" w:rsidRPr="00D92C52" w:rsidRDefault="00C16EBB" w:rsidP="0091112D">
            <w:pPr>
              <w:numPr>
                <w:ilvl w:val="0"/>
                <w:numId w:val="18"/>
              </w:numPr>
              <w:spacing w:line="276" w:lineRule="auto"/>
              <w:ind w:left="342"/>
              <w:contextualSpacing/>
              <w:jc w:val="both"/>
              <w:rPr>
                <w:rFonts w:ascii="Book Antiqua" w:hAnsi="Book Antiqua"/>
                <w:bCs/>
              </w:rPr>
            </w:pPr>
            <w:r w:rsidRPr="00D92C52">
              <w:rPr>
                <w:rFonts w:ascii="Book Antiqua" w:hAnsi="Book Antiqua"/>
                <w:bCs/>
              </w:rPr>
              <w:t>mundësi të barabarta</w:t>
            </w:r>
          </w:p>
          <w:p w14:paraId="06EFFC32" w14:textId="77777777" w:rsidR="00C16EBB" w:rsidRPr="00D92C52" w:rsidRDefault="00C16EBB" w:rsidP="0091112D">
            <w:pPr>
              <w:numPr>
                <w:ilvl w:val="0"/>
                <w:numId w:val="18"/>
              </w:numPr>
              <w:spacing w:line="276" w:lineRule="auto"/>
              <w:ind w:left="342"/>
              <w:contextualSpacing/>
              <w:jc w:val="both"/>
              <w:rPr>
                <w:rFonts w:ascii="Book Antiqua" w:hAnsi="Book Antiqua"/>
                <w:bCs/>
              </w:rPr>
            </w:pPr>
            <w:r w:rsidRPr="00D92C52">
              <w:rPr>
                <w:rFonts w:ascii="Book Antiqua" w:hAnsi="Book Antiqua"/>
                <w:bCs/>
              </w:rPr>
              <w:t>marrëdhënie të mira</w:t>
            </w:r>
          </w:p>
          <w:p w14:paraId="3FAAC356" w14:textId="77777777" w:rsidR="00C16EBB" w:rsidRPr="00D92C52" w:rsidRDefault="00C16EBB" w:rsidP="00C16EBB">
            <w:pPr>
              <w:spacing w:line="276" w:lineRule="auto"/>
              <w:jc w:val="both"/>
              <w:rPr>
                <w:rFonts w:ascii="Book Antiqua" w:hAnsi="Book Antiqua"/>
              </w:rPr>
            </w:pPr>
            <w:r w:rsidRPr="00D92C52">
              <w:rPr>
                <w:rFonts w:ascii="Book Antiqua" w:hAnsi="Book Antiqua"/>
                <w:bCs/>
              </w:rPr>
              <w:t>... ndërmjet personave të gjinive të ndryshme?</w:t>
            </w:r>
          </w:p>
        </w:tc>
        <w:tc>
          <w:tcPr>
            <w:tcW w:w="2664" w:type="dxa"/>
            <w:tcBorders>
              <w:top w:val="single" w:sz="4" w:space="0" w:color="auto"/>
              <w:left w:val="single" w:sz="4" w:space="0" w:color="auto"/>
              <w:bottom w:val="single" w:sz="4" w:space="0" w:color="auto"/>
              <w:right w:val="single" w:sz="4" w:space="0" w:color="auto"/>
            </w:tcBorders>
            <w:vAlign w:val="center"/>
            <w:hideMark/>
          </w:tcPr>
          <w:p w14:paraId="1514846D" w14:textId="77777777" w:rsidR="00C16EBB" w:rsidRPr="00D92C52" w:rsidRDefault="00C16EBB" w:rsidP="00C16EBB">
            <w:pPr>
              <w:spacing w:line="276" w:lineRule="auto"/>
              <w:rPr>
                <w:rFonts w:ascii="Book Antiqua" w:hAnsi="Book Antiqua"/>
              </w:rPr>
            </w:pPr>
            <w:r w:rsidRPr="00D92C52">
              <w:rPr>
                <w:rFonts w:ascii="Book Antiqua" w:hAnsi="Book Antiqua"/>
              </w:rPr>
              <w:t>Të plotësohet pas konsultimeve.</w:t>
            </w:r>
          </w:p>
        </w:tc>
        <w:tc>
          <w:tcPr>
            <w:tcW w:w="2664" w:type="dxa"/>
            <w:tcBorders>
              <w:top w:val="single" w:sz="4" w:space="0" w:color="auto"/>
              <w:left w:val="single" w:sz="4" w:space="0" w:color="auto"/>
              <w:bottom w:val="single" w:sz="4" w:space="0" w:color="auto"/>
              <w:right w:val="single" w:sz="4" w:space="0" w:color="auto"/>
            </w:tcBorders>
            <w:vAlign w:val="center"/>
          </w:tcPr>
          <w:p w14:paraId="4F28F654" w14:textId="77777777" w:rsidR="00C16EBB" w:rsidRPr="00D92C52" w:rsidRDefault="00C16EBB" w:rsidP="00C16EBB">
            <w:pPr>
              <w:spacing w:line="276" w:lineRule="auto"/>
              <w:rPr>
                <w:rFonts w:ascii="Book Antiqua" w:hAnsi="Book Antiqua"/>
              </w:rPr>
            </w:pPr>
          </w:p>
        </w:tc>
      </w:tr>
      <w:tr w:rsidR="00C16EBB" w:rsidRPr="00D92C52" w14:paraId="5DF4B8DE"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2B460DA2" w14:textId="77777777" w:rsidR="00C16EBB" w:rsidRPr="00D92C52" w:rsidRDefault="00C16EBB" w:rsidP="00C16EBB">
            <w:pPr>
              <w:spacing w:line="276" w:lineRule="auto"/>
              <w:rPr>
                <w:rFonts w:ascii="Book Antiqua" w:hAnsi="Book Antiqua"/>
                <w:b/>
                <w:i/>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14:paraId="3985D2CC" w14:textId="77777777" w:rsidR="00C16EBB" w:rsidRPr="00D92C52" w:rsidRDefault="00C16EBB" w:rsidP="00C16EBB">
            <w:pPr>
              <w:spacing w:line="276" w:lineRule="auto"/>
              <w:jc w:val="center"/>
              <w:rPr>
                <w:rFonts w:ascii="Book Antiqua" w:hAnsi="Book Antiqua"/>
                <w:b/>
                <w:i/>
                <w:color w:val="FFFFFF"/>
              </w:rPr>
            </w:pPr>
            <w:r w:rsidRPr="00D92C52">
              <w:rPr>
                <w:rFonts w:ascii="Book Antiqua" w:hAnsi="Book Antiqua"/>
                <w:b/>
                <w:bCs/>
                <w:i/>
                <w:color w:val="FFFFFF"/>
              </w:rPr>
              <w:t>Përmirësimet e sugjeruara, rishikimi i masave lehtësuese dhe/ose politikave alternative</w:t>
            </w:r>
          </w:p>
        </w:tc>
      </w:tr>
      <w:tr w:rsidR="00C16EBB" w:rsidRPr="00D92C52" w14:paraId="4CB26E7A"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106517E9"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1152F168" w14:textId="77777777" w:rsidR="00C16EBB" w:rsidRPr="00D92C52" w:rsidRDefault="00C16EBB" w:rsidP="00C16EBB">
            <w:pPr>
              <w:spacing w:line="276" w:lineRule="auto"/>
              <w:jc w:val="both"/>
              <w:rPr>
                <w:rFonts w:ascii="Book Antiqua" w:hAnsi="Book Antiqua"/>
                <w:bCs/>
              </w:rPr>
            </w:pPr>
            <w:r w:rsidRPr="00D92C52">
              <w:rPr>
                <w:rFonts w:ascii="Book Antiqua" w:hAnsi="Book Antiqua"/>
                <w:bCs/>
              </w:rPr>
              <w:t>Në qoftë se identifikohet ndonjë ndikim negativ, çfarë masash mund të merren për të zvogëluar ndikimin negativ të politikës?</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14:paraId="3603D941" w14:textId="77777777" w:rsidR="00C16EBB" w:rsidRPr="00D92C52" w:rsidRDefault="00C16EBB" w:rsidP="00C16EBB">
            <w:pPr>
              <w:spacing w:line="276" w:lineRule="auto"/>
              <w:jc w:val="both"/>
              <w:rPr>
                <w:rFonts w:ascii="Book Antiqua" w:hAnsi="Book Antiqua"/>
              </w:rPr>
            </w:pPr>
            <w:r w:rsidRPr="00D92C52">
              <w:rPr>
                <w:rFonts w:ascii="Book Antiqua" w:hAnsi="Book Antiqua"/>
              </w:rPr>
              <w:t>Të plotësohet pas konsultimeve.</w:t>
            </w:r>
          </w:p>
        </w:tc>
      </w:tr>
      <w:tr w:rsidR="00C16EBB" w:rsidRPr="00D92C52" w14:paraId="63183C5D"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74450C51"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17F68301" w14:textId="77777777" w:rsidR="00C16EBB" w:rsidRPr="00D92C52" w:rsidRDefault="00C16EBB" w:rsidP="00C16EBB">
            <w:pPr>
              <w:spacing w:line="276" w:lineRule="auto"/>
              <w:jc w:val="both"/>
              <w:rPr>
                <w:rFonts w:ascii="Book Antiqua" w:hAnsi="Book Antiqua"/>
                <w:bCs/>
              </w:rPr>
            </w:pPr>
            <w:r w:rsidRPr="00D92C52">
              <w:rPr>
                <w:rFonts w:ascii="Book Antiqua" w:hAnsi="Book Antiqua"/>
                <w:bCs/>
              </w:rPr>
              <w:t>Në qoftë se është identifikuar ndonjë ndikim pozitiv, çfarë masash mund të merren për ta rritur ndikimin pozitiv të politikës?</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14:paraId="670C6F57" w14:textId="71C86AC6" w:rsidR="00C16EBB" w:rsidRPr="00D92C52" w:rsidRDefault="00C16EBB" w:rsidP="00C16EBB">
            <w:pPr>
              <w:spacing w:line="276" w:lineRule="auto"/>
              <w:jc w:val="both"/>
              <w:rPr>
                <w:rFonts w:ascii="Book Antiqua" w:hAnsi="Book Antiqua"/>
              </w:rPr>
            </w:pPr>
          </w:p>
        </w:tc>
      </w:tr>
      <w:tr w:rsidR="00C16EBB" w:rsidRPr="00D92C52" w14:paraId="6CB21BD8" w14:textId="77777777" w:rsidTr="00C16EBB">
        <w:tc>
          <w:tcPr>
            <w:tcW w:w="4248" w:type="dxa"/>
            <w:gridSpan w:val="2"/>
            <w:tcBorders>
              <w:top w:val="single" w:sz="4" w:space="0" w:color="auto"/>
              <w:left w:val="single" w:sz="4" w:space="0" w:color="auto"/>
              <w:bottom w:val="single" w:sz="4" w:space="0" w:color="auto"/>
              <w:right w:val="single" w:sz="4" w:space="0" w:color="auto"/>
            </w:tcBorders>
            <w:shd w:val="clear" w:color="auto" w:fill="808080"/>
            <w:hideMark/>
          </w:tcPr>
          <w:p w14:paraId="33D09ADF" w14:textId="77777777" w:rsidR="00C16EBB" w:rsidRPr="00D92C52" w:rsidRDefault="00C16EBB" w:rsidP="00C16EBB">
            <w:pPr>
              <w:spacing w:line="276" w:lineRule="auto"/>
              <w:jc w:val="both"/>
              <w:rPr>
                <w:rFonts w:ascii="Book Antiqua" w:hAnsi="Book Antiqua"/>
                <w:i/>
                <w:color w:val="FFFFFF"/>
              </w:rPr>
            </w:pPr>
            <w:r w:rsidRPr="00D92C52">
              <w:rPr>
                <w:rFonts w:ascii="Book Antiqua" w:hAnsi="Book Antiqua"/>
                <w:i/>
                <w:color w:val="FFFFFF"/>
              </w:rPr>
              <w:t>Përgatitur nga [emri(at) dhe pozita(t)]</w:t>
            </w:r>
          </w:p>
        </w:tc>
        <w:tc>
          <w:tcPr>
            <w:tcW w:w="5328" w:type="dxa"/>
            <w:gridSpan w:val="2"/>
            <w:tcBorders>
              <w:top w:val="single" w:sz="4" w:space="0" w:color="auto"/>
              <w:left w:val="single" w:sz="4" w:space="0" w:color="auto"/>
              <w:bottom w:val="single" w:sz="4" w:space="0" w:color="auto"/>
              <w:right w:val="single" w:sz="4" w:space="0" w:color="auto"/>
            </w:tcBorders>
            <w:vAlign w:val="center"/>
          </w:tcPr>
          <w:p w14:paraId="64D223BE" w14:textId="77777777" w:rsidR="00C16EBB" w:rsidRPr="00D92C52" w:rsidRDefault="00C16EBB" w:rsidP="00C16EBB">
            <w:pPr>
              <w:spacing w:line="276" w:lineRule="auto"/>
              <w:jc w:val="both"/>
              <w:rPr>
                <w:rFonts w:ascii="Book Antiqua" w:hAnsi="Book Antiqua"/>
              </w:rPr>
            </w:pPr>
          </w:p>
        </w:tc>
      </w:tr>
    </w:tbl>
    <w:p w14:paraId="07E315EC" w14:textId="77777777" w:rsidR="00C16EBB" w:rsidRPr="00D92C52" w:rsidRDefault="00C16EBB" w:rsidP="00C16EBB">
      <w:pPr>
        <w:rPr>
          <w:rFonts w:ascii="Book Antiqua" w:hAnsi="Book Antiqua"/>
          <w:b/>
          <w:sz w:val="44"/>
          <w:szCs w:val="44"/>
          <w:u w:val="single"/>
        </w:rPr>
      </w:pPr>
    </w:p>
    <w:p w14:paraId="2DCCBA4E" w14:textId="77777777" w:rsidR="00C16EBB" w:rsidRPr="00D92C52" w:rsidRDefault="00C16EBB" w:rsidP="00C16EBB">
      <w:pPr>
        <w:rPr>
          <w:rFonts w:ascii="Book Antiqua" w:hAnsi="Book Antiqua"/>
          <w:b/>
          <w:sz w:val="44"/>
          <w:szCs w:val="44"/>
          <w:u w:val="single"/>
        </w:rPr>
      </w:pPr>
    </w:p>
    <w:p w14:paraId="22140553" w14:textId="77777777" w:rsidR="00C16EBB" w:rsidRPr="00D92C52" w:rsidRDefault="00C16EBB" w:rsidP="00C16EBB">
      <w:pPr>
        <w:rPr>
          <w:rFonts w:ascii="Book Antiqua" w:hAnsi="Book Antiqua"/>
          <w:b/>
          <w:sz w:val="44"/>
          <w:szCs w:val="44"/>
          <w:u w:val="single"/>
        </w:rPr>
      </w:pPr>
    </w:p>
    <w:sectPr w:rsidR="00C16EBB" w:rsidRPr="00D92C52" w:rsidSect="007F6AED">
      <w:footerReference w:type="default" r:id="rId22"/>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F57D1" w14:textId="77777777" w:rsidR="003304D5" w:rsidRDefault="003304D5" w:rsidP="00C16EBB">
      <w:r>
        <w:separator/>
      </w:r>
    </w:p>
  </w:endnote>
  <w:endnote w:type="continuationSeparator" w:id="0">
    <w:p w14:paraId="52DC7814" w14:textId="77777777" w:rsidR="003304D5" w:rsidRDefault="003304D5" w:rsidP="00C1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D2444" w14:textId="26FEB751" w:rsidR="00773F2F" w:rsidRDefault="00773F2F">
    <w:pPr>
      <w:pStyle w:val="Footer"/>
      <w:jc w:val="right"/>
    </w:pPr>
    <w:r>
      <w:fldChar w:fldCharType="begin"/>
    </w:r>
    <w:r>
      <w:instrText xml:space="preserve"> PAGE   \* MERGEFORMAT </w:instrText>
    </w:r>
    <w:r>
      <w:fldChar w:fldCharType="separate"/>
    </w:r>
    <w:r w:rsidR="0017651F">
      <w:rPr>
        <w:noProof/>
      </w:rPr>
      <w:t>41</w:t>
    </w:r>
    <w:r>
      <w:rPr>
        <w:noProof/>
      </w:rPr>
      <w:fldChar w:fldCharType="end"/>
    </w:r>
  </w:p>
  <w:p w14:paraId="5C8518EC" w14:textId="77777777" w:rsidR="00773F2F" w:rsidRDefault="00773F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A2135" w14:textId="4F4BC16B" w:rsidR="00773F2F" w:rsidRPr="00C16EBB" w:rsidRDefault="00773F2F" w:rsidP="00C16EBB">
    <w:pPr>
      <w:pStyle w:val="Footer"/>
      <w:jc w:val="center"/>
      <w:rPr>
        <w:sz w:val="18"/>
        <w:szCs w:val="18"/>
      </w:rPr>
    </w:pPr>
    <w:r w:rsidRPr="00C16EBB">
      <w:rPr>
        <w:noProof/>
        <w:sz w:val="18"/>
        <w:szCs w:val="18"/>
        <w:lang w:eastAsia="sq-AL"/>
      </w:rPr>
      <mc:AlternateContent>
        <mc:Choice Requires="wps">
          <w:drawing>
            <wp:anchor distT="0" distB="0" distL="114300" distR="114300" simplePos="0" relativeHeight="251657216" behindDoc="0" locked="0" layoutInCell="1" allowOverlap="1" wp14:anchorId="20BEE998" wp14:editId="57142C0E">
              <wp:simplePos x="0" y="0"/>
              <wp:positionH relativeFrom="column">
                <wp:posOffset>705678</wp:posOffset>
              </wp:positionH>
              <wp:positionV relativeFrom="paragraph">
                <wp:posOffset>155327</wp:posOffset>
              </wp:positionV>
              <wp:extent cx="5943600" cy="274320"/>
              <wp:effectExtent l="0" t="0" r="0" b="0"/>
              <wp:wrapNone/>
              <wp:docPr id="165" name="Rectangle 165"/>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5FA909" id="Rectangle 165" o:spid="_x0000_s1026" style="position:absolute;margin-left:55.55pt;margin-top:12.25pt;width:468pt;height:21.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" fillcolor="white [3212]" stroked="f" strokeweight="1pt">
              <v:fill opacity="0"/>
            </v:rect>
          </w:pict>
        </mc:Fallback>
      </mc:AlternateContent>
    </w:r>
    <w:r>
      <w:rPr>
        <w:sz w:val="18"/>
        <w:szCs w:val="18"/>
      </w:rPr>
      <w:t>KONCEPT DOKUMENT</w:t>
    </w:r>
    <w:r w:rsidRPr="00C16EBB">
      <w:rPr>
        <w:sz w:val="18"/>
        <w:szCs w:val="18"/>
      </w:rPr>
      <w:t>I PËR ÇÊSHTJEN E PASURIË SË FITUAR NË MËNYRË TË PAJUSTIFIKUESHME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EE128" w14:textId="77777777" w:rsidR="003304D5" w:rsidRDefault="003304D5" w:rsidP="00C16EBB">
      <w:r>
        <w:separator/>
      </w:r>
    </w:p>
  </w:footnote>
  <w:footnote w:type="continuationSeparator" w:id="0">
    <w:p w14:paraId="51EA850E" w14:textId="77777777" w:rsidR="003304D5" w:rsidRDefault="003304D5" w:rsidP="00C16EBB">
      <w:r>
        <w:continuationSeparator/>
      </w:r>
    </w:p>
  </w:footnote>
  <w:footnote w:id="1">
    <w:p w14:paraId="01681537" w14:textId="728019DD" w:rsidR="00773F2F" w:rsidRPr="005226EB" w:rsidRDefault="00773F2F" w:rsidP="00BC0A9C">
      <w:pPr>
        <w:pStyle w:val="FootnoteText"/>
        <w:rPr>
          <w:rFonts w:ascii="Book Antiqua" w:hAnsi="Book Antiqua"/>
        </w:rPr>
      </w:pPr>
      <w:r w:rsidRPr="005226EB">
        <w:rPr>
          <w:rStyle w:val="FootnoteReference"/>
          <w:rFonts w:ascii="Book Antiqua" w:hAnsi="Book Antiqua"/>
        </w:rPr>
        <w:footnoteRef/>
      </w:r>
      <w:r w:rsidRPr="005226EB">
        <w:rPr>
          <w:rFonts w:ascii="Book Antiqua" w:hAnsi="Book Antiqua"/>
        </w:rPr>
        <w:t xml:space="preserve"> Shih </w:t>
      </w:r>
      <w:hyperlink r:id="rId1" w:history="1">
        <w:r w:rsidR="00AD653D" w:rsidRPr="008D5BD2">
          <w:rPr>
            <w:rStyle w:val="Hyperlink"/>
            <w:rFonts w:ascii="Book Antiqua" w:hAnsi="Book Antiqua"/>
          </w:rPr>
          <w:t>https://www.unodc.org/unodc/en/treaties/illicit-trafficking.html</w:t>
        </w:r>
      </w:hyperlink>
      <w:r w:rsidRPr="005226EB">
        <w:rPr>
          <w:rFonts w:ascii="Book Antiqua" w:hAnsi="Book Antiqua"/>
        </w:rPr>
        <w:t>.</w:t>
      </w:r>
    </w:p>
  </w:footnote>
  <w:footnote w:id="2">
    <w:p w14:paraId="01FCCA78" w14:textId="45F9150D" w:rsidR="00773F2F" w:rsidRPr="005226EB" w:rsidRDefault="00773F2F" w:rsidP="00BC0A9C">
      <w:pPr>
        <w:pStyle w:val="FootnoteText"/>
        <w:rPr>
          <w:rFonts w:ascii="Book Antiqua" w:hAnsi="Book Antiqua"/>
          <w:lang w:val="en-US"/>
        </w:rPr>
      </w:pPr>
      <w:r w:rsidRPr="005226EB">
        <w:rPr>
          <w:rStyle w:val="FootnoteReference"/>
          <w:rFonts w:ascii="Book Antiqua" w:hAnsi="Book Antiqua"/>
        </w:rPr>
        <w:footnoteRef/>
      </w:r>
      <w:r w:rsidRPr="005226EB">
        <w:rPr>
          <w:rFonts w:ascii="Book Antiqua" w:hAnsi="Book Antiqua"/>
        </w:rPr>
        <w:t xml:space="preserve"> Shih </w:t>
      </w:r>
      <w:hyperlink r:id="rId2" w:history="1">
        <w:r w:rsidR="00AD653D" w:rsidRPr="008D5BD2">
          <w:rPr>
            <w:rStyle w:val="Hyperlink"/>
            <w:rFonts w:ascii="Book Antiqua" w:hAnsi="Book Antiqua"/>
          </w:rPr>
          <w:t>https://www.unodc.org/unodc/en/organized-crime/intro/UNTOC.html</w:t>
        </w:r>
      </w:hyperlink>
      <w:r w:rsidRPr="005226EB">
        <w:rPr>
          <w:rFonts w:ascii="Book Antiqua" w:hAnsi="Book Antiqua"/>
        </w:rPr>
        <w:t>.</w:t>
      </w:r>
    </w:p>
  </w:footnote>
  <w:footnote w:id="3">
    <w:p w14:paraId="27F0B1B9" w14:textId="6C1FFA3B" w:rsidR="00773F2F" w:rsidRPr="005226EB" w:rsidRDefault="00773F2F" w:rsidP="00A22865">
      <w:pPr>
        <w:pStyle w:val="FootnoteText"/>
        <w:rPr>
          <w:rFonts w:ascii="Book Antiqua" w:hAnsi="Book Antiqua"/>
          <w:lang w:val="en-US"/>
        </w:rPr>
      </w:pPr>
      <w:r w:rsidRPr="005226EB">
        <w:rPr>
          <w:rStyle w:val="FootnoteReference"/>
          <w:rFonts w:ascii="Book Antiqua" w:hAnsi="Book Antiqua"/>
        </w:rPr>
        <w:footnoteRef/>
      </w:r>
      <w:r w:rsidRPr="005226EB">
        <w:rPr>
          <w:rFonts w:ascii="Book Antiqua" w:hAnsi="Book Antiqua"/>
        </w:rPr>
        <w:t xml:space="preserve"> </w:t>
      </w:r>
      <w:r w:rsidRPr="005226EB">
        <w:rPr>
          <w:rFonts w:ascii="Book Antiqua" w:hAnsi="Book Antiqua"/>
          <w:lang w:val="en-US"/>
        </w:rPr>
        <w:t xml:space="preserve">Shih </w:t>
      </w:r>
      <w:hyperlink r:id="rId3" w:history="1">
        <w:r w:rsidR="00AD653D" w:rsidRPr="008D5BD2">
          <w:rPr>
            <w:rStyle w:val="Hyperlink"/>
            <w:rFonts w:ascii="Book Antiqua" w:hAnsi="Book Antiqua"/>
            <w:lang w:val="en-US"/>
          </w:rPr>
          <w:t>https://www.un.org/laë/cod/finterr.htm</w:t>
        </w:r>
      </w:hyperlink>
      <w:r w:rsidRPr="005226EB">
        <w:rPr>
          <w:rFonts w:ascii="Book Antiqua" w:hAnsi="Book Antiqua"/>
          <w:lang w:val="en-US"/>
        </w:rPr>
        <w:t xml:space="preserve">. </w:t>
      </w:r>
    </w:p>
  </w:footnote>
  <w:footnote w:id="4">
    <w:p w14:paraId="54DF4FF5" w14:textId="390F89B7" w:rsidR="00773F2F" w:rsidRPr="00BC0A9C" w:rsidRDefault="00773F2F">
      <w:pPr>
        <w:pStyle w:val="FootnoteText"/>
        <w:rPr>
          <w:lang w:val="en-US"/>
        </w:rPr>
      </w:pPr>
      <w:r w:rsidRPr="005226EB">
        <w:rPr>
          <w:rStyle w:val="FootnoteReference"/>
          <w:rFonts w:ascii="Book Antiqua" w:hAnsi="Book Antiqua"/>
        </w:rPr>
        <w:footnoteRef/>
      </w:r>
      <w:r w:rsidRPr="005226EB">
        <w:rPr>
          <w:rFonts w:ascii="Book Antiqua" w:hAnsi="Book Antiqua"/>
        </w:rPr>
        <w:t xml:space="preserve"> Shih </w:t>
      </w:r>
      <w:hyperlink r:id="rId4" w:history="1">
        <w:r w:rsidR="00AD653D" w:rsidRPr="008D5BD2">
          <w:rPr>
            <w:rStyle w:val="Hyperlink"/>
            <w:rFonts w:ascii="Book Antiqua" w:hAnsi="Book Antiqua"/>
          </w:rPr>
          <w:t>https://www.unodc.org/unodc/en/treaties/CAC/</w:t>
        </w:r>
      </w:hyperlink>
      <w:r w:rsidRPr="005226EB">
        <w:rPr>
          <w:rFonts w:ascii="Book Antiqua" w:hAnsi="Book Antiqua"/>
        </w:rPr>
        <w:t>.</w:t>
      </w:r>
    </w:p>
  </w:footnote>
  <w:footnote w:id="5">
    <w:p w14:paraId="012D63F6" w14:textId="5FC36C9B" w:rsidR="00773F2F" w:rsidRPr="005226EB" w:rsidRDefault="00773F2F">
      <w:pPr>
        <w:pStyle w:val="FootnoteText"/>
        <w:rPr>
          <w:rFonts w:ascii="Book Antiqua" w:hAnsi="Book Antiqua"/>
          <w:lang w:val="en-US"/>
        </w:rPr>
      </w:pPr>
      <w:r w:rsidRPr="005226EB">
        <w:rPr>
          <w:rStyle w:val="FootnoteReference"/>
          <w:rFonts w:ascii="Book Antiqua" w:hAnsi="Book Antiqua"/>
        </w:rPr>
        <w:footnoteRef/>
      </w:r>
      <w:r w:rsidRPr="005226EB">
        <w:rPr>
          <w:rFonts w:ascii="Book Antiqua" w:hAnsi="Book Antiqua"/>
        </w:rPr>
        <w:t xml:space="preserve"> </w:t>
      </w:r>
      <w:r w:rsidRPr="005226EB">
        <w:rPr>
          <w:rFonts w:ascii="Book Antiqua" w:hAnsi="Book Antiqua"/>
          <w:lang w:val="en-US"/>
        </w:rPr>
        <w:t xml:space="preserve">Shih </w:t>
      </w:r>
      <w:hyperlink r:id="rId5" w:history="1">
        <w:r w:rsidR="00AD653D" w:rsidRPr="008D5BD2">
          <w:rPr>
            <w:rStyle w:val="Hyperlink"/>
            <w:rFonts w:ascii="Book Antiqua" w:hAnsi="Book Antiqua"/>
            <w:lang w:val="en-US"/>
          </w:rPr>
          <w:t>https://www.oecd.org/newsroom/2789371.pdf</w:t>
        </w:r>
      </w:hyperlink>
      <w:r w:rsidRPr="005226EB">
        <w:rPr>
          <w:rFonts w:ascii="Book Antiqua" w:hAnsi="Book Antiqua"/>
          <w:lang w:val="en-US"/>
        </w:rPr>
        <w:t xml:space="preserve">. </w:t>
      </w:r>
    </w:p>
  </w:footnote>
  <w:footnote w:id="6">
    <w:p w14:paraId="216019CB" w14:textId="6566C025" w:rsidR="00773F2F" w:rsidRPr="005226EB" w:rsidRDefault="00773F2F">
      <w:pPr>
        <w:pStyle w:val="FootnoteText"/>
        <w:rPr>
          <w:rFonts w:ascii="Book Antiqua" w:hAnsi="Book Antiqua"/>
          <w:lang w:val="en-US"/>
        </w:rPr>
      </w:pPr>
      <w:r w:rsidRPr="005226EB">
        <w:rPr>
          <w:rStyle w:val="FootnoteReference"/>
          <w:rFonts w:ascii="Book Antiqua" w:hAnsi="Book Antiqua"/>
        </w:rPr>
        <w:footnoteRef/>
      </w:r>
      <w:r w:rsidRPr="005226EB">
        <w:rPr>
          <w:rFonts w:ascii="Book Antiqua" w:hAnsi="Book Antiqua"/>
        </w:rPr>
        <w:t xml:space="preserve"> </w:t>
      </w:r>
      <w:r w:rsidRPr="005226EB">
        <w:rPr>
          <w:rFonts w:ascii="Book Antiqua" w:hAnsi="Book Antiqua"/>
          <w:lang w:val="en-US"/>
        </w:rPr>
        <w:t xml:space="preserve">Shih </w:t>
      </w:r>
      <w:hyperlink r:id="rId6" w:history="1">
        <w:r w:rsidRPr="005226EB">
          <w:rPr>
            <w:rStyle w:val="Hyperlink"/>
            <w:rFonts w:ascii="Book Antiqua" w:hAnsi="Book Antiqua"/>
            <w:lang w:val="en-US"/>
          </w:rPr>
          <w:t>https://eur-lex.europa.eu/legal-content/EN/TXT/PDF/?uri=CELEX:31998F0699&amp;from=EN</w:t>
        </w:r>
      </w:hyperlink>
      <w:r w:rsidRPr="005226EB">
        <w:rPr>
          <w:rFonts w:ascii="Book Antiqua" w:hAnsi="Book Antiqua"/>
          <w:lang w:val="en-US"/>
        </w:rPr>
        <w:t xml:space="preserve">. </w:t>
      </w:r>
    </w:p>
  </w:footnote>
  <w:footnote w:id="7">
    <w:p w14:paraId="72F45EE4" w14:textId="1ED727B1" w:rsidR="00773F2F" w:rsidRPr="005226EB" w:rsidRDefault="00773F2F">
      <w:pPr>
        <w:pStyle w:val="FootnoteText"/>
        <w:rPr>
          <w:rFonts w:ascii="Book Antiqua" w:hAnsi="Book Antiqua"/>
          <w:lang w:val="en-US"/>
        </w:rPr>
      </w:pPr>
      <w:r w:rsidRPr="005226EB">
        <w:rPr>
          <w:rStyle w:val="FootnoteReference"/>
          <w:rFonts w:ascii="Book Antiqua" w:hAnsi="Book Antiqua"/>
        </w:rPr>
        <w:footnoteRef/>
      </w:r>
      <w:r w:rsidRPr="005226EB">
        <w:rPr>
          <w:rFonts w:ascii="Book Antiqua" w:hAnsi="Book Antiqua"/>
        </w:rPr>
        <w:t xml:space="preserve"> </w:t>
      </w:r>
      <w:r w:rsidRPr="005226EB">
        <w:rPr>
          <w:rFonts w:ascii="Book Antiqua" w:hAnsi="Book Antiqua"/>
          <w:lang w:val="en-US"/>
        </w:rPr>
        <w:t xml:space="preserve">Shih </w:t>
      </w:r>
      <w:hyperlink r:id="rId7" w:history="1">
        <w:r w:rsidRPr="005226EB">
          <w:rPr>
            <w:rStyle w:val="Hyperlink"/>
            <w:rFonts w:ascii="Book Antiqua" w:hAnsi="Book Antiqua"/>
            <w:lang w:val="en-US"/>
          </w:rPr>
          <w:t>https://eur-lex.europa.eu/legal-content/EN/TXT/PDF/?uri=CELEX:32001F0500&amp;from=GA</w:t>
        </w:r>
      </w:hyperlink>
      <w:r w:rsidRPr="005226EB">
        <w:rPr>
          <w:rFonts w:ascii="Book Antiqua" w:hAnsi="Book Antiqua"/>
          <w:lang w:val="en-US"/>
        </w:rPr>
        <w:t xml:space="preserve">. </w:t>
      </w:r>
    </w:p>
  </w:footnote>
  <w:footnote w:id="8">
    <w:p w14:paraId="73650EC8" w14:textId="19E26512" w:rsidR="00773F2F" w:rsidRPr="00940D0C" w:rsidRDefault="00773F2F">
      <w:pPr>
        <w:pStyle w:val="FootnoteText"/>
        <w:rPr>
          <w:lang w:val="en-US"/>
        </w:rPr>
      </w:pPr>
      <w:r w:rsidRPr="005226EB">
        <w:rPr>
          <w:rStyle w:val="FootnoteReference"/>
          <w:rFonts w:ascii="Book Antiqua" w:hAnsi="Book Antiqua"/>
        </w:rPr>
        <w:footnoteRef/>
      </w:r>
      <w:r w:rsidRPr="005226EB">
        <w:rPr>
          <w:rFonts w:ascii="Book Antiqua" w:hAnsi="Book Antiqua"/>
        </w:rPr>
        <w:t xml:space="preserve"> </w:t>
      </w:r>
      <w:r w:rsidRPr="005226EB">
        <w:rPr>
          <w:rFonts w:ascii="Book Antiqua" w:hAnsi="Book Antiqua"/>
          <w:lang w:val="en-US"/>
        </w:rPr>
        <w:t xml:space="preserve">Shih </w:t>
      </w:r>
      <w:hyperlink r:id="rId8" w:history="1">
        <w:r w:rsidRPr="005226EB">
          <w:rPr>
            <w:rStyle w:val="Hyperlink"/>
            <w:rFonts w:ascii="Book Antiqua" w:hAnsi="Book Antiqua"/>
            <w:lang w:val="en-US"/>
          </w:rPr>
          <w:t>https://eur-lex.europa.eu/legal-content/EN/TXT/PDF/?uri=CELEX:32003F0577&amp;from=EN</w:t>
        </w:r>
      </w:hyperlink>
      <w:r w:rsidRPr="005226EB">
        <w:rPr>
          <w:rFonts w:ascii="Book Antiqua" w:hAnsi="Book Antiqua"/>
          <w:lang w:val="en-US"/>
        </w:rPr>
        <w:t>.</w:t>
      </w:r>
      <w:r>
        <w:rPr>
          <w:lang w:val="en-US"/>
        </w:rPr>
        <w:t xml:space="preserve"> </w:t>
      </w:r>
    </w:p>
  </w:footnote>
  <w:footnote w:id="9">
    <w:p w14:paraId="41445134" w14:textId="0CE8AFDA" w:rsidR="00773F2F" w:rsidRPr="005226EB" w:rsidRDefault="00773F2F">
      <w:pPr>
        <w:pStyle w:val="FootnoteText"/>
        <w:rPr>
          <w:rFonts w:ascii="Book Antiqua" w:hAnsi="Book Antiqua"/>
          <w:lang w:val="en-US"/>
        </w:rPr>
      </w:pPr>
      <w:r w:rsidRPr="005226EB">
        <w:rPr>
          <w:rStyle w:val="FootnoteReference"/>
          <w:rFonts w:ascii="Book Antiqua" w:hAnsi="Book Antiqua"/>
        </w:rPr>
        <w:footnoteRef/>
      </w:r>
      <w:r w:rsidRPr="005226EB">
        <w:rPr>
          <w:rFonts w:ascii="Book Antiqua" w:hAnsi="Book Antiqua"/>
        </w:rPr>
        <w:t xml:space="preserve"> Shih </w:t>
      </w:r>
      <w:hyperlink r:id="rId9" w:history="1">
        <w:r w:rsidRPr="005226EB">
          <w:rPr>
            <w:rStyle w:val="Hyperlink"/>
            <w:rFonts w:ascii="Book Antiqua" w:hAnsi="Book Antiqua"/>
          </w:rPr>
          <w:t>https://eur-lex.europa.eu/legal-content/EN/TXT/PDF/?uri=CELEX:32005F0212&amp;from=EN</w:t>
        </w:r>
      </w:hyperlink>
      <w:r w:rsidRPr="005226EB">
        <w:rPr>
          <w:rFonts w:ascii="Book Antiqua" w:hAnsi="Book Antiqua"/>
        </w:rPr>
        <w:t xml:space="preserve">. </w:t>
      </w:r>
    </w:p>
  </w:footnote>
  <w:footnote w:id="10">
    <w:p w14:paraId="07154CB8" w14:textId="4D91E12D" w:rsidR="00773F2F" w:rsidRPr="00940D0C" w:rsidRDefault="00773F2F">
      <w:pPr>
        <w:pStyle w:val="FootnoteText"/>
        <w:rPr>
          <w:lang w:val="en-US"/>
        </w:rPr>
      </w:pPr>
      <w:r w:rsidRPr="005226EB">
        <w:rPr>
          <w:rStyle w:val="FootnoteReference"/>
          <w:rFonts w:ascii="Book Antiqua" w:hAnsi="Book Antiqua"/>
        </w:rPr>
        <w:footnoteRef/>
      </w:r>
      <w:r w:rsidRPr="005226EB">
        <w:rPr>
          <w:rFonts w:ascii="Book Antiqua" w:hAnsi="Book Antiqua"/>
        </w:rPr>
        <w:t xml:space="preserve"> </w:t>
      </w:r>
      <w:r w:rsidRPr="005226EB">
        <w:rPr>
          <w:rFonts w:ascii="Book Antiqua" w:hAnsi="Book Antiqua"/>
          <w:lang w:val="en-US"/>
        </w:rPr>
        <w:t xml:space="preserve">Shih </w:t>
      </w:r>
      <w:hyperlink r:id="rId10" w:history="1">
        <w:r w:rsidRPr="005226EB">
          <w:rPr>
            <w:rStyle w:val="Hyperlink"/>
            <w:rFonts w:ascii="Book Antiqua" w:hAnsi="Book Antiqua"/>
            <w:lang w:val="en-US"/>
          </w:rPr>
          <w:t>https://eur-lex.europa.eu/legal-content/EN/TXT/PDF/?uri=CELEX:32014L0042&amp;from=EN</w:t>
        </w:r>
      </w:hyperlink>
      <w:r w:rsidRPr="005226EB">
        <w:rPr>
          <w:rFonts w:ascii="Book Antiqua" w:hAnsi="Book Antiqua"/>
          <w:lang w:val="en-US"/>
        </w:rPr>
        <w:t>.</w:t>
      </w:r>
      <w:r>
        <w:rPr>
          <w:lang w:val="en-US"/>
        </w:rPr>
        <w:t xml:space="preserve"> </w:t>
      </w:r>
    </w:p>
  </w:footnote>
  <w:footnote w:id="11">
    <w:p w14:paraId="53F89DA4" w14:textId="0197987D" w:rsidR="00773F2F" w:rsidRPr="005226EB" w:rsidRDefault="00773F2F">
      <w:pPr>
        <w:pStyle w:val="FootnoteText"/>
        <w:rPr>
          <w:rFonts w:ascii="Book Antiqua" w:hAnsi="Book Antiqua"/>
          <w:lang w:val="en-US"/>
        </w:rPr>
      </w:pPr>
      <w:r w:rsidRPr="005226EB">
        <w:rPr>
          <w:rStyle w:val="FootnoteReference"/>
          <w:rFonts w:ascii="Book Antiqua" w:hAnsi="Book Antiqua"/>
        </w:rPr>
        <w:footnoteRef/>
      </w:r>
      <w:r w:rsidRPr="005226EB">
        <w:rPr>
          <w:rFonts w:ascii="Book Antiqua" w:hAnsi="Book Antiqua"/>
        </w:rPr>
        <w:t xml:space="preserve"> </w:t>
      </w:r>
      <w:r w:rsidRPr="005226EB">
        <w:rPr>
          <w:rFonts w:ascii="Book Antiqua" w:hAnsi="Book Antiqua"/>
          <w:lang w:val="en-US"/>
        </w:rPr>
        <w:t xml:space="preserve">Shih </w:t>
      </w:r>
      <w:hyperlink r:id="rId11" w:history="1">
        <w:r w:rsidRPr="005226EB">
          <w:rPr>
            <w:rStyle w:val="Hyperlink"/>
            <w:rFonts w:ascii="Book Antiqua" w:hAnsi="Book Antiqua"/>
            <w:lang w:val="en-US"/>
          </w:rPr>
          <w:t>https://curia.europa.eu/jcms/upload/docs/application/pdf/2020-03/cp200032en.pdf</w:t>
        </w:r>
      </w:hyperlink>
      <w:r w:rsidRPr="005226EB">
        <w:rPr>
          <w:rFonts w:ascii="Book Antiqua" w:hAnsi="Book Antiqua"/>
          <w:lang w:val="en-US"/>
        </w:rPr>
        <w:t xml:space="preserve">. </w:t>
      </w:r>
    </w:p>
  </w:footnote>
  <w:footnote w:id="12">
    <w:p w14:paraId="4684300B" w14:textId="131D1ECA" w:rsidR="00773F2F" w:rsidRPr="001978E5" w:rsidRDefault="00773F2F">
      <w:pPr>
        <w:pStyle w:val="FootnoteText"/>
        <w:rPr>
          <w:rFonts w:ascii="Book Antiqua" w:hAnsi="Book Antiqua"/>
          <w:lang w:val="en-US"/>
        </w:rPr>
      </w:pPr>
      <w:r w:rsidRPr="001978E5">
        <w:rPr>
          <w:rStyle w:val="FootnoteReference"/>
          <w:rFonts w:ascii="Book Antiqua" w:hAnsi="Book Antiqua"/>
        </w:rPr>
        <w:footnoteRef/>
      </w:r>
      <w:r w:rsidRPr="001978E5">
        <w:rPr>
          <w:rFonts w:ascii="Book Antiqua" w:hAnsi="Book Antiqua"/>
        </w:rPr>
        <w:t xml:space="preserve"> </w:t>
      </w:r>
      <w:r w:rsidRPr="001978E5">
        <w:rPr>
          <w:rFonts w:ascii="Book Antiqua" w:hAnsi="Book Antiqua"/>
          <w:lang w:val="en-US"/>
        </w:rPr>
        <w:t xml:space="preserve">Shih </w:t>
      </w:r>
      <w:hyperlink r:id="rId12" w:history="1">
        <w:r w:rsidRPr="001978E5">
          <w:rPr>
            <w:rStyle w:val="Hyperlink"/>
            <w:rFonts w:ascii="Book Antiqua" w:hAnsi="Book Antiqua"/>
            <w:lang w:val="en-US"/>
          </w:rPr>
          <w:t>https://eur-lex.europa.eu/legal-content/EN/TXT/PDF/?uri=CELEX:52012SC0031&amp;from=en</w:t>
        </w:r>
      </w:hyperlink>
      <w:r w:rsidRPr="001978E5">
        <w:rPr>
          <w:rFonts w:ascii="Book Antiqua" w:hAnsi="Book Antiqua"/>
          <w:lang w:val="en-US"/>
        </w:rPr>
        <w:t xml:space="preserve">. </w:t>
      </w:r>
    </w:p>
  </w:footnote>
  <w:footnote w:id="13">
    <w:p w14:paraId="34815319" w14:textId="0B21A28E" w:rsidR="00773F2F" w:rsidRPr="00316011" w:rsidRDefault="00773F2F" w:rsidP="00F02874">
      <w:pPr>
        <w:pStyle w:val="FootnoteText"/>
        <w:jc w:val="both"/>
        <w:rPr>
          <w:lang w:val="en-US"/>
        </w:rPr>
      </w:pPr>
      <w:r>
        <w:rPr>
          <w:rStyle w:val="FootnoteReference"/>
        </w:rPr>
        <w:footnoteRef/>
      </w:r>
      <w:r>
        <w:rPr>
          <w:lang w:val="en-US"/>
        </w:rPr>
        <w:t xml:space="preserve"> </w:t>
      </w:r>
      <w:r w:rsidRPr="00F02874">
        <w:rPr>
          <w:rFonts w:ascii="Book Antiqua" w:hAnsi="Book Antiqua"/>
          <w:lang w:val="en-US"/>
        </w:rPr>
        <w:t>Ky paragraf nuk ka për qëllim të rregullojë kompetencën e gjykatës së huaj. Kur përmenden vendet e ndryshme në të cilat mund të jetë e shpërndarë pasuria e të dyshuarit, mendohet për vende të ndryshme brenda territorit të Kosovës.</w:t>
      </w:r>
      <w:r>
        <w:rPr>
          <w:lang w:val="en-US"/>
        </w:rPr>
        <w:t xml:space="preserve"> </w:t>
      </w:r>
    </w:p>
  </w:footnote>
  <w:footnote w:id="14">
    <w:p w14:paraId="1D0C22A7" w14:textId="514E63B3" w:rsidR="00773F2F" w:rsidRPr="00316011" w:rsidRDefault="00773F2F" w:rsidP="00F02874">
      <w:pPr>
        <w:pStyle w:val="FootnoteText"/>
        <w:jc w:val="both"/>
        <w:rPr>
          <w:lang w:val="en-US"/>
        </w:rPr>
      </w:pPr>
      <w:r>
        <w:rPr>
          <w:rStyle w:val="FootnoteReference"/>
        </w:rPr>
        <w:footnoteRef/>
      </w:r>
      <w:r>
        <w:t xml:space="preserve"> </w:t>
      </w:r>
      <w:r w:rsidRPr="00F02874">
        <w:rPr>
          <w:rFonts w:ascii="Book Antiqua" w:hAnsi="Book Antiqua"/>
          <w:lang w:val="en-US"/>
        </w:rPr>
        <w:t>Pas miratimit të Projektligjit për Deklarimin, Prejardhjen dhe Kontrollin e Pasurisë i cili është në punim e sipër nga ana e Ministrisë së Drejtësisë, lista e zyrtarëve të lartë publikë në të cilët bënë referencë ky Koncept Dokument, do të përditësohet.</w:t>
      </w:r>
      <w:r>
        <w:rPr>
          <w:lang w:val="en-US"/>
        </w:rPr>
        <w:t xml:space="preserve">  </w:t>
      </w:r>
    </w:p>
  </w:footnote>
  <w:footnote w:id="15">
    <w:p w14:paraId="30BDF36C" w14:textId="46374B44" w:rsidR="00773F2F" w:rsidRPr="005226EB" w:rsidRDefault="00773F2F" w:rsidP="007429E8">
      <w:pPr>
        <w:pStyle w:val="FootnoteText"/>
        <w:jc w:val="both"/>
        <w:rPr>
          <w:rFonts w:ascii="Book Antiqua" w:hAnsi="Book Antiqua"/>
          <w:lang w:val="en-US"/>
        </w:rPr>
      </w:pPr>
      <w:r w:rsidRPr="005226EB">
        <w:rPr>
          <w:rStyle w:val="FootnoteReference"/>
          <w:rFonts w:ascii="Book Antiqua" w:hAnsi="Book Antiqua"/>
        </w:rPr>
        <w:footnoteRef/>
      </w:r>
      <w:r w:rsidR="00533F58">
        <w:rPr>
          <w:rFonts w:ascii="Book Antiqua" w:hAnsi="Book Antiqua"/>
        </w:rPr>
        <w:t xml:space="preserve"> </w:t>
      </w:r>
      <w:r w:rsidRPr="00816F3A">
        <w:rPr>
          <w:rFonts w:ascii="Book Antiqua" w:hAnsi="Book Antiqua"/>
          <w:lang w:val="en-US"/>
        </w:rPr>
        <w:t xml:space="preserve">Shih </w:t>
      </w:r>
      <w:hyperlink r:id="rId13" w:history="1">
        <w:r w:rsidR="00533F58" w:rsidRPr="008D5BD2">
          <w:rPr>
            <w:rStyle w:val="Hyperlink"/>
            <w:rFonts w:ascii="Book Antiqua" w:hAnsi="Book Antiqua"/>
          </w:rPr>
          <w:t>https://www.fatf-gafi.org/media/fatf/documents/recommendations/Guidance-PEP-Rec12-22.pdf</w:t>
        </w:r>
      </w:hyperlink>
      <w:r w:rsidRPr="00816F3A">
        <w:rPr>
          <w:rFonts w:ascii="Book Antiqua" w:hAnsi="Book Antiqua"/>
        </w:rPr>
        <w:t>.</w:t>
      </w:r>
      <w:r>
        <w:t xml:space="preserve"> </w:t>
      </w:r>
    </w:p>
  </w:footnote>
  <w:footnote w:id="16">
    <w:p w14:paraId="01752523" w14:textId="3349204A" w:rsidR="00773F2F" w:rsidRPr="00316011" w:rsidRDefault="00773F2F">
      <w:pPr>
        <w:pStyle w:val="FootnoteText"/>
        <w:rPr>
          <w:lang w:val="en-US"/>
        </w:rPr>
      </w:pPr>
      <w:r>
        <w:rPr>
          <w:rStyle w:val="FootnoteReference"/>
        </w:rPr>
        <w:footnoteRef/>
      </w:r>
      <w:r>
        <w:t xml:space="preserve"> </w:t>
      </w:r>
      <w:r w:rsidRPr="00316011">
        <w:rPr>
          <w:rFonts w:ascii="Book Antiqua" w:hAnsi="Book Antiqua"/>
          <w:lang w:val="en-US"/>
        </w:rPr>
        <w:t>Shih</w:t>
      </w:r>
      <w:r>
        <w:rPr>
          <w:lang w:val="en-US"/>
        </w:rPr>
        <w:t xml:space="preserve"> </w:t>
      </w:r>
      <w:hyperlink r:id="rId14" w:history="1">
        <w:r w:rsidR="00533F58" w:rsidRPr="008D5BD2">
          <w:rPr>
            <w:rStyle w:val="Hyperlink"/>
            <w:rFonts w:ascii="Book Antiqua" w:hAnsi="Book Antiqua"/>
            <w:lang w:val="en-US"/>
          </w:rPr>
          <w:t>http://fiu.rks-gov.net/wp-content/uploads/2018/09/UA_p%C3%ABr_Personat_e_Ekspozuar_Politikisht_dt_03-09-2018.pdf</w:t>
        </w:r>
      </w:hyperlink>
      <w:r w:rsidRPr="00316011">
        <w:rPr>
          <w:rFonts w:ascii="Book Antiqua" w:hAnsi="Book Antiqua"/>
          <w:lang w:val="en-US"/>
        </w:rPr>
        <w:t>.</w:t>
      </w:r>
      <w:r>
        <w:t xml:space="preserve"> </w:t>
      </w:r>
    </w:p>
  </w:footnote>
  <w:footnote w:id="17">
    <w:p w14:paraId="63D4B663" w14:textId="7BF3033E" w:rsidR="00773F2F" w:rsidRPr="00A22865" w:rsidRDefault="00773F2F">
      <w:pPr>
        <w:pStyle w:val="FootnoteText"/>
        <w:rPr>
          <w:lang w:val="en-US"/>
        </w:rPr>
      </w:pPr>
      <w:r>
        <w:rPr>
          <w:rStyle w:val="FootnoteReference"/>
        </w:rPr>
        <w:footnoteRef/>
      </w:r>
      <w:r>
        <w:t xml:space="preserve"> </w:t>
      </w:r>
      <w:r>
        <w:rPr>
          <w:lang w:val="en-US"/>
        </w:rPr>
        <w:t xml:space="preserve">Shih </w:t>
      </w:r>
      <w:hyperlink r:id="rId15" w:anchor="{&quot;itemid&quot;:[&quot;001-57479&quot;]}" w:history="1">
        <w:r w:rsidRPr="006C5C9E">
          <w:rPr>
            <w:rStyle w:val="Hyperlink"/>
            <w:lang w:val="en-US"/>
          </w:rPr>
          <w:t>https://hudoc.echr.coe.int/tur#{"itemid":["001-57479"]}</w:t>
        </w:r>
      </w:hyperlink>
      <w:r>
        <w:rPr>
          <w:lang w:val="en-US"/>
        </w:rPr>
        <w:t xml:space="preserve">. </w:t>
      </w:r>
    </w:p>
  </w:footnote>
  <w:footnote w:id="18">
    <w:p w14:paraId="3A899F93" w14:textId="66C29D5F" w:rsidR="00773F2F" w:rsidRPr="00A22865" w:rsidRDefault="00773F2F">
      <w:pPr>
        <w:pStyle w:val="FootnoteText"/>
        <w:rPr>
          <w:lang w:val="en-US"/>
        </w:rPr>
      </w:pPr>
      <w:r>
        <w:rPr>
          <w:rStyle w:val="FootnoteReference"/>
        </w:rPr>
        <w:footnoteRef/>
      </w:r>
      <w:r>
        <w:t xml:space="preserve"> </w:t>
      </w:r>
      <w:r>
        <w:rPr>
          <w:lang w:val="en-US"/>
        </w:rPr>
        <w:t xml:space="preserve">Shih </w:t>
      </w:r>
      <w:hyperlink r:id="rId16" w:history="1">
        <w:r w:rsidRPr="00886FFD">
          <w:rPr>
            <w:rStyle w:val="Hyperlink"/>
            <w:lang w:val="en-US"/>
          </w:rPr>
          <w:t>https://</w:t>
        </w:r>
        <w:r>
          <w:rPr>
            <w:rStyle w:val="Hyperlink"/>
            <w:lang w:val="en-US"/>
          </w:rPr>
          <w:t>ëëëëëëëëëëëëëëëëëëëëëëëë</w:t>
        </w:r>
        <w:r w:rsidRPr="00886FFD">
          <w:rPr>
            <w:rStyle w:val="Hyperlink"/>
            <w:lang w:val="en-US"/>
          </w:rPr>
          <w:t>.juridice.ro/</w:t>
        </w:r>
        <w:r>
          <w:rPr>
            <w:rStyle w:val="Hyperlink"/>
            <w:lang w:val="en-US"/>
          </w:rPr>
          <w:t>ëëëëëëëë</w:t>
        </w:r>
        <w:r w:rsidRPr="00886FFD">
          <w:rPr>
            <w:rStyle w:val="Hyperlink"/>
            <w:lang w:val="en-US"/>
          </w:rPr>
          <w:t>p-content/uploads/2015/08/ARCURI-OTHERS-v-ITALY-ECHR-Decision-_English_.pdf</w:t>
        </w:r>
      </w:hyperlink>
      <w:r>
        <w:rPr>
          <w:lang w:val="en-US"/>
        </w:rPr>
        <w:t xml:space="preserve">. </w:t>
      </w:r>
    </w:p>
  </w:footnote>
  <w:footnote w:id="19">
    <w:p w14:paraId="71AFFDD9" w14:textId="4CD4C14E" w:rsidR="00773F2F" w:rsidRPr="00A22865" w:rsidRDefault="00773F2F">
      <w:pPr>
        <w:pStyle w:val="FootnoteText"/>
        <w:rPr>
          <w:lang w:val="en-US"/>
        </w:rPr>
      </w:pPr>
      <w:r>
        <w:rPr>
          <w:rStyle w:val="FootnoteReference"/>
        </w:rPr>
        <w:footnoteRef/>
      </w:r>
      <w:r>
        <w:t xml:space="preserve"> </w:t>
      </w:r>
      <w:r w:rsidRPr="0039790B">
        <w:rPr>
          <w:rFonts w:ascii="Book Antiqua" w:hAnsi="Book Antiqua"/>
          <w:lang w:val="en-US"/>
        </w:rPr>
        <w:t xml:space="preserve">Shih  </w:t>
      </w:r>
      <w:hyperlink r:id="rId17" w:anchor="{&quot;fulltext&quot;:[&quot;saunders%20v%20united&quot;],&quot;documentcollectionid2&quot;:[&quot;GRANDCHAMBER&quot;,&quot;CHAMBER&quot;],&quot;itemid&quot;:[&quot;001-58009&quot;]}" w:history="1">
        <w:r w:rsidRPr="0039790B">
          <w:rPr>
            <w:rStyle w:val="Hyperlink"/>
            <w:rFonts w:ascii="Book Antiqua" w:hAnsi="Book Antiqua"/>
            <w:lang w:val="en-US"/>
          </w:rPr>
          <w:t>https://hudoc.echr.coe.int/eng#{"fulltext":["saunders%20v%20united"],"documentcollectionid2":["GRANDCHAMBER","CHAMBER"],"itemid":["001-58009"]}</w:t>
        </w:r>
      </w:hyperlink>
      <w:r w:rsidRPr="0039790B">
        <w:rPr>
          <w:rFonts w:ascii="Book Antiqua" w:hAnsi="Book Antiqua"/>
          <w:lang w:val="en-US"/>
        </w:rPr>
        <w:t>.</w:t>
      </w:r>
      <w:r>
        <w:rPr>
          <w:lang w:val="en-US"/>
        </w:rPr>
        <w:t xml:space="preserve"> </w:t>
      </w:r>
    </w:p>
  </w:footnote>
  <w:footnote w:id="20">
    <w:p w14:paraId="44AEE70E" w14:textId="0F6D868D" w:rsidR="00773F2F" w:rsidRPr="00A22865" w:rsidRDefault="00773F2F">
      <w:pPr>
        <w:pStyle w:val="FootnoteText"/>
        <w:rPr>
          <w:lang w:val="en-US"/>
        </w:rPr>
      </w:pPr>
      <w:r>
        <w:rPr>
          <w:rStyle w:val="FootnoteReference"/>
        </w:rPr>
        <w:footnoteRef/>
      </w:r>
      <w:r>
        <w:t xml:space="preserve"> </w:t>
      </w:r>
      <w:r w:rsidRPr="0039790B">
        <w:rPr>
          <w:rFonts w:ascii="Book Antiqua" w:hAnsi="Book Antiqua"/>
          <w:lang w:val="en-US"/>
        </w:rPr>
        <w:t>Shih</w:t>
      </w:r>
      <w:r>
        <w:rPr>
          <w:lang w:val="en-US"/>
        </w:rPr>
        <w:t xml:space="preserve"> </w:t>
      </w:r>
      <w:hyperlink r:id="rId18" w:history="1">
        <w:r w:rsidRPr="0039790B">
          <w:rPr>
            <w:rStyle w:val="Hyperlink"/>
            <w:rFonts w:ascii="Book Antiqua" w:hAnsi="Book Antiqua"/>
            <w:lang w:val="en-US"/>
          </w:rPr>
          <w:t>https://rm.coe.int/09000016806ebe19</w:t>
        </w:r>
      </w:hyperlink>
      <w:r w:rsidRPr="0039790B">
        <w:rPr>
          <w:rFonts w:ascii="Book Antiqua" w:hAnsi="Book Antiqua"/>
          <w:lang w:val="en-US"/>
        </w:rPr>
        <w:t>.</w:t>
      </w:r>
      <w:r>
        <w:rPr>
          <w:lang w:val="en-US"/>
        </w:rPr>
        <w:t xml:space="preserve"> </w:t>
      </w:r>
    </w:p>
  </w:footnote>
  <w:footnote w:id="21">
    <w:p w14:paraId="30CBC553" w14:textId="458A2B12" w:rsidR="00773F2F" w:rsidRPr="00DF579E" w:rsidRDefault="00773F2F">
      <w:pPr>
        <w:pStyle w:val="FootnoteText"/>
        <w:rPr>
          <w:lang w:val="en-US"/>
        </w:rPr>
      </w:pPr>
      <w:r>
        <w:rPr>
          <w:rStyle w:val="FootnoteReference"/>
        </w:rPr>
        <w:footnoteRef/>
      </w:r>
      <w:r>
        <w:t xml:space="preserve"> </w:t>
      </w:r>
      <w:r w:rsidRPr="0039790B">
        <w:rPr>
          <w:rFonts w:ascii="Book Antiqua" w:hAnsi="Book Antiqua"/>
          <w:lang w:val="en-US"/>
        </w:rPr>
        <w:t xml:space="preserve">Shih </w:t>
      </w:r>
      <w:hyperlink r:id="rId19" w:history="1">
        <w:r w:rsidR="0039790B" w:rsidRPr="008D5BD2">
          <w:rPr>
            <w:rStyle w:val="Hyperlink"/>
            <w:rFonts w:ascii="Book Antiqua" w:hAnsi="Book Antiqua"/>
            <w:lang w:val="en-US"/>
          </w:rPr>
          <w:t>https://www.juridice.ro/ëëëëëëëëp-content/uploads/2015/08/BUTLER-v-THE-UK-ECHR-Decision-_English_.pdf</w:t>
        </w:r>
      </w:hyperlink>
      <w:r w:rsidRPr="0039790B">
        <w:rPr>
          <w:rFonts w:ascii="Book Antiqua" w:hAnsi="Book Antiqua"/>
          <w:lang w:val="en-US"/>
        </w:rPr>
        <w:t>.</w:t>
      </w:r>
      <w:r>
        <w:rPr>
          <w:lang w:val="en-US"/>
        </w:rPr>
        <w:t xml:space="preserve"> </w:t>
      </w:r>
    </w:p>
  </w:footnote>
  <w:footnote w:id="22">
    <w:p w14:paraId="3BEB0BFF" w14:textId="77777777" w:rsidR="00773F2F" w:rsidRPr="00381DB3" w:rsidRDefault="00773F2F" w:rsidP="00C16EBB">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48743" w14:textId="40ABBE76" w:rsidR="00773F2F" w:rsidRPr="00C7732C" w:rsidRDefault="003304D5" w:rsidP="00C16EBB">
    <w:pPr>
      <w:pStyle w:val="Header"/>
      <w:jc w:val="center"/>
      <w:rPr>
        <w:sz w:val="20"/>
        <w:szCs w:val="20"/>
      </w:rPr>
    </w:pPr>
    <w:sdt>
      <w:sdtPr>
        <w:rPr>
          <w:sz w:val="20"/>
          <w:szCs w:val="20"/>
        </w:rPr>
        <w:id w:val="326554907"/>
        <w:docPartObj>
          <w:docPartGallery w:val="Watermarks"/>
          <w:docPartUnique/>
        </w:docPartObj>
      </w:sdtPr>
      <w:sdtEndPr/>
      <w:sdtContent>
        <w:r>
          <w:rPr>
            <w:noProof/>
            <w:sz w:val="20"/>
            <w:szCs w:val="20"/>
            <w:lang w:val="en-US"/>
          </w:rPr>
          <w:pict w14:anchorId="6D3FB9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73F2F">
      <w:rPr>
        <w:sz w:val="20"/>
        <w:szCs w:val="20"/>
      </w:rPr>
      <w:t xml:space="preserve">KONCEPT DOKUMENTI </w:t>
    </w:r>
    <w:r w:rsidR="00773F2F" w:rsidRPr="00C7732C">
      <w:rPr>
        <w:sz w:val="20"/>
        <w:szCs w:val="20"/>
      </w:rPr>
      <w:t xml:space="preserve">PËR </w:t>
    </w:r>
    <w:r w:rsidR="00773F2F">
      <w:rPr>
        <w:sz w:val="20"/>
        <w:szCs w:val="20"/>
      </w:rPr>
      <w:t>ÇËSHTJEN E PASURISË SË FITUAR NË MËNYRË TË PAJUSTIFIKUESHME</w:t>
    </w:r>
  </w:p>
  <w:p w14:paraId="1005FC12" w14:textId="77777777" w:rsidR="00773F2F" w:rsidRPr="00DB72CB" w:rsidRDefault="00773F2F" w:rsidP="00C16EBB">
    <w:pPr>
      <w:pStyle w:val="Header"/>
      <w:rPr>
        <w:sz w:val="20"/>
        <w:szCs w:val="20"/>
        <w:lang w:val="en-GB"/>
      </w:rPr>
    </w:pPr>
  </w:p>
  <w:p w14:paraId="50A3F337" w14:textId="77777777" w:rsidR="00773F2F" w:rsidRPr="00DB72CB" w:rsidRDefault="00773F2F" w:rsidP="00C16E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105"/>
    <w:multiLevelType w:val="hybridMultilevel"/>
    <w:tmpl w:val="149636A8"/>
    <w:lvl w:ilvl="0" w:tplc="D7E63E30">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F73D7"/>
    <w:multiLevelType w:val="hybridMultilevel"/>
    <w:tmpl w:val="6D7E001A"/>
    <w:lvl w:ilvl="0" w:tplc="1D525E40">
      <w:start w:val="1"/>
      <w:numFmt w:val="bullet"/>
      <w:lvlText w:val="-"/>
      <w:lvlJc w:val="left"/>
      <w:pPr>
        <w:ind w:left="720" w:hanging="360"/>
      </w:pPr>
      <w:rPr>
        <w:rFonts w:ascii="Times New Roman" w:eastAsia="Calibr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C26DB"/>
    <w:multiLevelType w:val="hybridMultilevel"/>
    <w:tmpl w:val="2DDC9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E5983"/>
    <w:multiLevelType w:val="hybridMultilevel"/>
    <w:tmpl w:val="5ED80118"/>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2D6EE6"/>
    <w:multiLevelType w:val="hybridMultilevel"/>
    <w:tmpl w:val="64F0B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A66F0"/>
    <w:multiLevelType w:val="hybridMultilevel"/>
    <w:tmpl w:val="4FE80C94"/>
    <w:lvl w:ilvl="0" w:tplc="458A1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744B8"/>
    <w:multiLevelType w:val="hybridMultilevel"/>
    <w:tmpl w:val="F642F016"/>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90561A"/>
    <w:multiLevelType w:val="hybridMultilevel"/>
    <w:tmpl w:val="D64CBE6C"/>
    <w:lvl w:ilvl="0" w:tplc="FFCA8D2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0F892DA1"/>
    <w:multiLevelType w:val="hybridMultilevel"/>
    <w:tmpl w:val="5F9C58A6"/>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02C19CA"/>
    <w:multiLevelType w:val="multilevel"/>
    <w:tmpl w:val="0BDE9C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417562"/>
    <w:multiLevelType w:val="hybridMultilevel"/>
    <w:tmpl w:val="7CE02F1E"/>
    <w:lvl w:ilvl="0" w:tplc="ED300E8E">
      <w:start w:val="1"/>
      <w:numFmt w:val="decimal"/>
      <w:lvlText w:val="%1."/>
      <w:lvlJc w:val="left"/>
      <w:pPr>
        <w:ind w:left="720" w:hanging="360"/>
      </w:pPr>
      <w:rPr>
        <w:strike w:val="0"/>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8675C"/>
    <w:multiLevelType w:val="multilevel"/>
    <w:tmpl w:val="1700C1FE"/>
    <w:lvl w:ilvl="0">
      <w:start w:val="1"/>
      <w:numFmt w:val="decimal"/>
      <w:lvlText w:val="%1."/>
      <w:lvlJc w:val="left"/>
      <w:pPr>
        <w:ind w:left="720" w:hanging="360"/>
      </w:pPr>
      <w:rPr>
        <w:rFonts w:hint="default"/>
        <w:b/>
        <w:sz w:val="24"/>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2B33E4"/>
    <w:multiLevelType w:val="hybridMultilevel"/>
    <w:tmpl w:val="1B2CB2CE"/>
    <w:lvl w:ilvl="0" w:tplc="0409000F">
      <w:start w:val="1"/>
      <w:numFmt w:val="decimal"/>
      <w:lvlText w:val="%1."/>
      <w:lvlJc w:val="left"/>
      <w:pPr>
        <w:ind w:left="745" w:hanging="360"/>
      </w:p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13" w15:restartNumberingAfterBreak="0">
    <w:nsid w:val="1D310E5F"/>
    <w:multiLevelType w:val="hybridMultilevel"/>
    <w:tmpl w:val="F8CAFD1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15:restartNumberingAfterBreak="0">
    <w:nsid w:val="1E13703F"/>
    <w:multiLevelType w:val="hybridMultilevel"/>
    <w:tmpl w:val="C5503D44"/>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1737585"/>
    <w:multiLevelType w:val="hybridMultilevel"/>
    <w:tmpl w:val="A386C9FA"/>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8F334A8"/>
    <w:multiLevelType w:val="hybridMultilevel"/>
    <w:tmpl w:val="BB22859C"/>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90D1A22"/>
    <w:multiLevelType w:val="hybridMultilevel"/>
    <w:tmpl w:val="1B469F52"/>
    <w:lvl w:ilvl="0" w:tplc="28F2282E">
      <w:start w:val="1"/>
      <w:numFmt w:val="decimal"/>
      <w:lvlText w:val="%1."/>
      <w:lvlJc w:val="left"/>
      <w:pPr>
        <w:ind w:left="884" w:hanging="360"/>
      </w:pPr>
      <w:rPr>
        <w:strike w:val="0"/>
      </w:r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18" w15:restartNumberingAfterBreak="0">
    <w:nsid w:val="2BB33CFE"/>
    <w:multiLevelType w:val="hybridMultilevel"/>
    <w:tmpl w:val="C592F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0553B6"/>
    <w:multiLevelType w:val="hybridMultilevel"/>
    <w:tmpl w:val="702A92A8"/>
    <w:lvl w:ilvl="0" w:tplc="D7E63E30">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843E42"/>
    <w:multiLevelType w:val="hybridMultilevel"/>
    <w:tmpl w:val="8BB2B6E6"/>
    <w:lvl w:ilvl="0" w:tplc="05784712">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74AD9"/>
    <w:multiLevelType w:val="hybridMultilevel"/>
    <w:tmpl w:val="71E615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C02B13"/>
    <w:multiLevelType w:val="hybridMultilevel"/>
    <w:tmpl w:val="8F124574"/>
    <w:lvl w:ilvl="0" w:tplc="38D0EA96">
      <w:numFmt w:val="bullet"/>
      <w:lvlText w:val="-"/>
      <w:lvlJc w:val="left"/>
      <w:pPr>
        <w:ind w:left="720" w:hanging="360"/>
      </w:pPr>
      <w:rPr>
        <w:rFonts w:ascii="TimesNewRomanPSMT" w:eastAsia="Times New Roman" w:hAnsi="TimesNewRomanPSMT" w:cs="Times New Roman"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DC042AA"/>
    <w:multiLevelType w:val="hybridMultilevel"/>
    <w:tmpl w:val="B1941142"/>
    <w:lvl w:ilvl="0" w:tplc="0409000F">
      <w:start w:val="1"/>
      <w:numFmt w:val="decimal"/>
      <w:lvlText w:val="%1."/>
      <w:lvlJc w:val="left"/>
      <w:pPr>
        <w:ind w:left="745" w:hanging="360"/>
      </w:p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24" w15:restartNumberingAfterBreak="0">
    <w:nsid w:val="3FE906F2"/>
    <w:multiLevelType w:val="hybridMultilevel"/>
    <w:tmpl w:val="E81C342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5" w15:restartNumberingAfterBreak="0">
    <w:nsid w:val="401536EA"/>
    <w:multiLevelType w:val="hybridMultilevel"/>
    <w:tmpl w:val="DBDE6BEE"/>
    <w:lvl w:ilvl="0" w:tplc="C8EA34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B46CD"/>
    <w:multiLevelType w:val="hybridMultilevel"/>
    <w:tmpl w:val="52D4E586"/>
    <w:lvl w:ilvl="0" w:tplc="41061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D367E5"/>
    <w:multiLevelType w:val="hybridMultilevel"/>
    <w:tmpl w:val="120A80E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D4709C"/>
    <w:multiLevelType w:val="hybridMultilevel"/>
    <w:tmpl w:val="33FA7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2A6960"/>
    <w:multiLevelType w:val="hybridMultilevel"/>
    <w:tmpl w:val="B1941142"/>
    <w:lvl w:ilvl="0" w:tplc="0409000F">
      <w:start w:val="1"/>
      <w:numFmt w:val="decimal"/>
      <w:lvlText w:val="%1."/>
      <w:lvlJc w:val="left"/>
      <w:pPr>
        <w:ind w:left="745" w:hanging="360"/>
      </w:p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30" w15:restartNumberingAfterBreak="0">
    <w:nsid w:val="4F220362"/>
    <w:multiLevelType w:val="hybridMultilevel"/>
    <w:tmpl w:val="3836F636"/>
    <w:lvl w:ilvl="0" w:tplc="38D0EA96">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6C4AC4"/>
    <w:multiLevelType w:val="hybridMultilevel"/>
    <w:tmpl w:val="FA320708"/>
    <w:lvl w:ilvl="0" w:tplc="0409000F">
      <w:start w:val="1"/>
      <w:numFmt w:val="decimal"/>
      <w:lvlText w:val="%1."/>
      <w:lvlJc w:val="left"/>
      <w:pPr>
        <w:ind w:left="74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BB44D1"/>
    <w:multiLevelType w:val="hybridMultilevel"/>
    <w:tmpl w:val="36AA8E24"/>
    <w:lvl w:ilvl="0" w:tplc="98E2807A">
      <w:start w:val="1"/>
      <w:numFmt w:val="bullet"/>
      <w:lvlText w:val="-"/>
      <w:lvlJc w:val="left"/>
      <w:pPr>
        <w:ind w:left="630" w:hanging="360"/>
      </w:pPr>
      <w:rPr>
        <w:rFonts w:ascii="Book Antiqua" w:eastAsiaTheme="minorHAnsi" w:hAnsi="Book Antiqua" w:cstheme="minorBidi"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580C1BAB"/>
    <w:multiLevelType w:val="hybridMultilevel"/>
    <w:tmpl w:val="7CEE457C"/>
    <w:lvl w:ilvl="0" w:tplc="2ADEE7F6">
      <w:start w:val="4"/>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9A3928"/>
    <w:multiLevelType w:val="hybridMultilevel"/>
    <w:tmpl w:val="43707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0C2238"/>
    <w:multiLevelType w:val="hybridMultilevel"/>
    <w:tmpl w:val="70F6FA8C"/>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9B219E9"/>
    <w:multiLevelType w:val="hybridMultilevel"/>
    <w:tmpl w:val="4E1AA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325DC2"/>
    <w:multiLevelType w:val="hybridMultilevel"/>
    <w:tmpl w:val="2D0C88F4"/>
    <w:lvl w:ilvl="0" w:tplc="503A35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0BC22D8"/>
    <w:multiLevelType w:val="hybridMultilevel"/>
    <w:tmpl w:val="4F4E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3515EC"/>
    <w:multiLevelType w:val="hybridMultilevel"/>
    <w:tmpl w:val="67163FF4"/>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3EA1CC7"/>
    <w:multiLevelType w:val="hybridMultilevel"/>
    <w:tmpl w:val="731C6B6A"/>
    <w:lvl w:ilvl="0" w:tplc="503A35EA">
      <w:start w:val="1"/>
      <w:numFmt w:val="bullet"/>
      <w:lvlText w:val=""/>
      <w:lvlJc w:val="left"/>
      <w:pPr>
        <w:ind w:left="1062" w:hanging="360"/>
      </w:pPr>
      <w:rPr>
        <w:rFonts w:ascii="Symbol" w:hAnsi="Symbol"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cs="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cs="Courier New" w:hint="default"/>
      </w:rPr>
    </w:lvl>
    <w:lvl w:ilvl="8" w:tplc="04090005">
      <w:start w:val="1"/>
      <w:numFmt w:val="bullet"/>
      <w:lvlText w:val=""/>
      <w:lvlJc w:val="left"/>
      <w:pPr>
        <w:ind w:left="6822" w:hanging="360"/>
      </w:pPr>
      <w:rPr>
        <w:rFonts w:ascii="Wingdings" w:hAnsi="Wingdings" w:hint="default"/>
      </w:rPr>
    </w:lvl>
  </w:abstractNum>
  <w:abstractNum w:abstractNumId="41" w15:restartNumberingAfterBreak="0">
    <w:nsid w:val="79686224"/>
    <w:multiLevelType w:val="hybridMultilevel"/>
    <w:tmpl w:val="3AE85B6E"/>
    <w:lvl w:ilvl="0" w:tplc="FFCA8D20">
      <w:start w:val="1"/>
      <w:numFmt w:val="bullet"/>
      <w:lvlText w:val=""/>
      <w:lvlJc w:val="left"/>
      <w:pPr>
        <w:ind w:left="135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9697CE0"/>
    <w:multiLevelType w:val="hybridMultilevel"/>
    <w:tmpl w:val="BA4A2BA8"/>
    <w:lvl w:ilvl="0" w:tplc="24C63C44">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823D83"/>
    <w:multiLevelType w:val="hybridMultilevel"/>
    <w:tmpl w:val="05109DEA"/>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9A74C04"/>
    <w:multiLevelType w:val="hybridMultilevel"/>
    <w:tmpl w:val="D320F110"/>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0"/>
  </w:num>
  <w:num w:numId="4">
    <w:abstractNumId w:val="0"/>
  </w:num>
  <w:num w:numId="5">
    <w:abstractNumId w:val="2"/>
  </w:num>
  <w:num w:numId="6">
    <w:abstractNumId w:val="38"/>
  </w:num>
  <w:num w:numId="7">
    <w:abstractNumId w:val="29"/>
  </w:num>
  <w:num w:numId="8">
    <w:abstractNumId w:val="23"/>
  </w:num>
  <w:num w:numId="9">
    <w:abstractNumId w:val="18"/>
  </w:num>
  <w:num w:numId="10">
    <w:abstractNumId w:val="1"/>
  </w:num>
  <w:num w:numId="11">
    <w:abstractNumId w:val="8"/>
  </w:num>
  <w:num w:numId="12">
    <w:abstractNumId w:val="43"/>
  </w:num>
  <w:num w:numId="13">
    <w:abstractNumId w:val="3"/>
  </w:num>
  <w:num w:numId="14">
    <w:abstractNumId w:val="39"/>
  </w:num>
  <w:num w:numId="15">
    <w:abstractNumId w:val="44"/>
  </w:num>
  <w:num w:numId="16">
    <w:abstractNumId w:val="16"/>
  </w:num>
  <w:num w:numId="17">
    <w:abstractNumId w:val="37"/>
  </w:num>
  <w:num w:numId="18">
    <w:abstractNumId w:val="35"/>
  </w:num>
  <w:num w:numId="19">
    <w:abstractNumId w:val="41"/>
  </w:num>
  <w:num w:numId="20">
    <w:abstractNumId w:val="14"/>
  </w:num>
  <w:num w:numId="21">
    <w:abstractNumId w:val="40"/>
  </w:num>
  <w:num w:numId="22">
    <w:abstractNumId w:val="15"/>
  </w:num>
  <w:num w:numId="23">
    <w:abstractNumId w:val="7"/>
  </w:num>
  <w:num w:numId="24">
    <w:abstractNumId w:val="6"/>
  </w:num>
  <w:num w:numId="25">
    <w:abstractNumId w:val="19"/>
  </w:num>
  <w:num w:numId="26">
    <w:abstractNumId w:val="31"/>
  </w:num>
  <w:num w:numId="27">
    <w:abstractNumId w:val="26"/>
  </w:num>
  <w:num w:numId="28">
    <w:abstractNumId w:val="9"/>
  </w:num>
  <w:num w:numId="29">
    <w:abstractNumId w:val="24"/>
  </w:num>
  <w:num w:numId="30">
    <w:abstractNumId w:val="11"/>
  </w:num>
  <w:num w:numId="31">
    <w:abstractNumId w:val="28"/>
  </w:num>
  <w:num w:numId="32">
    <w:abstractNumId w:val="12"/>
  </w:num>
  <w:num w:numId="33">
    <w:abstractNumId w:val="17"/>
  </w:num>
  <w:num w:numId="34">
    <w:abstractNumId w:val="20"/>
  </w:num>
  <w:num w:numId="35">
    <w:abstractNumId w:val="22"/>
  </w:num>
  <w:num w:numId="36">
    <w:abstractNumId w:val="27"/>
  </w:num>
  <w:num w:numId="37">
    <w:abstractNumId w:val="21"/>
  </w:num>
  <w:num w:numId="38">
    <w:abstractNumId w:val="4"/>
  </w:num>
  <w:num w:numId="39">
    <w:abstractNumId w:val="32"/>
  </w:num>
  <w:num w:numId="40">
    <w:abstractNumId w:val="25"/>
  </w:num>
  <w:num w:numId="41">
    <w:abstractNumId w:val="10"/>
  </w:num>
  <w:num w:numId="42">
    <w:abstractNumId w:val="36"/>
  </w:num>
  <w:num w:numId="43">
    <w:abstractNumId w:val="42"/>
  </w:num>
  <w:num w:numId="44">
    <w:abstractNumId w:val="34"/>
  </w:num>
  <w:num w:numId="45">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EBB"/>
    <w:rsid w:val="0000477C"/>
    <w:rsid w:val="00004F34"/>
    <w:rsid w:val="00005A9B"/>
    <w:rsid w:val="000133C4"/>
    <w:rsid w:val="00013C23"/>
    <w:rsid w:val="000142DF"/>
    <w:rsid w:val="00017926"/>
    <w:rsid w:val="00021657"/>
    <w:rsid w:val="0002178D"/>
    <w:rsid w:val="00023CD9"/>
    <w:rsid w:val="00023CEC"/>
    <w:rsid w:val="00024A0E"/>
    <w:rsid w:val="00025B74"/>
    <w:rsid w:val="00025C57"/>
    <w:rsid w:val="00025FD9"/>
    <w:rsid w:val="00032E7D"/>
    <w:rsid w:val="000343FC"/>
    <w:rsid w:val="00034D8D"/>
    <w:rsid w:val="000367B8"/>
    <w:rsid w:val="00042C89"/>
    <w:rsid w:val="00042D47"/>
    <w:rsid w:val="000455B0"/>
    <w:rsid w:val="00050CC7"/>
    <w:rsid w:val="00055256"/>
    <w:rsid w:val="00063059"/>
    <w:rsid w:val="00063FD7"/>
    <w:rsid w:val="00064467"/>
    <w:rsid w:val="0006458A"/>
    <w:rsid w:val="00067685"/>
    <w:rsid w:val="00072E08"/>
    <w:rsid w:val="00074C83"/>
    <w:rsid w:val="00075225"/>
    <w:rsid w:val="00080659"/>
    <w:rsid w:val="00080AF1"/>
    <w:rsid w:val="0008425B"/>
    <w:rsid w:val="000859F2"/>
    <w:rsid w:val="0009267C"/>
    <w:rsid w:val="00094B61"/>
    <w:rsid w:val="000957BF"/>
    <w:rsid w:val="00097A5B"/>
    <w:rsid w:val="000A0A35"/>
    <w:rsid w:val="000A109C"/>
    <w:rsid w:val="000A4E31"/>
    <w:rsid w:val="000A694B"/>
    <w:rsid w:val="000A7463"/>
    <w:rsid w:val="000B18F9"/>
    <w:rsid w:val="000B355C"/>
    <w:rsid w:val="000B4CF6"/>
    <w:rsid w:val="000C0A82"/>
    <w:rsid w:val="000C1A0D"/>
    <w:rsid w:val="000C4144"/>
    <w:rsid w:val="000C5D79"/>
    <w:rsid w:val="000D332F"/>
    <w:rsid w:val="000D509A"/>
    <w:rsid w:val="000D5500"/>
    <w:rsid w:val="000D55B4"/>
    <w:rsid w:val="000D7894"/>
    <w:rsid w:val="000D7A98"/>
    <w:rsid w:val="000E3452"/>
    <w:rsid w:val="000E7716"/>
    <w:rsid w:val="000E7B24"/>
    <w:rsid w:val="000F0BD2"/>
    <w:rsid w:val="000F5F54"/>
    <w:rsid w:val="000F6AAB"/>
    <w:rsid w:val="000F7AA6"/>
    <w:rsid w:val="00103844"/>
    <w:rsid w:val="00104A09"/>
    <w:rsid w:val="00105C46"/>
    <w:rsid w:val="001065D2"/>
    <w:rsid w:val="001074D6"/>
    <w:rsid w:val="001104F9"/>
    <w:rsid w:val="00115EA8"/>
    <w:rsid w:val="001243FB"/>
    <w:rsid w:val="00133389"/>
    <w:rsid w:val="00133760"/>
    <w:rsid w:val="001343DA"/>
    <w:rsid w:val="001356B1"/>
    <w:rsid w:val="00136ABA"/>
    <w:rsid w:val="00144B87"/>
    <w:rsid w:val="0015084A"/>
    <w:rsid w:val="00151A36"/>
    <w:rsid w:val="0015319F"/>
    <w:rsid w:val="00154669"/>
    <w:rsid w:val="00156A0C"/>
    <w:rsid w:val="0015701B"/>
    <w:rsid w:val="00157644"/>
    <w:rsid w:val="00164456"/>
    <w:rsid w:val="001702E6"/>
    <w:rsid w:val="00174B28"/>
    <w:rsid w:val="0017651F"/>
    <w:rsid w:val="00176CFC"/>
    <w:rsid w:val="00180B85"/>
    <w:rsid w:val="001811B4"/>
    <w:rsid w:val="00182EC4"/>
    <w:rsid w:val="00186B7B"/>
    <w:rsid w:val="0019357B"/>
    <w:rsid w:val="001978E5"/>
    <w:rsid w:val="00197B76"/>
    <w:rsid w:val="001A5C75"/>
    <w:rsid w:val="001A5D81"/>
    <w:rsid w:val="001A7C4C"/>
    <w:rsid w:val="001B28C1"/>
    <w:rsid w:val="001B41D5"/>
    <w:rsid w:val="001C26C4"/>
    <w:rsid w:val="001C3C0D"/>
    <w:rsid w:val="001C4612"/>
    <w:rsid w:val="001C54FB"/>
    <w:rsid w:val="001C658E"/>
    <w:rsid w:val="001C7D22"/>
    <w:rsid w:val="001D0382"/>
    <w:rsid w:val="001D08A1"/>
    <w:rsid w:val="001D36AD"/>
    <w:rsid w:val="001D4B56"/>
    <w:rsid w:val="001D4C5E"/>
    <w:rsid w:val="001D4C71"/>
    <w:rsid w:val="001D6E9A"/>
    <w:rsid w:val="001D7C7E"/>
    <w:rsid w:val="001E1A05"/>
    <w:rsid w:val="001E3329"/>
    <w:rsid w:val="001E5BCD"/>
    <w:rsid w:val="001F002D"/>
    <w:rsid w:val="001F0494"/>
    <w:rsid w:val="001F0EE1"/>
    <w:rsid w:val="001F272E"/>
    <w:rsid w:val="001F41FE"/>
    <w:rsid w:val="001F6394"/>
    <w:rsid w:val="001F6648"/>
    <w:rsid w:val="002014B5"/>
    <w:rsid w:val="0020414A"/>
    <w:rsid w:val="00206AC9"/>
    <w:rsid w:val="00207FAD"/>
    <w:rsid w:val="002106A5"/>
    <w:rsid w:val="002155D1"/>
    <w:rsid w:val="002166EF"/>
    <w:rsid w:val="002207ED"/>
    <w:rsid w:val="002226E8"/>
    <w:rsid w:val="00222AD1"/>
    <w:rsid w:val="002308F4"/>
    <w:rsid w:val="002407A5"/>
    <w:rsid w:val="00240F00"/>
    <w:rsid w:val="00241F9A"/>
    <w:rsid w:val="00244F78"/>
    <w:rsid w:val="00244F9D"/>
    <w:rsid w:val="002462BB"/>
    <w:rsid w:val="002466DC"/>
    <w:rsid w:val="00247325"/>
    <w:rsid w:val="00247F9D"/>
    <w:rsid w:val="002520BC"/>
    <w:rsid w:val="002544F4"/>
    <w:rsid w:val="002567D0"/>
    <w:rsid w:val="002638E6"/>
    <w:rsid w:val="0026401F"/>
    <w:rsid w:val="002651AC"/>
    <w:rsid w:val="0026534D"/>
    <w:rsid w:val="00266040"/>
    <w:rsid w:val="00267B90"/>
    <w:rsid w:val="00272560"/>
    <w:rsid w:val="002725DD"/>
    <w:rsid w:val="00272F76"/>
    <w:rsid w:val="00273881"/>
    <w:rsid w:val="00282C0E"/>
    <w:rsid w:val="00284FEB"/>
    <w:rsid w:val="00286C36"/>
    <w:rsid w:val="00290413"/>
    <w:rsid w:val="00291934"/>
    <w:rsid w:val="00294216"/>
    <w:rsid w:val="00295B0F"/>
    <w:rsid w:val="002A0ACF"/>
    <w:rsid w:val="002A35AF"/>
    <w:rsid w:val="002A3D38"/>
    <w:rsid w:val="002A59EA"/>
    <w:rsid w:val="002A5B99"/>
    <w:rsid w:val="002A6D0C"/>
    <w:rsid w:val="002A7B3B"/>
    <w:rsid w:val="002B0493"/>
    <w:rsid w:val="002B1D26"/>
    <w:rsid w:val="002B515D"/>
    <w:rsid w:val="002B5E84"/>
    <w:rsid w:val="002C004B"/>
    <w:rsid w:val="002D5459"/>
    <w:rsid w:val="002D5B0A"/>
    <w:rsid w:val="002E1C6B"/>
    <w:rsid w:val="002E382C"/>
    <w:rsid w:val="002E4983"/>
    <w:rsid w:val="002F05AB"/>
    <w:rsid w:val="002F070D"/>
    <w:rsid w:val="002F0786"/>
    <w:rsid w:val="002F3349"/>
    <w:rsid w:val="002F6062"/>
    <w:rsid w:val="002F7423"/>
    <w:rsid w:val="002F75A1"/>
    <w:rsid w:val="00305286"/>
    <w:rsid w:val="003116A0"/>
    <w:rsid w:val="00314B11"/>
    <w:rsid w:val="003159BD"/>
    <w:rsid w:val="00316011"/>
    <w:rsid w:val="003170F1"/>
    <w:rsid w:val="0031743B"/>
    <w:rsid w:val="003260F6"/>
    <w:rsid w:val="00326481"/>
    <w:rsid w:val="0032754E"/>
    <w:rsid w:val="003304D5"/>
    <w:rsid w:val="003307B2"/>
    <w:rsid w:val="00332CA4"/>
    <w:rsid w:val="0033445A"/>
    <w:rsid w:val="003346B9"/>
    <w:rsid w:val="00334923"/>
    <w:rsid w:val="00336148"/>
    <w:rsid w:val="00337ABB"/>
    <w:rsid w:val="003407F6"/>
    <w:rsid w:val="003411F7"/>
    <w:rsid w:val="00346ABB"/>
    <w:rsid w:val="003506AA"/>
    <w:rsid w:val="00354CBE"/>
    <w:rsid w:val="00355C2E"/>
    <w:rsid w:val="00356C45"/>
    <w:rsid w:val="003639C6"/>
    <w:rsid w:val="00364C70"/>
    <w:rsid w:val="00365AEE"/>
    <w:rsid w:val="00370DB1"/>
    <w:rsid w:val="00371E2D"/>
    <w:rsid w:val="003746A6"/>
    <w:rsid w:val="00376C2D"/>
    <w:rsid w:val="00376EF1"/>
    <w:rsid w:val="00377112"/>
    <w:rsid w:val="00377B72"/>
    <w:rsid w:val="003801AA"/>
    <w:rsid w:val="00381236"/>
    <w:rsid w:val="003833DE"/>
    <w:rsid w:val="003840E7"/>
    <w:rsid w:val="00386F24"/>
    <w:rsid w:val="003874A6"/>
    <w:rsid w:val="00390610"/>
    <w:rsid w:val="00390737"/>
    <w:rsid w:val="00391BC7"/>
    <w:rsid w:val="00391DC3"/>
    <w:rsid w:val="00392B8A"/>
    <w:rsid w:val="00392BF5"/>
    <w:rsid w:val="003949E5"/>
    <w:rsid w:val="0039790B"/>
    <w:rsid w:val="003A051D"/>
    <w:rsid w:val="003A0B2D"/>
    <w:rsid w:val="003A1432"/>
    <w:rsid w:val="003A152D"/>
    <w:rsid w:val="003A4105"/>
    <w:rsid w:val="003A4C9D"/>
    <w:rsid w:val="003A5538"/>
    <w:rsid w:val="003A652B"/>
    <w:rsid w:val="003A6598"/>
    <w:rsid w:val="003A6BFB"/>
    <w:rsid w:val="003B2FE6"/>
    <w:rsid w:val="003B3FEC"/>
    <w:rsid w:val="003C09AF"/>
    <w:rsid w:val="003C278E"/>
    <w:rsid w:val="003C3B2B"/>
    <w:rsid w:val="003C7D84"/>
    <w:rsid w:val="003C7E8A"/>
    <w:rsid w:val="003D48BE"/>
    <w:rsid w:val="003D4EC7"/>
    <w:rsid w:val="003D695B"/>
    <w:rsid w:val="003D6FFB"/>
    <w:rsid w:val="003E4251"/>
    <w:rsid w:val="003E4B2A"/>
    <w:rsid w:val="003E4FD9"/>
    <w:rsid w:val="003E57DD"/>
    <w:rsid w:val="003E6CB6"/>
    <w:rsid w:val="003F1939"/>
    <w:rsid w:val="003F3624"/>
    <w:rsid w:val="003F749B"/>
    <w:rsid w:val="0040396B"/>
    <w:rsid w:val="00405546"/>
    <w:rsid w:val="00407015"/>
    <w:rsid w:val="0041654A"/>
    <w:rsid w:val="00417E78"/>
    <w:rsid w:val="004201FA"/>
    <w:rsid w:val="00421A10"/>
    <w:rsid w:val="0042576C"/>
    <w:rsid w:val="004269A4"/>
    <w:rsid w:val="00427063"/>
    <w:rsid w:val="0043084C"/>
    <w:rsid w:val="00431F2F"/>
    <w:rsid w:val="004338F2"/>
    <w:rsid w:val="004364C9"/>
    <w:rsid w:val="004375A3"/>
    <w:rsid w:val="0044541B"/>
    <w:rsid w:val="0044591B"/>
    <w:rsid w:val="00445C92"/>
    <w:rsid w:val="00450C6D"/>
    <w:rsid w:val="00453418"/>
    <w:rsid w:val="00453997"/>
    <w:rsid w:val="00456117"/>
    <w:rsid w:val="004606FD"/>
    <w:rsid w:val="00461993"/>
    <w:rsid w:val="00464D77"/>
    <w:rsid w:val="00465042"/>
    <w:rsid w:val="004679C1"/>
    <w:rsid w:val="00470329"/>
    <w:rsid w:val="0047300D"/>
    <w:rsid w:val="00474F1D"/>
    <w:rsid w:val="00476666"/>
    <w:rsid w:val="00476B60"/>
    <w:rsid w:val="00480B11"/>
    <w:rsid w:val="00481AD2"/>
    <w:rsid w:val="004830DD"/>
    <w:rsid w:val="004839A2"/>
    <w:rsid w:val="00483CE0"/>
    <w:rsid w:val="00484C42"/>
    <w:rsid w:val="00485812"/>
    <w:rsid w:val="004861BC"/>
    <w:rsid w:val="00487876"/>
    <w:rsid w:val="004936E7"/>
    <w:rsid w:val="00493797"/>
    <w:rsid w:val="00494757"/>
    <w:rsid w:val="004959FA"/>
    <w:rsid w:val="00495E77"/>
    <w:rsid w:val="004964E6"/>
    <w:rsid w:val="004978A2"/>
    <w:rsid w:val="004A0B72"/>
    <w:rsid w:val="004A3D00"/>
    <w:rsid w:val="004A3ED3"/>
    <w:rsid w:val="004A56CA"/>
    <w:rsid w:val="004A67F6"/>
    <w:rsid w:val="004A6932"/>
    <w:rsid w:val="004A7FAF"/>
    <w:rsid w:val="004B18FC"/>
    <w:rsid w:val="004B40D0"/>
    <w:rsid w:val="004B4D7C"/>
    <w:rsid w:val="004B68A5"/>
    <w:rsid w:val="004B7379"/>
    <w:rsid w:val="004B7F3E"/>
    <w:rsid w:val="004C273A"/>
    <w:rsid w:val="004C2CE3"/>
    <w:rsid w:val="004C30AD"/>
    <w:rsid w:val="004C34E0"/>
    <w:rsid w:val="004C4AB5"/>
    <w:rsid w:val="004C5850"/>
    <w:rsid w:val="004D0AC9"/>
    <w:rsid w:val="004D57A5"/>
    <w:rsid w:val="004D6D7C"/>
    <w:rsid w:val="004E0902"/>
    <w:rsid w:val="004E15C9"/>
    <w:rsid w:val="004E22AB"/>
    <w:rsid w:val="004F1C89"/>
    <w:rsid w:val="004F24BA"/>
    <w:rsid w:val="004F3189"/>
    <w:rsid w:val="00500FBD"/>
    <w:rsid w:val="00506771"/>
    <w:rsid w:val="00506D4D"/>
    <w:rsid w:val="005153F2"/>
    <w:rsid w:val="005226EB"/>
    <w:rsid w:val="00522FF1"/>
    <w:rsid w:val="00525850"/>
    <w:rsid w:val="00525D68"/>
    <w:rsid w:val="005261CB"/>
    <w:rsid w:val="005265DA"/>
    <w:rsid w:val="0052738C"/>
    <w:rsid w:val="005309E2"/>
    <w:rsid w:val="005309F1"/>
    <w:rsid w:val="00533F58"/>
    <w:rsid w:val="005374D1"/>
    <w:rsid w:val="005435DC"/>
    <w:rsid w:val="00547C9F"/>
    <w:rsid w:val="005601AB"/>
    <w:rsid w:val="00560F2A"/>
    <w:rsid w:val="00564D80"/>
    <w:rsid w:val="00574E88"/>
    <w:rsid w:val="0057614E"/>
    <w:rsid w:val="00577A31"/>
    <w:rsid w:val="005817EE"/>
    <w:rsid w:val="00586F49"/>
    <w:rsid w:val="00587D77"/>
    <w:rsid w:val="00592A96"/>
    <w:rsid w:val="005954A2"/>
    <w:rsid w:val="0059673D"/>
    <w:rsid w:val="00597265"/>
    <w:rsid w:val="005A044F"/>
    <w:rsid w:val="005A4188"/>
    <w:rsid w:val="005A4932"/>
    <w:rsid w:val="005A5A2D"/>
    <w:rsid w:val="005A659D"/>
    <w:rsid w:val="005A7243"/>
    <w:rsid w:val="005B3172"/>
    <w:rsid w:val="005B3648"/>
    <w:rsid w:val="005B6C6F"/>
    <w:rsid w:val="005C02EB"/>
    <w:rsid w:val="005C72C9"/>
    <w:rsid w:val="005C7603"/>
    <w:rsid w:val="005D013C"/>
    <w:rsid w:val="005D4363"/>
    <w:rsid w:val="005D5B2D"/>
    <w:rsid w:val="005E2420"/>
    <w:rsid w:val="005E5331"/>
    <w:rsid w:val="005E76FA"/>
    <w:rsid w:val="005F266B"/>
    <w:rsid w:val="005F51D0"/>
    <w:rsid w:val="00600FF6"/>
    <w:rsid w:val="006012F9"/>
    <w:rsid w:val="0061183B"/>
    <w:rsid w:val="00616D75"/>
    <w:rsid w:val="00616DD3"/>
    <w:rsid w:val="00616DEC"/>
    <w:rsid w:val="006170B2"/>
    <w:rsid w:val="00617851"/>
    <w:rsid w:val="0062162D"/>
    <w:rsid w:val="00621A4A"/>
    <w:rsid w:val="006223E5"/>
    <w:rsid w:val="00623241"/>
    <w:rsid w:val="00623ADF"/>
    <w:rsid w:val="00624047"/>
    <w:rsid w:val="00627549"/>
    <w:rsid w:val="00630EBF"/>
    <w:rsid w:val="006319E8"/>
    <w:rsid w:val="00632049"/>
    <w:rsid w:val="00633AE8"/>
    <w:rsid w:val="00634DCA"/>
    <w:rsid w:val="00637074"/>
    <w:rsid w:val="00641542"/>
    <w:rsid w:val="006450CB"/>
    <w:rsid w:val="00650731"/>
    <w:rsid w:val="00651683"/>
    <w:rsid w:val="00651935"/>
    <w:rsid w:val="006526F3"/>
    <w:rsid w:val="00652A78"/>
    <w:rsid w:val="00652BF4"/>
    <w:rsid w:val="0065529A"/>
    <w:rsid w:val="00664046"/>
    <w:rsid w:val="00666FF8"/>
    <w:rsid w:val="006703ED"/>
    <w:rsid w:val="006718B4"/>
    <w:rsid w:val="00681711"/>
    <w:rsid w:val="00682E52"/>
    <w:rsid w:val="006842AD"/>
    <w:rsid w:val="006854A6"/>
    <w:rsid w:val="00685EFC"/>
    <w:rsid w:val="00686E0F"/>
    <w:rsid w:val="006870D0"/>
    <w:rsid w:val="006935F6"/>
    <w:rsid w:val="0069576F"/>
    <w:rsid w:val="006A04F0"/>
    <w:rsid w:val="006A05B7"/>
    <w:rsid w:val="006A1AF6"/>
    <w:rsid w:val="006A2771"/>
    <w:rsid w:val="006A2A31"/>
    <w:rsid w:val="006A2B13"/>
    <w:rsid w:val="006A3D6B"/>
    <w:rsid w:val="006A4284"/>
    <w:rsid w:val="006A6D29"/>
    <w:rsid w:val="006A6F7D"/>
    <w:rsid w:val="006B08E5"/>
    <w:rsid w:val="006B3369"/>
    <w:rsid w:val="006B3E56"/>
    <w:rsid w:val="006B4525"/>
    <w:rsid w:val="006B4D66"/>
    <w:rsid w:val="006B7785"/>
    <w:rsid w:val="006C14D7"/>
    <w:rsid w:val="006C1722"/>
    <w:rsid w:val="006C36DC"/>
    <w:rsid w:val="006C4858"/>
    <w:rsid w:val="006C692B"/>
    <w:rsid w:val="006C6C40"/>
    <w:rsid w:val="006D275E"/>
    <w:rsid w:val="006D5D71"/>
    <w:rsid w:val="006D5E5C"/>
    <w:rsid w:val="006D640F"/>
    <w:rsid w:val="006D7C86"/>
    <w:rsid w:val="006E3041"/>
    <w:rsid w:val="006E3831"/>
    <w:rsid w:val="006E48F2"/>
    <w:rsid w:val="006E515E"/>
    <w:rsid w:val="006F5262"/>
    <w:rsid w:val="007015AB"/>
    <w:rsid w:val="00702E36"/>
    <w:rsid w:val="00707459"/>
    <w:rsid w:val="00707FFA"/>
    <w:rsid w:val="0071224A"/>
    <w:rsid w:val="007123EF"/>
    <w:rsid w:val="00713630"/>
    <w:rsid w:val="0071370F"/>
    <w:rsid w:val="007223BF"/>
    <w:rsid w:val="00723932"/>
    <w:rsid w:val="00727280"/>
    <w:rsid w:val="007312B2"/>
    <w:rsid w:val="00732D41"/>
    <w:rsid w:val="007334D9"/>
    <w:rsid w:val="0073360E"/>
    <w:rsid w:val="00737728"/>
    <w:rsid w:val="00737B64"/>
    <w:rsid w:val="00737C29"/>
    <w:rsid w:val="00741B5F"/>
    <w:rsid w:val="007429E8"/>
    <w:rsid w:val="00744083"/>
    <w:rsid w:val="00746B8D"/>
    <w:rsid w:val="00750F8E"/>
    <w:rsid w:val="00752CFB"/>
    <w:rsid w:val="00752E4B"/>
    <w:rsid w:val="007542B1"/>
    <w:rsid w:val="00755AAF"/>
    <w:rsid w:val="00757413"/>
    <w:rsid w:val="00760F5E"/>
    <w:rsid w:val="00767A00"/>
    <w:rsid w:val="00767A7B"/>
    <w:rsid w:val="00773F2F"/>
    <w:rsid w:val="00777491"/>
    <w:rsid w:val="00783030"/>
    <w:rsid w:val="00783C70"/>
    <w:rsid w:val="007852FD"/>
    <w:rsid w:val="00786676"/>
    <w:rsid w:val="00786B12"/>
    <w:rsid w:val="00786EE4"/>
    <w:rsid w:val="00787A24"/>
    <w:rsid w:val="00787CDB"/>
    <w:rsid w:val="0079097C"/>
    <w:rsid w:val="00791684"/>
    <w:rsid w:val="007918EB"/>
    <w:rsid w:val="00791BA5"/>
    <w:rsid w:val="007964A0"/>
    <w:rsid w:val="007A1114"/>
    <w:rsid w:val="007A52E6"/>
    <w:rsid w:val="007B4516"/>
    <w:rsid w:val="007B5E5F"/>
    <w:rsid w:val="007B6F66"/>
    <w:rsid w:val="007B7FB4"/>
    <w:rsid w:val="007C2AC1"/>
    <w:rsid w:val="007C55DC"/>
    <w:rsid w:val="007C7D6D"/>
    <w:rsid w:val="007D1102"/>
    <w:rsid w:val="007D2F16"/>
    <w:rsid w:val="007D3443"/>
    <w:rsid w:val="007D45A2"/>
    <w:rsid w:val="007E0053"/>
    <w:rsid w:val="007E0802"/>
    <w:rsid w:val="007E1DCA"/>
    <w:rsid w:val="007E35C8"/>
    <w:rsid w:val="007E4458"/>
    <w:rsid w:val="007E4781"/>
    <w:rsid w:val="007E4AEF"/>
    <w:rsid w:val="007E505F"/>
    <w:rsid w:val="007E5E35"/>
    <w:rsid w:val="007E634F"/>
    <w:rsid w:val="007F1F66"/>
    <w:rsid w:val="007F3D94"/>
    <w:rsid w:val="007F4755"/>
    <w:rsid w:val="007F4A16"/>
    <w:rsid w:val="007F6AED"/>
    <w:rsid w:val="0081091E"/>
    <w:rsid w:val="008143B4"/>
    <w:rsid w:val="00816F3A"/>
    <w:rsid w:val="00817330"/>
    <w:rsid w:val="00825B2C"/>
    <w:rsid w:val="00830AD4"/>
    <w:rsid w:val="00835E93"/>
    <w:rsid w:val="008374CF"/>
    <w:rsid w:val="008400EC"/>
    <w:rsid w:val="00840AE1"/>
    <w:rsid w:val="0084125D"/>
    <w:rsid w:val="00842C5E"/>
    <w:rsid w:val="00843967"/>
    <w:rsid w:val="00846667"/>
    <w:rsid w:val="00846DE8"/>
    <w:rsid w:val="00850D25"/>
    <w:rsid w:val="0085520D"/>
    <w:rsid w:val="0085600F"/>
    <w:rsid w:val="0085701B"/>
    <w:rsid w:val="0085716E"/>
    <w:rsid w:val="0086133E"/>
    <w:rsid w:val="0086289B"/>
    <w:rsid w:val="00863FB2"/>
    <w:rsid w:val="00872D20"/>
    <w:rsid w:val="008736D9"/>
    <w:rsid w:val="00887AC2"/>
    <w:rsid w:val="0089034A"/>
    <w:rsid w:val="00894128"/>
    <w:rsid w:val="008A0388"/>
    <w:rsid w:val="008A3969"/>
    <w:rsid w:val="008A3B57"/>
    <w:rsid w:val="008A6D55"/>
    <w:rsid w:val="008A7301"/>
    <w:rsid w:val="008A77B2"/>
    <w:rsid w:val="008B08B1"/>
    <w:rsid w:val="008B2B8B"/>
    <w:rsid w:val="008B3BF3"/>
    <w:rsid w:val="008B7AA1"/>
    <w:rsid w:val="008C1F54"/>
    <w:rsid w:val="008C7873"/>
    <w:rsid w:val="008E133F"/>
    <w:rsid w:val="008E4E3E"/>
    <w:rsid w:val="008F1648"/>
    <w:rsid w:val="008F49B2"/>
    <w:rsid w:val="008F4BB6"/>
    <w:rsid w:val="008F6AFF"/>
    <w:rsid w:val="008F70B8"/>
    <w:rsid w:val="00902D38"/>
    <w:rsid w:val="00904DB1"/>
    <w:rsid w:val="00905FB5"/>
    <w:rsid w:val="00906DA2"/>
    <w:rsid w:val="0091112D"/>
    <w:rsid w:val="00913966"/>
    <w:rsid w:val="00924E47"/>
    <w:rsid w:val="00930B3D"/>
    <w:rsid w:val="00931D8E"/>
    <w:rsid w:val="00934A27"/>
    <w:rsid w:val="009356C9"/>
    <w:rsid w:val="00940D0C"/>
    <w:rsid w:val="009417A4"/>
    <w:rsid w:val="00942212"/>
    <w:rsid w:val="00943B36"/>
    <w:rsid w:val="00946780"/>
    <w:rsid w:val="00946F54"/>
    <w:rsid w:val="0095116C"/>
    <w:rsid w:val="00953C8F"/>
    <w:rsid w:val="0095447D"/>
    <w:rsid w:val="00955215"/>
    <w:rsid w:val="00956B72"/>
    <w:rsid w:val="0096240F"/>
    <w:rsid w:val="009636AE"/>
    <w:rsid w:val="009662F0"/>
    <w:rsid w:val="0097069D"/>
    <w:rsid w:val="00970726"/>
    <w:rsid w:val="00974310"/>
    <w:rsid w:val="00975236"/>
    <w:rsid w:val="0097675B"/>
    <w:rsid w:val="00980D40"/>
    <w:rsid w:val="0098113B"/>
    <w:rsid w:val="009873AD"/>
    <w:rsid w:val="0099039C"/>
    <w:rsid w:val="009A07B6"/>
    <w:rsid w:val="009A343A"/>
    <w:rsid w:val="009A6FFD"/>
    <w:rsid w:val="009B003F"/>
    <w:rsid w:val="009B00B4"/>
    <w:rsid w:val="009B04C2"/>
    <w:rsid w:val="009B214E"/>
    <w:rsid w:val="009B595E"/>
    <w:rsid w:val="009C07DF"/>
    <w:rsid w:val="009C0B2E"/>
    <w:rsid w:val="009C20D2"/>
    <w:rsid w:val="009C4A1C"/>
    <w:rsid w:val="009C4A9A"/>
    <w:rsid w:val="009C4ECA"/>
    <w:rsid w:val="009D0314"/>
    <w:rsid w:val="009D22C4"/>
    <w:rsid w:val="009D491C"/>
    <w:rsid w:val="009D75C7"/>
    <w:rsid w:val="009E1575"/>
    <w:rsid w:val="009F0E4D"/>
    <w:rsid w:val="009F36FE"/>
    <w:rsid w:val="009F603D"/>
    <w:rsid w:val="00A00AE9"/>
    <w:rsid w:val="00A14BBF"/>
    <w:rsid w:val="00A20FAD"/>
    <w:rsid w:val="00A22865"/>
    <w:rsid w:val="00A27267"/>
    <w:rsid w:val="00A33831"/>
    <w:rsid w:val="00A404F1"/>
    <w:rsid w:val="00A4080C"/>
    <w:rsid w:val="00A425A5"/>
    <w:rsid w:val="00A5091B"/>
    <w:rsid w:val="00A54772"/>
    <w:rsid w:val="00A601B5"/>
    <w:rsid w:val="00A61293"/>
    <w:rsid w:val="00A6487C"/>
    <w:rsid w:val="00A6552F"/>
    <w:rsid w:val="00A71953"/>
    <w:rsid w:val="00A72C5A"/>
    <w:rsid w:val="00A73171"/>
    <w:rsid w:val="00A76B00"/>
    <w:rsid w:val="00A779C9"/>
    <w:rsid w:val="00A77E44"/>
    <w:rsid w:val="00A80468"/>
    <w:rsid w:val="00A83B4A"/>
    <w:rsid w:val="00A83EBF"/>
    <w:rsid w:val="00A96721"/>
    <w:rsid w:val="00A9700D"/>
    <w:rsid w:val="00AA5AF1"/>
    <w:rsid w:val="00AB0440"/>
    <w:rsid w:val="00AB0E4D"/>
    <w:rsid w:val="00AB1B46"/>
    <w:rsid w:val="00AB20D1"/>
    <w:rsid w:val="00AB42F8"/>
    <w:rsid w:val="00AC4ABB"/>
    <w:rsid w:val="00AC6734"/>
    <w:rsid w:val="00AC69EC"/>
    <w:rsid w:val="00AC77B3"/>
    <w:rsid w:val="00AD2AFF"/>
    <w:rsid w:val="00AD2F15"/>
    <w:rsid w:val="00AD4CF9"/>
    <w:rsid w:val="00AD4E01"/>
    <w:rsid w:val="00AD653D"/>
    <w:rsid w:val="00AE091E"/>
    <w:rsid w:val="00AE1797"/>
    <w:rsid w:val="00AF051B"/>
    <w:rsid w:val="00AF2CC1"/>
    <w:rsid w:val="00AF630E"/>
    <w:rsid w:val="00B00191"/>
    <w:rsid w:val="00B02A26"/>
    <w:rsid w:val="00B03FCF"/>
    <w:rsid w:val="00B03FF5"/>
    <w:rsid w:val="00B040F6"/>
    <w:rsid w:val="00B05EC4"/>
    <w:rsid w:val="00B10A76"/>
    <w:rsid w:val="00B11BAF"/>
    <w:rsid w:val="00B12C92"/>
    <w:rsid w:val="00B1454A"/>
    <w:rsid w:val="00B221B3"/>
    <w:rsid w:val="00B22C1C"/>
    <w:rsid w:val="00B26118"/>
    <w:rsid w:val="00B32618"/>
    <w:rsid w:val="00B37A60"/>
    <w:rsid w:val="00B4259C"/>
    <w:rsid w:val="00B42FFE"/>
    <w:rsid w:val="00B45744"/>
    <w:rsid w:val="00B46849"/>
    <w:rsid w:val="00B55BB1"/>
    <w:rsid w:val="00B56752"/>
    <w:rsid w:val="00B567FC"/>
    <w:rsid w:val="00B60A07"/>
    <w:rsid w:val="00B61844"/>
    <w:rsid w:val="00B65AE4"/>
    <w:rsid w:val="00B65E75"/>
    <w:rsid w:val="00B67152"/>
    <w:rsid w:val="00B67FC5"/>
    <w:rsid w:val="00B71140"/>
    <w:rsid w:val="00B7159C"/>
    <w:rsid w:val="00B73C5B"/>
    <w:rsid w:val="00B75465"/>
    <w:rsid w:val="00B75BF4"/>
    <w:rsid w:val="00B866BB"/>
    <w:rsid w:val="00B8679D"/>
    <w:rsid w:val="00B869B8"/>
    <w:rsid w:val="00B908BC"/>
    <w:rsid w:val="00B90D98"/>
    <w:rsid w:val="00B930D6"/>
    <w:rsid w:val="00B94352"/>
    <w:rsid w:val="00BA42A6"/>
    <w:rsid w:val="00BB2EEE"/>
    <w:rsid w:val="00BB3A3F"/>
    <w:rsid w:val="00BB61F2"/>
    <w:rsid w:val="00BC08B6"/>
    <w:rsid w:val="00BC0A9C"/>
    <w:rsid w:val="00BC65FC"/>
    <w:rsid w:val="00BC69BD"/>
    <w:rsid w:val="00BD070A"/>
    <w:rsid w:val="00BD113F"/>
    <w:rsid w:val="00BD24DA"/>
    <w:rsid w:val="00BD6A63"/>
    <w:rsid w:val="00BD6A84"/>
    <w:rsid w:val="00BE4E6A"/>
    <w:rsid w:val="00BF225F"/>
    <w:rsid w:val="00BF2613"/>
    <w:rsid w:val="00BF2FA5"/>
    <w:rsid w:val="00BF42F9"/>
    <w:rsid w:val="00C00746"/>
    <w:rsid w:val="00C01593"/>
    <w:rsid w:val="00C01BFE"/>
    <w:rsid w:val="00C01F3C"/>
    <w:rsid w:val="00C03FB4"/>
    <w:rsid w:val="00C052F1"/>
    <w:rsid w:val="00C0549D"/>
    <w:rsid w:val="00C063C2"/>
    <w:rsid w:val="00C1535C"/>
    <w:rsid w:val="00C1660D"/>
    <w:rsid w:val="00C16EBB"/>
    <w:rsid w:val="00C177FA"/>
    <w:rsid w:val="00C17963"/>
    <w:rsid w:val="00C2022A"/>
    <w:rsid w:val="00C211C5"/>
    <w:rsid w:val="00C218F8"/>
    <w:rsid w:val="00C23DC4"/>
    <w:rsid w:val="00C24104"/>
    <w:rsid w:val="00C27DF4"/>
    <w:rsid w:val="00C30062"/>
    <w:rsid w:val="00C338AE"/>
    <w:rsid w:val="00C35652"/>
    <w:rsid w:val="00C375E2"/>
    <w:rsid w:val="00C37641"/>
    <w:rsid w:val="00C400BA"/>
    <w:rsid w:val="00C4286D"/>
    <w:rsid w:val="00C44A11"/>
    <w:rsid w:val="00C4638E"/>
    <w:rsid w:val="00C46B22"/>
    <w:rsid w:val="00C51146"/>
    <w:rsid w:val="00C523F3"/>
    <w:rsid w:val="00C52B88"/>
    <w:rsid w:val="00C53D98"/>
    <w:rsid w:val="00C54A13"/>
    <w:rsid w:val="00C55AEB"/>
    <w:rsid w:val="00C5615B"/>
    <w:rsid w:val="00C56A07"/>
    <w:rsid w:val="00C56F12"/>
    <w:rsid w:val="00C57EE8"/>
    <w:rsid w:val="00C615CB"/>
    <w:rsid w:val="00C65BC9"/>
    <w:rsid w:val="00C7122A"/>
    <w:rsid w:val="00C72BE9"/>
    <w:rsid w:val="00C731F0"/>
    <w:rsid w:val="00C73843"/>
    <w:rsid w:val="00C7640A"/>
    <w:rsid w:val="00C77ED4"/>
    <w:rsid w:val="00C803F1"/>
    <w:rsid w:val="00C80B48"/>
    <w:rsid w:val="00C830BE"/>
    <w:rsid w:val="00C84121"/>
    <w:rsid w:val="00C84948"/>
    <w:rsid w:val="00C8741E"/>
    <w:rsid w:val="00C87E9F"/>
    <w:rsid w:val="00C9254E"/>
    <w:rsid w:val="00C95CC3"/>
    <w:rsid w:val="00C9690D"/>
    <w:rsid w:val="00C97FC7"/>
    <w:rsid w:val="00CA0C00"/>
    <w:rsid w:val="00CA2FB0"/>
    <w:rsid w:val="00CA34B4"/>
    <w:rsid w:val="00CA414A"/>
    <w:rsid w:val="00CB2A47"/>
    <w:rsid w:val="00CB424F"/>
    <w:rsid w:val="00CC02D7"/>
    <w:rsid w:val="00CC0BD2"/>
    <w:rsid w:val="00CC17EF"/>
    <w:rsid w:val="00CC42CD"/>
    <w:rsid w:val="00CC714C"/>
    <w:rsid w:val="00CD0579"/>
    <w:rsid w:val="00CD0645"/>
    <w:rsid w:val="00CD0E96"/>
    <w:rsid w:val="00CD2260"/>
    <w:rsid w:val="00CD237D"/>
    <w:rsid w:val="00CD265E"/>
    <w:rsid w:val="00CD278F"/>
    <w:rsid w:val="00CD6B98"/>
    <w:rsid w:val="00CE6412"/>
    <w:rsid w:val="00CE6B33"/>
    <w:rsid w:val="00CE6E32"/>
    <w:rsid w:val="00CF2DC7"/>
    <w:rsid w:val="00CF37AE"/>
    <w:rsid w:val="00CF7B49"/>
    <w:rsid w:val="00CF7FF3"/>
    <w:rsid w:val="00D00A00"/>
    <w:rsid w:val="00D01F7A"/>
    <w:rsid w:val="00D04B42"/>
    <w:rsid w:val="00D068AE"/>
    <w:rsid w:val="00D1059E"/>
    <w:rsid w:val="00D14367"/>
    <w:rsid w:val="00D252FE"/>
    <w:rsid w:val="00D25898"/>
    <w:rsid w:val="00D25D98"/>
    <w:rsid w:val="00D2639D"/>
    <w:rsid w:val="00D34580"/>
    <w:rsid w:val="00D35FFF"/>
    <w:rsid w:val="00D3607A"/>
    <w:rsid w:val="00D41485"/>
    <w:rsid w:val="00D41939"/>
    <w:rsid w:val="00D421CF"/>
    <w:rsid w:val="00D42C0B"/>
    <w:rsid w:val="00D55590"/>
    <w:rsid w:val="00D61627"/>
    <w:rsid w:val="00D62768"/>
    <w:rsid w:val="00D62951"/>
    <w:rsid w:val="00D63B02"/>
    <w:rsid w:val="00D65B0C"/>
    <w:rsid w:val="00D664CA"/>
    <w:rsid w:val="00D74972"/>
    <w:rsid w:val="00D74B28"/>
    <w:rsid w:val="00D75639"/>
    <w:rsid w:val="00D76240"/>
    <w:rsid w:val="00D86890"/>
    <w:rsid w:val="00D87537"/>
    <w:rsid w:val="00D92C52"/>
    <w:rsid w:val="00D937AE"/>
    <w:rsid w:val="00DA13ED"/>
    <w:rsid w:val="00DA5FFE"/>
    <w:rsid w:val="00DB0815"/>
    <w:rsid w:val="00DB18EC"/>
    <w:rsid w:val="00DB29DD"/>
    <w:rsid w:val="00DB3280"/>
    <w:rsid w:val="00DB37A2"/>
    <w:rsid w:val="00DC000A"/>
    <w:rsid w:val="00DC3144"/>
    <w:rsid w:val="00DC3991"/>
    <w:rsid w:val="00DC622C"/>
    <w:rsid w:val="00DC6266"/>
    <w:rsid w:val="00DC71C3"/>
    <w:rsid w:val="00DC767B"/>
    <w:rsid w:val="00DD0807"/>
    <w:rsid w:val="00DD337A"/>
    <w:rsid w:val="00DD536E"/>
    <w:rsid w:val="00DD593E"/>
    <w:rsid w:val="00DE0A95"/>
    <w:rsid w:val="00DE2E6B"/>
    <w:rsid w:val="00DE2FEF"/>
    <w:rsid w:val="00DE7541"/>
    <w:rsid w:val="00DF348C"/>
    <w:rsid w:val="00DF40D3"/>
    <w:rsid w:val="00DF47E9"/>
    <w:rsid w:val="00DF4CB2"/>
    <w:rsid w:val="00DF579E"/>
    <w:rsid w:val="00DF68E3"/>
    <w:rsid w:val="00E001CA"/>
    <w:rsid w:val="00E016F3"/>
    <w:rsid w:val="00E0408A"/>
    <w:rsid w:val="00E05C3D"/>
    <w:rsid w:val="00E06287"/>
    <w:rsid w:val="00E07105"/>
    <w:rsid w:val="00E10730"/>
    <w:rsid w:val="00E107E5"/>
    <w:rsid w:val="00E16556"/>
    <w:rsid w:val="00E22A74"/>
    <w:rsid w:val="00E24053"/>
    <w:rsid w:val="00E25ADA"/>
    <w:rsid w:val="00E25B1C"/>
    <w:rsid w:val="00E26F5C"/>
    <w:rsid w:val="00E30E74"/>
    <w:rsid w:val="00E32C4A"/>
    <w:rsid w:val="00E40029"/>
    <w:rsid w:val="00E4115B"/>
    <w:rsid w:val="00E43305"/>
    <w:rsid w:val="00E45757"/>
    <w:rsid w:val="00E46BDF"/>
    <w:rsid w:val="00E47AA8"/>
    <w:rsid w:val="00E5209F"/>
    <w:rsid w:val="00E57FFA"/>
    <w:rsid w:val="00E61A49"/>
    <w:rsid w:val="00E64401"/>
    <w:rsid w:val="00E647A9"/>
    <w:rsid w:val="00E6484B"/>
    <w:rsid w:val="00E657C0"/>
    <w:rsid w:val="00E671AE"/>
    <w:rsid w:val="00E7009D"/>
    <w:rsid w:val="00E70EF5"/>
    <w:rsid w:val="00E727ED"/>
    <w:rsid w:val="00E7672E"/>
    <w:rsid w:val="00E80A72"/>
    <w:rsid w:val="00E82C5C"/>
    <w:rsid w:val="00E840AA"/>
    <w:rsid w:val="00E859AC"/>
    <w:rsid w:val="00E93615"/>
    <w:rsid w:val="00E9412B"/>
    <w:rsid w:val="00E946F7"/>
    <w:rsid w:val="00EA0512"/>
    <w:rsid w:val="00EA145F"/>
    <w:rsid w:val="00EA177A"/>
    <w:rsid w:val="00EA41EC"/>
    <w:rsid w:val="00EB1D00"/>
    <w:rsid w:val="00EB43B1"/>
    <w:rsid w:val="00EB61DB"/>
    <w:rsid w:val="00ED3390"/>
    <w:rsid w:val="00ED4A1C"/>
    <w:rsid w:val="00ED4B98"/>
    <w:rsid w:val="00EE1085"/>
    <w:rsid w:val="00EE6A21"/>
    <w:rsid w:val="00EE7771"/>
    <w:rsid w:val="00EF0270"/>
    <w:rsid w:val="00EF1098"/>
    <w:rsid w:val="00EF3723"/>
    <w:rsid w:val="00EF5352"/>
    <w:rsid w:val="00EF6FBF"/>
    <w:rsid w:val="00F02874"/>
    <w:rsid w:val="00F038F0"/>
    <w:rsid w:val="00F05BAE"/>
    <w:rsid w:val="00F1040B"/>
    <w:rsid w:val="00F11697"/>
    <w:rsid w:val="00F15B57"/>
    <w:rsid w:val="00F209BA"/>
    <w:rsid w:val="00F20A48"/>
    <w:rsid w:val="00F212CA"/>
    <w:rsid w:val="00F230FC"/>
    <w:rsid w:val="00F25BFC"/>
    <w:rsid w:val="00F331DE"/>
    <w:rsid w:val="00F363E5"/>
    <w:rsid w:val="00F36CDB"/>
    <w:rsid w:val="00F36E76"/>
    <w:rsid w:val="00F372A1"/>
    <w:rsid w:val="00F44498"/>
    <w:rsid w:val="00F44681"/>
    <w:rsid w:val="00F45145"/>
    <w:rsid w:val="00F46050"/>
    <w:rsid w:val="00F465B1"/>
    <w:rsid w:val="00F47365"/>
    <w:rsid w:val="00F50100"/>
    <w:rsid w:val="00F53EA4"/>
    <w:rsid w:val="00F55CF5"/>
    <w:rsid w:val="00F5629D"/>
    <w:rsid w:val="00F56C63"/>
    <w:rsid w:val="00F60B1D"/>
    <w:rsid w:val="00F63100"/>
    <w:rsid w:val="00F64A5B"/>
    <w:rsid w:val="00F704A3"/>
    <w:rsid w:val="00F71A2E"/>
    <w:rsid w:val="00F727DA"/>
    <w:rsid w:val="00F75791"/>
    <w:rsid w:val="00F75CA1"/>
    <w:rsid w:val="00F75FF7"/>
    <w:rsid w:val="00F76BBA"/>
    <w:rsid w:val="00F7740C"/>
    <w:rsid w:val="00F82E99"/>
    <w:rsid w:val="00F82FAE"/>
    <w:rsid w:val="00F8350C"/>
    <w:rsid w:val="00F85D5B"/>
    <w:rsid w:val="00F866F0"/>
    <w:rsid w:val="00F87545"/>
    <w:rsid w:val="00F936C9"/>
    <w:rsid w:val="00F94B05"/>
    <w:rsid w:val="00FA0F0E"/>
    <w:rsid w:val="00FA34CB"/>
    <w:rsid w:val="00FA7400"/>
    <w:rsid w:val="00FB1BF8"/>
    <w:rsid w:val="00FB503E"/>
    <w:rsid w:val="00FB6615"/>
    <w:rsid w:val="00FC7161"/>
    <w:rsid w:val="00FD5FDB"/>
    <w:rsid w:val="00FD6203"/>
    <w:rsid w:val="00FE2948"/>
    <w:rsid w:val="00FE4DB1"/>
    <w:rsid w:val="00FF0280"/>
    <w:rsid w:val="00FF3BF0"/>
    <w:rsid w:val="00FF5FA1"/>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9DDA6C"/>
  <w15:docId w15:val="{048BBF2C-8168-40E4-8BFC-6CEBF886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0D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16EB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C16EBB"/>
    <w:pPr>
      <w:keepNext/>
      <w:keepLines/>
      <w:spacing w:before="200"/>
      <w:outlineLvl w:val="1"/>
    </w:pPr>
    <w:rPr>
      <w:rFonts w:ascii="Cambria" w:hAnsi="Cambria"/>
      <w:b/>
      <w:bCs/>
      <w:color w:val="4F81BD"/>
      <w:sz w:val="26"/>
      <w:szCs w:val="26"/>
      <w:lang w:eastAsia="x-none"/>
    </w:rPr>
  </w:style>
  <w:style w:type="paragraph" w:styleId="Heading3">
    <w:name w:val="heading 3"/>
    <w:basedOn w:val="Normal"/>
    <w:next w:val="Normal"/>
    <w:link w:val="Heading3Char"/>
    <w:uiPriority w:val="9"/>
    <w:unhideWhenUsed/>
    <w:qFormat/>
    <w:rsid w:val="00C16EB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C16EBB"/>
    <w:pPr>
      <w:keepNext/>
      <w:spacing w:before="240" w:after="60"/>
      <w:jc w:val="both"/>
      <w:outlineLvl w:val="3"/>
    </w:pPr>
    <w:rPr>
      <w:b/>
      <w:bCs/>
      <w:sz w:val="28"/>
      <w:szCs w:val="28"/>
      <w:lang w:eastAsia="x-none"/>
    </w:rPr>
  </w:style>
  <w:style w:type="paragraph" w:styleId="Heading5">
    <w:name w:val="heading 5"/>
    <w:basedOn w:val="Normal"/>
    <w:next w:val="Normal"/>
    <w:link w:val="Heading5Char"/>
    <w:qFormat/>
    <w:rsid w:val="00C16EBB"/>
    <w:pPr>
      <w:spacing w:before="240" w:after="60"/>
      <w:jc w:val="both"/>
      <w:outlineLvl w:val="4"/>
    </w:pPr>
    <w:rPr>
      <w:b/>
      <w:bCs/>
      <w:i/>
      <w:i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EBB"/>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C16EBB"/>
    <w:rPr>
      <w:rFonts w:ascii="Cambria" w:eastAsia="Times New Roman" w:hAnsi="Cambria" w:cs="Times New Roman"/>
      <w:b/>
      <w:bCs/>
      <w:color w:val="4F81BD"/>
      <w:sz w:val="26"/>
      <w:szCs w:val="26"/>
      <w:lang w:eastAsia="x-none"/>
    </w:rPr>
  </w:style>
  <w:style w:type="character" w:customStyle="1" w:styleId="Heading3Char">
    <w:name w:val="Heading 3 Char"/>
    <w:basedOn w:val="DefaultParagraphFont"/>
    <w:link w:val="Heading3"/>
    <w:uiPriority w:val="9"/>
    <w:rsid w:val="00C16EBB"/>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C16EBB"/>
    <w:rPr>
      <w:rFonts w:ascii="Times New Roman" w:eastAsia="Times New Roman" w:hAnsi="Times New Roman" w:cs="Times New Roman"/>
      <w:b/>
      <w:bCs/>
      <w:sz w:val="28"/>
      <w:szCs w:val="28"/>
      <w:lang w:eastAsia="x-none"/>
    </w:rPr>
  </w:style>
  <w:style w:type="character" w:customStyle="1" w:styleId="Heading5Char">
    <w:name w:val="Heading 5 Char"/>
    <w:basedOn w:val="DefaultParagraphFont"/>
    <w:link w:val="Heading5"/>
    <w:rsid w:val="00C16EBB"/>
    <w:rPr>
      <w:rFonts w:ascii="Times New Roman" w:eastAsia="Times New Roman" w:hAnsi="Times New Roman" w:cs="Times New Roman"/>
      <w:b/>
      <w:bCs/>
      <w:i/>
      <w:iCs/>
      <w:sz w:val="26"/>
      <w:szCs w:val="26"/>
      <w:lang w:eastAsia="x-none"/>
    </w:rPr>
  </w:style>
  <w:style w:type="paragraph" w:customStyle="1" w:styleId="xmsotitle">
    <w:name w:val="x_msotitle"/>
    <w:basedOn w:val="Normal"/>
    <w:rsid w:val="00C16EBB"/>
    <w:pPr>
      <w:spacing w:before="100" w:beforeAutospacing="1" w:after="100" w:afterAutospacing="1"/>
    </w:pPr>
  </w:style>
  <w:style w:type="paragraph" w:customStyle="1" w:styleId="xmsonormal">
    <w:name w:val="x_msonormal"/>
    <w:basedOn w:val="Normal"/>
    <w:rsid w:val="00C16EBB"/>
    <w:pPr>
      <w:spacing w:before="100" w:beforeAutospacing="1" w:after="100" w:afterAutospacing="1"/>
    </w:pPr>
  </w:style>
  <w:style w:type="paragraph" w:styleId="Header">
    <w:name w:val="header"/>
    <w:basedOn w:val="Normal"/>
    <w:link w:val="HeaderChar"/>
    <w:uiPriority w:val="99"/>
    <w:unhideWhenUsed/>
    <w:rsid w:val="00C16EBB"/>
    <w:pPr>
      <w:tabs>
        <w:tab w:val="center" w:pos="4513"/>
        <w:tab w:val="right" w:pos="9026"/>
      </w:tabs>
    </w:pPr>
  </w:style>
  <w:style w:type="character" w:customStyle="1" w:styleId="HeaderChar">
    <w:name w:val="Header Char"/>
    <w:basedOn w:val="DefaultParagraphFont"/>
    <w:link w:val="Header"/>
    <w:uiPriority w:val="99"/>
    <w:rsid w:val="00C16EBB"/>
  </w:style>
  <w:style w:type="paragraph" w:styleId="Footer">
    <w:name w:val="footer"/>
    <w:basedOn w:val="Normal"/>
    <w:link w:val="FooterChar"/>
    <w:uiPriority w:val="99"/>
    <w:unhideWhenUsed/>
    <w:rsid w:val="00C16EBB"/>
    <w:pPr>
      <w:tabs>
        <w:tab w:val="center" w:pos="4513"/>
        <w:tab w:val="right" w:pos="9026"/>
      </w:tabs>
    </w:pPr>
  </w:style>
  <w:style w:type="character" w:customStyle="1" w:styleId="FooterChar">
    <w:name w:val="Footer Char"/>
    <w:basedOn w:val="DefaultParagraphFont"/>
    <w:link w:val="Footer"/>
    <w:uiPriority w:val="99"/>
    <w:rsid w:val="00C16EBB"/>
  </w:style>
  <w:style w:type="character" w:styleId="Hyperlink">
    <w:name w:val="Hyperlink"/>
    <w:uiPriority w:val="99"/>
    <w:unhideWhenUsed/>
    <w:rsid w:val="00C16EBB"/>
    <w:rPr>
      <w:color w:val="0000FF"/>
      <w:u w:val="single"/>
    </w:rPr>
  </w:style>
  <w:style w:type="paragraph" w:styleId="TOC1">
    <w:name w:val="toc 1"/>
    <w:basedOn w:val="Normal"/>
    <w:next w:val="Normal"/>
    <w:autoRedefine/>
    <w:uiPriority w:val="39"/>
    <w:unhideWhenUsed/>
    <w:rsid w:val="00C16EBB"/>
    <w:pPr>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unhideWhenUsed/>
    <w:rsid w:val="00C16EBB"/>
    <w:rPr>
      <w:rFonts w:asciiTheme="minorHAnsi" w:hAnsiTheme="minorHAnsi" w:cstheme="minorHAnsi"/>
      <w:b/>
      <w:bCs/>
      <w:smallCaps/>
      <w:sz w:val="22"/>
      <w:szCs w:val="22"/>
    </w:rPr>
  </w:style>
  <w:style w:type="paragraph" w:styleId="TOC3">
    <w:name w:val="toc 3"/>
    <w:basedOn w:val="Normal"/>
    <w:next w:val="Normal"/>
    <w:autoRedefine/>
    <w:uiPriority w:val="39"/>
    <w:unhideWhenUsed/>
    <w:rsid w:val="00C16EBB"/>
    <w:rPr>
      <w:rFonts w:asciiTheme="minorHAnsi" w:hAnsiTheme="minorHAnsi" w:cstheme="minorHAnsi"/>
      <w:smallCaps/>
      <w:sz w:val="22"/>
      <w:szCs w:val="22"/>
    </w:rPr>
  </w:style>
  <w:style w:type="paragraph" w:styleId="Title">
    <w:name w:val="Title"/>
    <w:basedOn w:val="Normal"/>
    <w:next w:val="Normal"/>
    <w:link w:val="TitleChar"/>
    <w:uiPriority w:val="10"/>
    <w:qFormat/>
    <w:rsid w:val="00C16EBB"/>
    <w:pPr>
      <w:pBdr>
        <w:bottom w:val="single" w:sz="8" w:space="4" w:color="4F81BD"/>
      </w:pBdr>
      <w:spacing w:after="300"/>
      <w:contextualSpacing/>
    </w:pPr>
    <w:rPr>
      <w:rFonts w:ascii="Cambria" w:hAnsi="Cambria"/>
      <w:color w:val="17365D"/>
      <w:spacing w:val="5"/>
      <w:kern w:val="28"/>
      <w:sz w:val="52"/>
      <w:szCs w:val="52"/>
      <w:lang w:eastAsia="x-none"/>
    </w:rPr>
  </w:style>
  <w:style w:type="character" w:customStyle="1" w:styleId="TitleChar">
    <w:name w:val="Title Char"/>
    <w:basedOn w:val="DefaultParagraphFont"/>
    <w:link w:val="Title"/>
    <w:uiPriority w:val="10"/>
    <w:rsid w:val="00C16EBB"/>
    <w:rPr>
      <w:rFonts w:ascii="Cambria" w:eastAsia="Times New Roman" w:hAnsi="Cambria" w:cs="Times New Roman"/>
      <w:color w:val="17365D"/>
      <w:spacing w:val="5"/>
      <w:kern w:val="28"/>
      <w:sz w:val="52"/>
      <w:szCs w:val="52"/>
      <w:lang w:eastAsia="x-none"/>
    </w:rPr>
  </w:style>
  <w:style w:type="paragraph" w:styleId="Subtitle">
    <w:name w:val="Subtitle"/>
    <w:basedOn w:val="Normal"/>
    <w:next w:val="Normal"/>
    <w:link w:val="SubtitleChar"/>
    <w:uiPriority w:val="11"/>
    <w:qFormat/>
    <w:rsid w:val="00C16EBB"/>
    <w:pPr>
      <w:numPr>
        <w:ilvl w:val="1"/>
      </w:numPr>
      <w:spacing w:after="240"/>
    </w:pPr>
    <w:rPr>
      <w:rFonts w:ascii="Cambria" w:hAnsi="Cambria"/>
      <w:i/>
      <w:iCs/>
      <w:color w:val="4F81BD"/>
      <w:spacing w:val="15"/>
      <w:lang w:eastAsia="x-none"/>
    </w:rPr>
  </w:style>
  <w:style w:type="character" w:customStyle="1" w:styleId="SubtitleChar">
    <w:name w:val="Subtitle Char"/>
    <w:basedOn w:val="DefaultParagraphFont"/>
    <w:link w:val="Subtitle"/>
    <w:uiPriority w:val="11"/>
    <w:rsid w:val="00C16EBB"/>
    <w:rPr>
      <w:rFonts w:ascii="Cambria" w:eastAsia="Times New Roman" w:hAnsi="Cambria" w:cs="Times New Roman"/>
      <w:i/>
      <w:iCs/>
      <w:color w:val="4F81BD"/>
      <w:spacing w:val="15"/>
      <w:sz w:val="24"/>
      <w:szCs w:val="24"/>
      <w:lang w:eastAsia="x-none"/>
    </w:rPr>
  </w:style>
  <w:style w:type="paragraph" w:styleId="IntenseQuote">
    <w:name w:val="Intense Quote"/>
    <w:basedOn w:val="Normal"/>
    <w:next w:val="Normal"/>
    <w:link w:val="IntenseQuoteChar"/>
    <w:uiPriority w:val="30"/>
    <w:qFormat/>
    <w:rsid w:val="00C16EBB"/>
    <w:pPr>
      <w:pBdr>
        <w:bottom w:val="single" w:sz="4" w:space="4" w:color="4F81BD"/>
      </w:pBdr>
      <w:spacing w:before="200" w:after="280"/>
      <w:ind w:left="936" w:right="936"/>
    </w:pPr>
    <w:rPr>
      <w:rFonts w:ascii="Calibri" w:eastAsia="Calibri" w:hAnsi="Calibri"/>
      <w:b/>
      <w:bCs/>
      <w:i/>
      <w:iCs/>
      <w:color w:val="4F81BD"/>
      <w:sz w:val="20"/>
      <w:szCs w:val="20"/>
      <w:lang w:eastAsia="x-none"/>
    </w:rPr>
  </w:style>
  <w:style w:type="character" w:customStyle="1" w:styleId="IntenseQuoteChar">
    <w:name w:val="Intense Quote Char"/>
    <w:basedOn w:val="DefaultParagraphFont"/>
    <w:link w:val="IntenseQuote"/>
    <w:uiPriority w:val="30"/>
    <w:rsid w:val="00C16EBB"/>
    <w:rPr>
      <w:rFonts w:ascii="Calibri" w:eastAsia="Calibri" w:hAnsi="Calibri" w:cs="Times New Roman"/>
      <w:b/>
      <w:bCs/>
      <w:i/>
      <w:iCs/>
      <w:color w:val="4F81BD"/>
      <w:sz w:val="20"/>
      <w:szCs w:val="20"/>
      <w:lang w:eastAsia="x-none"/>
    </w:rPr>
  </w:style>
  <w:style w:type="character" w:styleId="SubtleEmphasis">
    <w:name w:val="Subtle Emphasis"/>
    <w:uiPriority w:val="19"/>
    <w:qFormat/>
    <w:rsid w:val="00C16EBB"/>
    <w:rPr>
      <w:i/>
      <w:iCs/>
      <w:color w:val="808080"/>
    </w:rPr>
  </w:style>
  <w:style w:type="character" w:styleId="SubtleReference">
    <w:name w:val="Subtle Reference"/>
    <w:uiPriority w:val="31"/>
    <w:qFormat/>
    <w:rsid w:val="00C16EBB"/>
    <w:rPr>
      <w:smallCaps/>
      <w:color w:val="C0504D"/>
      <w:u w:val="single"/>
    </w:rPr>
  </w:style>
  <w:style w:type="character" w:styleId="IntenseReference">
    <w:name w:val="Intense Reference"/>
    <w:uiPriority w:val="32"/>
    <w:qFormat/>
    <w:rsid w:val="00C16EBB"/>
    <w:rPr>
      <w:b/>
      <w:bCs/>
      <w:smallCaps/>
      <w:color w:val="C0504D"/>
      <w:spacing w:val="5"/>
      <w:u w:val="single"/>
    </w:rPr>
  </w:style>
  <w:style w:type="character" w:styleId="BookTitle">
    <w:name w:val="Book Title"/>
    <w:uiPriority w:val="33"/>
    <w:qFormat/>
    <w:rsid w:val="00C16EBB"/>
    <w:rPr>
      <w:b/>
      <w:bCs/>
      <w:smallCaps/>
      <w:spacing w:val="5"/>
    </w:rPr>
  </w:style>
  <w:style w:type="paragraph" w:styleId="Caption">
    <w:name w:val="caption"/>
    <w:basedOn w:val="Normal"/>
    <w:next w:val="Normal"/>
    <w:uiPriority w:val="35"/>
    <w:qFormat/>
    <w:rsid w:val="00C16EBB"/>
    <w:pPr>
      <w:spacing w:before="120" w:after="120"/>
      <w:jc w:val="center"/>
    </w:pPr>
    <w:rPr>
      <w:b/>
      <w:bCs/>
      <w:sz w:val="20"/>
      <w:szCs w:val="20"/>
    </w:rPr>
  </w:style>
  <w:style w:type="paragraph" w:styleId="ListParagraph">
    <w:name w:val="List Paragraph"/>
    <w:aliases w:val="Bullet Points,Liste Paragraf,Citation List,Table of contents numbered,Bullet OFM,Renkli Liste - Vurgu 11,Liste Paragraf1,List Paragraph in table,Indent Paragraph,Liststycke SKL,Bullet List,T1,List Paragraph (numbered (a)),Normal 1,Bullets"/>
    <w:basedOn w:val="Normal"/>
    <w:link w:val="ListParagraphChar"/>
    <w:uiPriority w:val="34"/>
    <w:qFormat/>
    <w:rsid w:val="00C16EBB"/>
    <w:pPr>
      <w:spacing w:after="240"/>
      <w:ind w:left="720"/>
      <w:contextualSpacing/>
    </w:pPr>
    <w:rPr>
      <w:rFonts w:eastAsia="Calibri"/>
    </w:rPr>
  </w:style>
  <w:style w:type="character" w:customStyle="1" w:styleId="ListParagraphChar">
    <w:name w:val="List Paragraph Char"/>
    <w:aliases w:val="Bullet Points Char,Liste Paragraf Char,Citation List Char,Table of contents numbered Char,Bullet OFM Char,Renkli Liste - Vurgu 11 Char,Liste Paragraf1 Char,List Paragraph in table Char,Indent Paragraph Char,Liststycke SKL Char"/>
    <w:link w:val="ListParagraph"/>
    <w:uiPriority w:val="34"/>
    <w:qFormat/>
    <w:rsid w:val="00C16EBB"/>
    <w:rPr>
      <w:rFonts w:ascii="Times New Roman" w:eastAsia="Calibri" w:hAnsi="Times New Roman" w:cs="Times New Roman"/>
    </w:rPr>
  </w:style>
  <w:style w:type="character" w:customStyle="1" w:styleId="EndnoteTextChar">
    <w:name w:val="Endnote Text Char"/>
    <w:basedOn w:val="DefaultParagraphFont"/>
    <w:link w:val="EndnoteText"/>
    <w:uiPriority w:val="99"/>
    <w:semiHidden/>
    <w:rsid w:val="00C16EBB"/>
    <w:rPr>
      <w:rFonts w:ascii="Times New Roman" w:eastAsia="Calibri" w:hAnsi="Times New Roman" w:cs="Times New Roman"/>
      <w:sz w:val="20"/>
      <w:szCs w:val="20"/>
      <w:lang w:eastAsia="x-none"/>
    </w:rPr>
  </w:style>
  <w:style w:type="paragraph" w:styleId="EndnoteText">
    <w:name w:val="endnote text"/>
    <w:basedOn w:val="Normal"/>
    <w:link w:val="EndnoteTextChar"/>
    <w:uiPriority w:val="99"/>
    <w:semiHidden/>
    <w:unhideWhenUsed/>
    <w:rsid w:val="00C16EBB"/>
    <w:rPr>
      <w:rFonts w:eastAsia="Calibri"/>
      <w:sz w:val="20"/>
      <w:szCs w:val="20"/>
      <w:lang w:eastAsia="x-none"/>
    </w:rPr>
  </w:style>
  <w:style w:type="paragraph" w:customStyle="1" w:styleId="Default">
    <w:name w:val="Default"/>
    <w:rsid w:val="00C16EBB"/>
    <w:pPr>
      <w:autoSpaceDE w:val="0"/>
      <w:autoSpaceDN w:val="0"/>
      <w:adjustRightInd w:val="0"/>
      <w:spacing w:after="0" w:line="240" w:lineRule="auto"/>
    </w:pPr>
    <w:rPr>
      <w:rFonts w:ascii="Arial" w:eastAsia="Times New Roman" w:hAnsi="Arial" w:cs="Arial"/>
      <w:color w:val="000000"/>
      <w:sz w:val="24"/>
      <w:szCs w:val="24"/>
      <w:lang w:val="de-DE" w:eastAsia="de-DE"/>
    </w:rPr>
  </w:style>
  <w:style w:type="character" w:customStyle="1" w:styleId="CommentTextChar">
    <w:name w:val="Comment Text Char"/>
    <w:basedOn w:val="DefaultParagraphFont"/>
    <w:link w:val="CommentText"/>
    <w:uiPriority w:val="99"/>
    <w:semiHidden/>
    <w:rsid w:val="00C16EBB"/>
    <w:rPr>
      <w:rFonts w:ascii="Times New Roman" w:eastAsia="Calibri" w:hAnsi="Times New Roman" w:cs="Times New Roman"/>
      <w:sz w:val="20"/>
      <w:szCs w:val="20"/>
      <w:lang w:eastAsia="x-none"/>
    </w:rPr>
  </w:style>
  <w:style w:type="paragraph" w:styleId="CommentText">
    <w:name w:val="annotation text"/>
    <w:basedOn w:val="Normal"/>
    <w:link w:val="CommentTextChar"/>
    <w:uiPriority w:val="99"/>
    <w:semiHidden/>
    <w:unhideWhenUsed/>
    <w:rsid w:val="00C16EBB"/>
    <w:pPr>
      <w:spacing w:after="240"/>
    </w:pPr>
    <w:rPr>
      <w:rFonts w:eastAsia="Calibri"/>
      <w:sz w:val="20"/>
      <w:szCs w:val="20"/>
      <w:lang w:eastAsia="x-none"/>
    </w:rPr>
  </w:style>
  <w:style w:type="character" w:customStyle="1" w:styleId="CommentSubjectChar">
    <w:name w:val="Comment Subject Char"/>
    <w:basedOn w:val="CommentTextChar"/>
    <w:link w:val="CommentSubject"/>
    <w:uiPriority w:val="99"/>
    <w:semiHidden/>
    <w:rsid w:val="00C16EBB"/>
    <w:rPr>
      <w:rFonts w:ascii="Times New Roman" w:eastAsia="Calibri" w:hAnsi="Times New Roman" w:cs="Times New Roman"/>
      <w:b/>
      <w:bCs/>
      <w:sz w:val="20"/>
      <w:szCs w:val="20"/>
      <w:lang w:eastAsia="x-none"/>
    </w:rPr>
  </w:style>
  <w:style w:type="paragraph" w:styleId="CommentSubject">
    <w:name w:val="annotation subject"/>
    <w:basedOn w:val="CommentText"/>
    <w:next w:val="CommentText"/>
    <w:link w:val="CommentSubjectChar"/>
    <w:uiPriority w:val="99"/>
    <w:semiHidden/>
    <w:unhideWhenUsed/>
    <w:rsid w:val="00C16EBB"/>
    <w:rPr>
      <w:b/>
      <w:bCs/>
    </w:rPr>
  </w:style>
  <w:style w:type="character" w:customStyle="1" w:styleId="BalloonTextChar">
    <w:name w:val="Balloon Text Char"/>
    <w:basedOn w:val="DefaultParagraphFont"/>
    <w:link w:val="BalloonText"/>
    <w:uiPriority w:val="99"/>
    <w:semiHidden/>
    <w:rsid w:val="00C16EBB"/>
    <w:rPr>
      <w:rFonts w:ascii="Segoe UI" w:eastAsia="Calibri" w:hAnsi="Segoe UI" w:cs="Times New Roman"/>
      <w:sz w:val="18"/>
      <w:szCs w:val="18"/>
      <w:lang w:eastAsia="x-none"/>
    </w:rPr>
  </w:style>
  <w:style w:type="paragraph" w:styleId="BalloonText">
    <w:name w:val="Balloon Text"/>
    <w:basedOn w:val="Normal"/>
    <w:link w:val="BalloonTextChar"/>
    <w:uiPriority w:val="99"/>
    <w:semiHidden/>
    <w:unhideWhenUsed/>
    <w:rsid w:val="00C16EBB"/>
    <w:rPr>
      <w:rFonts w:ascii="Segoe UI" w:eastAsia="Calibri" w:hAnsi="Segoe UI"/>
      <w:sz w:val="18"/>
      <w:szCs w:val="18"/>
      <w:lang w:eastAsia="x-none"/>
    </w:rPr>
  </w:style>
  <w:style w:type="character" w:customStyle="1" w:styleId="apple-converted-space">
    <w:name w:val="apple-converted-space"/>
    <w:rsid w:val="00C16EBB"/>
  </w:style>
  <w:style w:type="paragraph" w:styleId="TOCHeading">
    <w:name w:val="TOC Heading"/>
    <w:basedOn w:val="Heading1"/>
    <w:next w:val="Normal"/>
    <w:uiPriority w:val="39"/>
    <w:unhideWhenUsed/>
    <w:qFormat/>
    <w:rsid w:val="00C16EBB"/>
    <w:pPr>
      <w:keepLines/>
      <w:spacing w:after="0" w:line="259" w:lineRule="auto"/>
      <w:outlineLvl w:val="9"/>
    </w:pPr>
    <w:rPr>
      <w:b w:val="0"/>
      <w:bCs w:val="0"/>
      <w:color w:val="2E74B5"/>
      <w:kern w:val="0"/>
    </w:rPr>
  </w:style>
  <w:style w:type="paragraph" w:styleId="NormalWeb">
    <w:name w:val="Normal (Web)"/>
    <w:basedOn w:val="Normal"/>
    <w:uiPriority w:val="99"/>
    <w:unhideWhenUsed/>
    <w:rsid w:val="00C16EBB"/>
    <w:pPr>
      <w:spacing w:before="100" w:beforeAutospacing="1" w:after="100" w:afterAutospacing="1"/>
    </w:pPr>
    <w:rPr>
      <w:lang w:val="en-US"/>
    </w:rPr>
  </w:style>
  <w:style w:type="paragraph" w:styleId="NoSpacing">
    <w:name w:val="No Spacing"/>
    <w:uiPriority w:val="1"/>
    <w:qFormat/>
    <w:rsid w:val="00C16EBB"/>
    <w:pPr>
      <w:spacing w:after="0" w:line="240" w:lineRule="auto"/>
    </w:pPr>
    <w:rPr>
      <w:rFonts w:ascii="Times New Roman" w:eastAsia="Calibri" w:hAnsi="Times New Roman" w:cs="Times New Roman"/>
    </w:rPr>
  </w:style>
  <w:style w:type="paragraph" w:styleId="FootnoteText">
    <w:name w:val="footnote text"/>
    <w:basedOn w:val="Normal"/>
    <w:link w:val="FootnoteTextChar"/>
    <w:uiPriority w:val="99"/>
    <w:unhideWhenUsed/>
    <w:rsid w:val="00C16EBB"/>
    <w:rPr>
      <w:rFonts w:ascii="Calibri" w:eastAsia="MS Mincho" w:hAnsi="Calibri"/>
      <w:sz w:val="20"/>
      <w:szCs w:val="20"/>
    </w:rPr>
  </w:style>
  <w:style w:type="character" w:customStyle="1" w:styleId="FootnoteTextChar">
    <w:name w:val="Footnote Text Char"/>
    <w:basedOn w:val="DefaultParagraphFont"/>
    <w:link w:val="FootnoteText"/>
    <w:uiPriority w:val="99"/>
    <w:rsid w:val="00C16EBB"/>
    <w:rPr>
      <w:rFonts w:ascii="Calibri" w:eastAsia="MS Mincho" w:hAnsi="Calibri" w:cs="Times New Roman"/>
      <w:sz w:val="20"/>
      <w:szCs w:val="20"/>
    </w:rPr>
  </w:style>
  <w:style w:type="character" w:styleId="FootnoteReference">
    <w:name w:val="footnote reference"/>
    <w:uiPriority w:val="99"/>
    <w:unhideWhenUsed/>
    <w:rsid w:val="00C16EBB"/>
    <w:rPr>
      <w:vertAlign w:val="superscript"/>
    </w:rPr>
  </w:style>
  <w:style w:type="paragraph" w:customStyle="1" w:styleId="m-7783863168793418182msolistparagraph">
    <w:name w:val="m_-7783863168793418182msolistparagraph"/>
    <w:basedOn w:val="Normal"/>
    <w:rsid w:val="00C16EBB"/>
    <w:pPr>
      <w:spacing w:before="100" w:beforeAutospacing="1" w:after="100" w:afterAutospacing="1"/>
    </w:pPr>
    <w:rPr>
      <w:lang w:val="en-US"/>
    </w:rPr>
  </w:style>
  <w:style w:type="character" w:styleId="FollowedHyperlink">
    <w:name w:val="FollowedHyperlink"/>
    <w:basedOn w:val="DefaultParagraphFont"/>
    <w:uiPriority w:val="99"/>
    <w:semiHidden/>
    <w:unhideWhenUsed/>
    <w:rsid w:val="00417E78"/>
    <w:rPr>
      <w:color w:val="954F72" w:themeColor="followedHyperlink"/>
      <w:u w:val="single"/>
    </w:rPr>
  </w:style>
  <w:style w:type="character" w:customStyle="1" w:styleId="offscreen">
    <w:name w:val="offscreen"/>
    <w:basedOn w:val="DefaultParagraphFont"/>
    <w:rsid w:val="00493797"/>
  </w:style>
  <w:style w:type="paragraph" w:styleId="TOC4">
    <w:name w:val="toc 4"/>
    <w:basedOn w:val="Normal"/>
    <w:next w:val="Normal"/>
    <w:autoRedefine/>
    <w:uiPriority w:val="39"/>
    <w:semiHidden/>
    <w:unhideWhenUsed/>
    <w:rsid w:val="00164456"/>
    <w:rPr>
      <w:rFonts w:asciiTheme="minorHAnsi" w:hAnsiTheme="minorHAnsi" w:cstheme="minorHAnsi"/>
      <w:sz w:val="22"/>
      <w:szCs w:val="22"/>
    </w:rPr>
  </w:style>
  <w:style w:type="paragraph" w:styleId="TOC5">
    <w:name w:val="toc 5"/>
    <w:basedOn w:val="Normal"/>
    <w:next w:val="Normal"/>
    <w:autoRedefine/>
    <w:uiPriority w:val="39"/>
    <w:semiHidden/>
    <w:unhideWhenUsed/>
    <w:rsid w:val="00164456"/>
    <w:rPr>
      <w:rFonts w:asciiTheme="minorHAnsi" w:hAnsiTheme="minorHAnsi" w:cstheme="minorHAnsi"/>
      <w:sz w:val="22"/>
      <w:szCs w:val="22"/>
    </w:rPr>
  </w:style>
  <w:style w:type="paragraph" w:styleId="TOC6">
    <w:name w:val="toc 6"/>
    <w:basedOn w:val="Normal"/>
    <w:next w:val="Normal"/>
    <w:autoRedefine/>
    <w:uiPriority w:val="39"/>
    <w:semiHidden/>
    <w:unhideWhenUsed/>
    <w:rsid w:val="00164456"/>
    <w:rPr>
      <w:rFonts w:asciiTheme="minorHAnsi" w:hAnsiTheme="minorHAnsi" w:cstheme="minorHAnsi"/>
      <w:sz w:val="22"/>
      <w:szCs w:val="22"/>
    </w:rPr>
  </w:style>
  <w:style w:type="paragraph" w:styleId="TOC7">
    <w:name w:val="toc 7"/>
    <w:basedOn w:val="Normal"/>
    <w:next w:val="Normal"/>
    <w:autoRedefine/>
    <w:uiPriority w:val="39"/>
    <w:semiHidden/>
    <w:unhideWhenUsed/>
    <w:rsid w:val="00164456"/>
    <w:rPr>
      <w:rFonts w:asciiTheme="minorHAnsi" w:hAnsiTheme="minorHAnsi" w:cstheme="minorHAnsi"/>
      <w:sz w:val="22"/>
      <w:szCs w:val="22"/>
    </w:rPr>
  </w:style>
  <w:style w:type="paragraph" w:styleId="TOC8">
    <w:name w:val="toc 8"/>
    <w:basedOn w:val="Normal"/>
    <w:next w:val="Normal"/>
    <w:autoRedefine/>
    <w:uiPriority w:val="39"/>
    <w:semiHidden/>
    <w:unhideWhenUsed/>
    <w:rsid w:val="00164456"/>
    <w:rPr>
      <w:rFonts w:asciiTheme="minorHAnsi" w:hAnsiTheme="minorHAnsi" w:cstheme="minorHAnsi"/>
      <w:sz w:val="22"/>
      <w:szCs w:val="22"/>
    </w:rPr>
  </w:style>
  <w:style w:type="paragraph" w:styleId="TOC9">
    <w:name w:val="toc 9"/>
    <w:basedOn w:val="Normal"/>
    <w:next w:val="Normal"/>
    <w:autoRedefine/>
    <w:uiPriority w:val="39"/>
    <w:semiHidden/>
    <w:unhideWhenUsed/>
    <w:rsid w:val="00164456"/>
    <w:rPr>
      <w:rFonts w:asciiTheme="minorHAnsi" w:hAnsiTheme="minorHAnsi" w:cstheme="minorHAnsi"/>
      <w:sz w:val="22"/>
      <w:szCs w:val="22"/>
    </w:rPr>
  </w:style>
  <w:style w:type="character" w:styleId="CommentReference">
    <w:name w:val="annotation reference"/>
    <w:basedOn w:val="DefaultParagraphFont"/>
    <w:uiPriority w:val="99"/>
    <w:semiHidden/>
    <w:unhideWhenUsed/>
    <w:rsid w:val="005E5331"/>
    <w:rPr>
      <w:sz w:val="16"/>
      <w:szCs w:val="16"/>
    </w:rPr>
  </w:style>
  <w:style w:type="character" w:customStyle="1" w:styleId="UnresolvedMention1">
    <w:name w:val="Unresolved Mention1"/>
    <w:basedOn w:val="DefaultParagraphFont"/>
    <w:uiPriority w:val="99"/>
    <w:semiHidden/>
    <w:unhideWhenUsed/>
    <w:rsid w:val="00BC0A9C"/>
    <w:rPr>
      <w:color w:val="605E5C"/>
      <w:shd w:val="clear" w:color="auto" w:fill="E1DFDD"/>
    </w:rPr>
  </w:style>
  <w:style w:type="character" w:customStyle="1" w:styleId="UnresolvedMention2">
    <w:name w:val="Unresolved Mention2"/>
    <w:basedOn w:val="DefaultParagraphFont"/>
    <w:uiPriority w:val="99"/>
    <w:semiHidden/>
    <w:unhideWhenUsed/>
    <w:rsid w:val="002F7423"/>
    <w:rPr>
      <w:color w:val="605E5C"/>
      <w:shd w:val="clear" w:color="auto" w:fill="E1DFDD"/>
    </w:rPr>
  </w:style>
  <w:style w:type="character" w:customStyle="1" w:styleId="UnresolvedMention3">
    <w:name w:val="Unresolved Mention3"/>
    <w:basedOn w:val="DefaultParagraphFont"/>
    <w:uiPriority w:val="99"/>
    <w:semiHidden/>
    <w:unhideWhenUsed/>
    <w:rsid w:val="001978E5"/>
    <w:rPr>
      <w:color w:val="605E5C"/>
      <w:shd w:val="clear" w:color="auto" w:fill="E1DFDD"/>
    </w:rPr>
  </w:style>
  <w:style w:type="character" w:customStyle="1" w:styleId="UnresolvedMention4">
    <w:name w:val="Unresolved Mention4"/>
    <w:basedOn w:val="DefaultParagraphFont"/>
    <w:uiPriority w:val="99"/>
    <w:semiHidden/>
    <w:unhideWhenUsed/>
    <w:rsid w:val="00F36E76"/>
    <w:rPr>
      <w:color w:val="605E5C"/>
      <w:shd w:val="clear" w:color="auto" w:fill="E1DFDD"/>
    </w:rPr>
  </w:style>
  <w:style w:type="character" w:customStyle="1" w:styleId="UnresolvedMention">
    <w:name w:val="Unresolved Mention"/>
    <w:basedOn w:val="DefaultParagraphFont"/>
    <w:uiPriority w:val="99"/>
    <w:semiHidden/>
    <w:unhideWhenUsed/>
    <w:rsid w:val="001F0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2322">
      <w:bodyDiv w:val="1"/>
      <w:marLeft w:val="0"/>
      <w:marRight w:val="0"/>
      <w:marTop w:val="0"/>
      <w:marBottom w:val="0"/>
      <w:divBdr>
        <w:top w:val="none" w:sz="0" w:space="0" w:color="auto"/>
        <w:left w:val="none" w:sz="0" w:space="0" w:color="auto"/>
        <w:bottom w:val="none" w:sz="0" w:space="0" w:color="auto"/>
        <w:right w:val="none" w:sz="0" w:space="0" w:color="auto"/>
      </w:divBdr>
      <w:divsChild>
        <w:div w:id="1542593007">
          <w:marLeft w:val="0"/>
          <w:marRight w:val="0"/>
          <w:marTop w:val="0"/>
          <w:marBottom w:val="0"/>
          <w:divBdr>
            <w:top w:val="none" w:sz="0" w:space="0" w:color="auto"/>
            <w:left w:val="none" w:sz="0" w:space="0" w:color="auto"/>
            <w:bottom w:val="none" w:sz="0" w:space="0" w:color="auto"/>
            <w:right w:val="none" w:sz="0" w:space="0" w:color="auto"/>
          </w:divBdr>
          <w:divsChild>
            <w:div w:id="196507111">
              <w:marLeft w:val="0"/>
              <w:marRight w:val="0"/>
              <w:marTop w:val="0"/>
              <w:marBottom w:val="0"/>
              <w:divBdr>
                <w:top w:val="none" w:sz="0" w:space="0" w:color="auto"/>
                <w:left w:val="none" w:sz="0" w:space="0" w:color="auto"/>
                <w:bottom w:val="none" w:sz="0" w:space="0" w:color="auto"/>
                <w:right w:val="none" w:sz="0" w:space="0" w:color="auto"/>
              </w:divBdr>
              <w:divsChild>
                <w:div w:id="10989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5430">
      <w:bodyDiv w:val="1"/>
      <w:marLeft w:val="0"/>
      <w:marRight w:val="0"/>
      <w:marTop w:val="0"/>
      <w:marBottom w:val="0"/>
      <w:divBdr>
        <w:top w:val="none" w:sz="0" w:space="0" w:color="auto"/>
        <w:left w:val="none" w:sz="0" w:space="0" w:color="auto"/>
        <w:bottom w:val="none" w:sz="0" w:space="0" w:color="auto"/>
        <w:right w:val="none" w:sz="0" w:space="0" w:color="auto"/>
      </w:divBdr>
      <w:divsChild>
        <w:div w:id="490218932">
          <w:marLeft w:val="0"/>
          <w:marRight w:val="0"/>
          <w:marTop w:val="0"/>
          <w:marBottom w:val="0"/>
          <w:divBdr>
            <w:top w:val="none" w:sz="0" w:space="0" w:color="auto"/>
            <w:left w:val="none" w:sz="0" w:space="0" w:color="auto"/>
            <w:bottom w:val="none" w:sz="0" w:space="0" w:color="auto"/>
            <w:right w:val="none" w:sz="0" w:space="0" w:color="auto"/>
          </w:divBdr>
          <w:divsChild>
            <w:div w:id="306934229">
              <w:marLeft w:val="0"/>
              <w:marRight w:val="0"/>
              <w:marTop w:val="0"/>
              <w:marBottom w:val="0"/>
              <w:divBdr>
                <w:top w:val="none" w:sz="0" w:space="0" w:color="auto"/>
                <w:left w:val="none" w:sz="0" w:space="0" w:color="auto"/>
                <w:bottom w:val="none" w:sz="0" w:space="0" w:color="auto"/>
                <w:right w:val="none" w:sz="0" w:space="0" w:color="auto"/>
              </w:divBdr>
              <w:divsChild>
                <w:div w:id="1732270207">
                  <w:marLeft w:val="0"/>
                  <w:marRight w:val="0"/>
                  <w:marTop w:val="0"/>
                  <w:marBottom w:val="0"/>
                  <w:divBdr>
                    <w:top w:val="none" w:sz="0" w:space="0" w:color="auto"/>
                    <w:left w:val="none" w:sz="0" w:space="0" w:color="auto"/>
                    <w:bottom w:val="none" w:sz="0" w:space="0" w:color="auto"/>
                    <w:right w:val="none" w:sz="0" w:space="0" w:color="auto"/>
                  </w:divBdr>
                  <w:divsChild>
                    <w:div w:id="4229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6546">
      <w:bodyDiv w:val="1"/>
      <w:marLeft w:val="0"/>
      <w:marRight w:val="0"/>
      <w:marTop w:val="0"/>
      <w:marBottom w:val="0"/>
      <w:divBdr>
        <w:top w:val="none" w:sz="0" w:space="0" w:color="auto"/>
        <w:left w:val="none" w:sz="0" w:space="0" w:color="auto"/>
        <w:bottom w:val="none" w:sz="0" w:space="0" w:color="auto"/>
        <w:right w:val="none" w:sz="0" w:space="0" w:color="auto"/>
      </w:divBdr>
      <w:divsChild>
        <w:div w:id="1138690306">
          <w:marLeft w:val="0"/>
          <w:marRight w:val="0"/>
          <w:marTop w:val="0"/>
          <w:marBottom w:val="0"/>
          <w:divBdr>
            <w:top w:val="none" w:sz="0" w:space="0" w:color="auto"/>
            <w:left w:val="none" w:sz="0" w:space="0" w:color="auto"/>
            <w:bottom w:val="none" w:sz="0" w:space="0" w:color="auto"/>
            <w:right w:val="none" w:sz="0" w:space="0" w:color="auto"/>
          </w:divBdr>
          <w:divsChild>
            <w:div w:id="1806466462">
              <w:marLeft w:val="0"/>
              <w:marRight w:val="0"/>
              <w:marTop w:val="0"/>
              <w:marBottom w:val="0"/>
              <w:divBdr>
                <w:top w:val="none" w:sz="0" w:space="0" w:color="auto"/>
                <w:left w:val="none" w:sz="0" w:space="0" w:color="auto"/>
                <w:bottom w:val="none" w:sz="0" w:space="0" w:color="auto"/>
                <w:right w:val="none" w:sz="0" w:space="0" w:color="auto"/>
              </w:divBdr>
              <w:divsChild>
                <w:div w:id="1734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7641">
      <w:bodyDiv w:val="1"/>
      <w:marLeft w:val="0"/>
      <w:marRight w:val="0"/>
      <w:marTop w:val="0"/>
      <w:marBottom w:val="0"/>
      <w:divBdr>
        <w:top w:val="none" w:sz="0" w:space="0" w:color="auto"/>
        <w:left w:val="none" w:sz="0" w:space="0" w:color="auto"/>
        <w:bottom w:val="none" w:sz="0" w:space="0" w:color="auto"/>
        <w:right w:val="none" w:sz="0" w:space="0" w:color="auto"/>
      </w:divBdr>
      <w:divsChild>
        <w:div w:id="40596215">
          <w:marLeft w:val="0"/>
          <w:marRight w:val="0"/>
          <w:marTop w:val="0"/>
          <w:marBottom w:val="0"/>
          <w:divBdr>
            <w:top w:val="none" w:sz="0" w:space="0" w:color="auto"/>
            <w:left w:val="none" w:sz="0" w:space="0" w:color="auto"/>
            <w:bottom w:val="none" w:sz="0" w:space="0" w:color="auto"/>
            <w:right w:val="none" w:sz="0" w:space="0" w:color="auto"/>
          </w:divBdr>
          <w:divsChild>
            <w:div w:id="253437925">
              <w:marLeft w:val="0"/>
              <w:marRight w:val="0"/>
              <w:marTop w:val="0"/>
              <w:marBottom w:val="0"/>
              <w:divBdr>
                <w:top w:val="none" w:sz="0" w:space="0" w:color="auto"/>
                <w:left w:val="none" w:sz="0" w:space="0" w:color="auto"/>
                <w:bottom w:val="none" w:sz="0" w:space="0" w:color="auto"/>
                <w:right w:val="none" w:sz="0" w:space="0" w:color="auto"/>
              </w:divBdr>
              <w:divsChild>
                <w:div w:id="594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664810">
      <w:bodyDiv w:val="1"/>
      <w:marLeft w:val="0"/>
      <w:marRight w:val="0"/>
      <w:marTop w:val="0"/>
      <w:marBottom w:val="0"/>
      <w:divBdr>
        <w:top w:val="none" w:sz="0" w:space="0" w:color="auto"/>
        <w:left w:val="none" w:sz="0" w:space="0" w:color="auto"/>
        <w:bottom w:val="none" w:sz="0" w:space="0" w:color="auto"/>
        <w:right w:val="none" w:sz="0" w:space="0" w:color="auto"/>
      </w:divBdr>
      <w:divsChild>
        <w:div w:id="1257523706">
          <w:marLeft w:val="0"/>
          <w:marRight w:val="0"/>
          <w:marTop w:val="0"/>
          <w:marBottom w:val="0"/>
          <w:divBdr>
            <w:top w:val="none" w:sz="0" w:space="0" w:color="auto"/>
            <w:left w:val="none" w:sz="0" w:space="0" w:color="auto"/>
            <w:bottom w:val="none" w:sz="0" w:space="0" w:color="auto"/>
            <w:right w:val="none" w:sz="0" w:space="0" w:color="auto"/>
          </w:divBdr>
          <w:divsChild>
            <w:div w:id="1094859268">
              <w:marLeft w:val="0"/>
              <w:marRight w:val="0"/>
              <w:marTop w:val="0"/>
              <w:marBottom w:val="0"/>
              <w:divBdr>
                <w:top w:val="none" w:sz="0" w:space="0" w:color="auto"/>
                <w:left w:val="none" w:sz="0" w:space="0" w:color="auto"/>
                <w:bottom w:val="none" w:sz="0" w:space="0" w:color="auto"/>
                <w:right w:val="none" w:sz="0" w:space="0" w:color="auto"/>
              </w:divBdr>
              <w:divsChild>
                <w:div w:id="10533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90190">
      <w:bodyDiv w:val="1"/>
      <w:marLeft w:val="0"/>
      <w:marRight w:val="0"/>
      <w:marTop w:val="0"/>
      <w:marBottom w:val="0"/>
      <w:divBdr>
        <w:top w:val="none" w:sz="0" w:space="0" w:color="auto"/>
        <w:left w:val="none" w:sz="0" w:space="0" w:color="auto"/>
        <w:bottom w:val="none" w:sz="0" w:space="0" w:color="auto"/>
        <w:right w:val="none" w:sz="0" w:space="0" w:color="auto"/>
      </w:divBdr>
      <w:divsChild>
        <w:div w:id="611595131">
          <w:marLeft w:val="0"/>
          <w:marRight w:val="0"/>
          <w:marTop w:val="0"/>
          <w:marBottom w:val="0"/>
          <w:divBdr>
            <w:top w:val="none" w:sz="0" w:space="0" w:color="auto"/>
            <w:left w:val="none" w:sz="0" w:space="0" w:color="auto"/>
            <w:bottom w:val="none" w:sz="0" w:space="0" w:color="auto"/>
            <w:right w:val="none" w:sz="0" w:space="0" w:color="auto"/>
          </w:divBdr>
          <w:divsChild>
            <w:div w:id="1922834568">
              <w:marLeft w:val="0"/>
              <w:marRight w:val="0"/>
              <w:marTop w:val="0"/>
              <w:marBottom w:val="0"/>
              <w:divBdr>
                <w:top w:val="none" w:sz="0" w:space="0" w:color="auto"/>
                <w:left w:val="none" w:sz="0" w:space="0" w:color="auto"/>
                <w:bottom w:val="none" w:sz="0" w:space="0" w:color="auto"/>
                <w:right w:val="none" w:sz="0" w:space="0" w:color="auto"/>
              </w:divBdr>
              <w:divsChild>
                <w:div w:id="5745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9654">
      <w:bodyDiv w:val="1"/>
      <w:marLeft w:val="0"/>
      <w:marRight w:val="0"/>
      <w:marTop w:val="0"/>
      <w:marBottom w:val="0"/>
      <w:divBdr>
        <w:top w:val="none" w:sz="0" w:space="0" w:color="auto"/>
        <w:left w:val="none" w:sz="0" w:space="0" w:color="auto"/>
        <w:bottom w:val="none" w:sz="0" w:space="0" w:color="auto"/>
        <w:right w:val="none" w:sz="0" w:space="0" w:color="auto"/>
      </w:divBdr>
    </w:div>
    <w:div w:id="484127594">
      <w:bodyDiv w:val="1"/>
      <w:marLeft w:val="0"/>
      <w:marRight w:val="0"/>
      <w:marTop w:val="0"/>
      <w:marBottom w:val="0"/>
      <w:divBdr>
        <w:top w:val="none" w:sz="0" w:space="0" w:color="auto"/>
        <w:left w:val="none" w:sz="0" w:space="0" w:color="auto"/>
        <w:bottom w:val="none" w:sz="0" w:space="0" w:color="auto"/>
        <w:right w:val="none" w:sz="0" w:space="0" w:color="auto"/>
      </w:divBdr>
      <w:divsChild>
        <w:div w:id="1338849688">
          <w:marLeft w:val="0"/>
          <w:marRight w:val="0"/>
          <w:marTop w:val="0"/>
          <w:marBottom w:val="0"/>
          <w:divBdr>
            <w:top w:val="none" w:sz="0" w:space="0" w:color="auto"/>
            <w:left w:val="none" w:sz="0" w:space="0" w:color="auto"/>
            <w:bottom w:val="none" w:sz="0" w:space="0" w:color="auto"/>
            <w:right w:val="none" w:sz="0" w:space="0" w:color="auto"/>
          </w:divBdr>
          <w:divsChild>
            <w:div w:id="1182550567">
              <w:marLeft w:val="0"/>
              <w:marRight w:val="0"/>
              <w:marTop w:val="0"/>
              <w:marBottom w:val="0"/>
              <w:divBdr>
                <w:top w:val="none" w:sz="0" w:space="0" w:color="auto"/>
                <w:left w:val="none" w:sz="0" w:space="0" w:color="auto"/>
                <w:bottom w:val="none" w:sz="0" w:space="0" w:color="auto"/>
                <w:right w:val="none" w:sz="0" w:space="0" w:color="auto"/>
              </w:divBdr>
              <w:divsChild>
                <w:div w:id="1988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6709">
      <w:bodyDiv w:val="1"/>
      <w:marLeft w:val="0"/>
      <w:marRight w:val="0"/>
      <w:marTop w:val="0"/>
      <w:marBottom w:val="0"/>
      <w:divBdr>
        <w:top w:val="none" w:sz="0" w:space="0" w:color="auto"/>
        <w:left w:val="none" w:sz="0" w:space="0" w:color="auto"/>
        <w:bottom w:val="none" w:sz="0" w:space="0" w:color="auto"/>
        <w:right w:val="none" w:sz="0" w:space="0" w:color="auto"/>
      </w:divBdr>
    </w:div>
    <w:div w:id="504128912">
      <w:bodyDiv w:val="1"/>
      <w:marLeft w:val="0"/>
      <w:marRight w:val="0"/>
      <w:marTop w:val="0"/>
      <w:marBottom w:val="0"/>
      <w:divBdr>
        <w:top w:val="none" w:sz="0" w:space="0" w:color="auto"/>
        <w:left w:val="none" w:sz="0" w:space="0" w:color="auto"/>
        <w:bottom w:val="none" w:sz="0" w:space="0" w:color="auto"/>
        <w:right w:val="none" w:sz="0" w:space="0" w:color="auto"/>
      </w:divBdr>
    </w:div>
    <w:div w:id="583608717">
      <w:bodyDiv w:val="1"/>
      <w:marLeft w:val="0"/>
      <w:marRight w:val="0"/>
      <w:marTop w:val="0"/>
      <w:marBottom w:val="0"/>
      <w:divBdr>
        <w:top w:val="none" w:sz="0" w:space="0" w:color="auto"/>
        <w:left w:val="none" w:sz="0" w:space="0" w:color="auto"/>
        <w:bottom w:val="none" w:sz="0" w:space="0" w:color="auto"/>
        <w:right w:val="none" w:sz="0" w:space="0" w:color="auto"/>
      </w:divBdr>
      <w:divsChild>
        <w:div w:id="20519388">
          <w:marLeft w:val="0"/>
          <w:marRight w:val="0"/>
          <w:marTop w:val="0"/>
          <w:marBottom w:val="0"/>
          <w:divBdr>
            <w:top w:val="none" w:sz="0" w:space="0" w:color="auto"/>
            <w:left w:val="none" w:sz="0" w:space="0" w:color="auto"/>
            <w:bottom w:val="none" w:sz="0" w:space="0" w:color="auto"/>
            <w:right w:val="none" w:sz="0" w:space="0" w:color="auto"/>
          </w:divBdr>
          <w:divsChild>
            <w:div w:id="1526361689">
              <w:marLeft w:val="0"/>
              <w:marRight w:val="0"/>
              <w:marTop w:val="0"/>
              <w:marBottom w:val="0"/>
              <w:divBdr>
                <w:top w:val="none" w:sz="0" w:space="0" w:color="auto"/>
                <w:left w:val="none" w:sz="0" w:space="0" w:color="auto"/>
                <w:bottom w:val="none" w:sz="0" w:space="0" w:color="auto"/>
                <w:right w:val="none" w:sz="0" w:space="0" w:color="auto"/>
              </w:divBdr>
              <w:divsChild>
                <w:div w:id="1893034641">
                  <w:marLeft w:val="0"/>
                  <w:marRight w:val="0"/>
                  <w:marTop w:val="0"/>
                  <w:marBottom w:val="0"/>
                  <w:divBdr>
                    <w:top w:val="none" w:sz="0" w:space="0" w:color="auto"/>
                    <w:left w:val="none" w:sz="0" w:space="0" w:color="auto"/>
                    <w:bottom w:val="none" w:sz="0" w:space="0" w:color="auto"/>
                    <w:right w:val="none" w:sz="0" w:space="0" w:color="auto"/>
                  </w:divBdr>
                  <w:divsChild>
                    <w:div w:id="14811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839809">
      <w:bodyDiv w:val="1"/>
      <w:marLeft w:val="0"/>
      <w:marRight w:val="0"/>
      <w:marTop w:val="0"/>
      <w:marBottom w:val="0"/>
      <w:divBdr>
        <w:top w:val="none" w:sz="0" w:space="0" w:color="auto"/>
        <w:left w:val="none" w:sz="0" w:space="0" w:color="auto"/>
        <w:bottom w:val="none" w:sz="0" w:space="0" w:color="auto"/>
        <w:right w:val="none" w:sz="0" w:space="0" w:color="auto"/>
      </w:divBdr>
    </w:div>
    <w:div w:id="691690876">
      <w:bodyDiv w:val="1"/>
      <w:marLeft w:val="0"/>
      <w:marRight w:val="0"/>
      <w:marTop w:val="0"/>
      <w:marBottom w:val="0"/>
      <w:divBdr>
        <w:top w:val="none" w:sz="0" w:space="0" w:color="auto"/>
        <w:left w:val="none" w:sz="0" w:space="0" w:color="auto"/>
        <w:bottom w:val="none" w:sz="0" w:space="0" w:color="auto"/>
        <w:right w:val="none" w:sz="0" w:space="0" w:color="auto"/>
      </w:divBdr>
      <w:divsChild>
        <w:div w:id="1660183777">
          <w:marLeft w:val="0"/>
          <w:marRight w:val="0"/>
          <w:marTop w:val="0"/>
          <w:marBottom w:val="0"/>
          <w:divBdr>
            <w:top w:val="none" w:sz="0" w:space="0" w:color="auto"/>
            <w:left w:val="none" w:sz="0" w:space="0" w:color="auto"/>
            <w:bottom w:val="none" w:sz="0" w:space="0" w:color="auto"/>
            <w:right w:val="none" w:sz="0" w:space="0" w:color="auto"/>
          </w:divBdr>
          <w:divsChild>
            <w:div w:id="170068318">
              <w:marLeft w:val="0"/>
              <w:marRight w:val="0"/>
              <w:marTop w:val="0"/>
              <w:marBottom w:val="0"/>
              <w:divBdr>
                <w:top w:val="none" w:sz="0" w:space="0" w:color="auto"/>
                <w:left w:val="none" w:sz="0" w:space="0" w:color="auto"/>
                <w:bottom w:val="none" w:sz="0" w:space="0" w:color="auto"/>
                <w:right w:val="none" w:sz="0" w:space="0" w:color="auto"/>
              </w:divBdr>
              <w:divsChild>
                <w:div w:id="718628111">
                  <w:marLeft w:val="0"/>
                  <w:marRight w:val="0"/>
                  <w:marTop w:val="0"/>
                  <w:marBottom w:val="0"/>
                  <w:divBdr>
                    <w:top w:val="none" w:sz="0" w:space="0" w:color="auto"/>
                    <w:left w:val="none" w:sz="0" w:space="0" w:color="auto"/>
                    <w:bottom w:val="none" w:sz="0" w:space="0" w:color="auto"/>
                    <w:right w:val="none" w:sz="0" w:space="0" w:color="auto"/>
                  </w:divBdr>
                  <w:divsChild>
                    <w:div w:id="4307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183939">
      <w:bodyDiv w:val="1"/>
      <w:marLeft w:val="0"/>
      <w:marRight w:val="0"/>
      <w:marTop w:val="0"/>
      <w:marBottom w:val="0"/>
      <w:divBdr>
        <w:top w:val="none" w:sz="0" w:space="0" w:color="auto"/>
        <w:left w:val="none" w:sz="0" w:space="0" w:color="auto"/>
        <w:bottom w:val="none" w:sz="0" w:space="0" w:color="auto"/>
        <w:right w:val="none" w:sz="0" w:space="0" w:color="auto"/>
      </w:divBdr>
    </w:div>
    <w:div w:id="914969410">
      <w:bodyDiv w:val="1"/>
      <w:marLeft w:val="0"/>
      <w:marRight w:val="0"/>
      <w:marTop w:val="0"/>
      <w:marBottom w:val="0"/>
      <w:divBdr>
        <w:top w:val="none" w:sz="0" w:space="0" w:color="auto"/>
        <w:left w:val="none" w:sz="0" w:space="0" w:color="auto"/>
        <w:bottom w:val="none" w:sz="0" w:space="0" w:color="auto"/>
        <w:right w:val="none" w:sz="0" w:space="0" w:color="auto"/>
      </w:divBdr>
      <w:divsChild>
        <w:div w:id="12853028">
          <w:marLeft w:val="0"/>
          <w:marRight w:val="0"/>
          <w:marTop w:val="0"/>
          <w:marBottom w:val="0"/>
          <w:divBdr>
            <w:top w:val="none" w:sz="0" w:space="0" w:color="auto"/>
            <w:left w:val="none" w:sz="0" w:space="0" w:color="auto"/>
            <w:bottom w:val="none" w:sz="0" w:space="0" w:color="auto"/>
            <w:right w:val="none" w:sz="0" w:space="0" w:color="auto"/>
          </w:divBdr>
          <w:divsChild>
            <w:div w:id="1677997336">
              <w:marLeft w:val="0"/>
              <w:marRight w:val="0"/>
              <w:marTop w:val="0"/>
              <w:marBottom w:val="0"/>
              <w:divBdr>
                <w:top w:val="none" w:sz="0" w:space="0" w:color="auto"/>
                <w:left w:val="none" w:sz="0" w:space="0" w:color="auto"/>
                <w:bottom w:val="none" w:sz="0" w:space="0" w:color="auto"/>
                <w:right w:val="none" w:sz="0" w:space="0" w:color="auto"/>
              </w:divBdr>
              <w:divsChild>
                <w:div w:id="4635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9918">
      <w:bodyDiv w:val="1"/>
      <w:marLeft w:val="0"/>
      <w:marRight w:val="0"/>
      <w:marTop w:val="0"/>
      <w:marBottom w:val="0"/>
      <w:divBdr>
        <w:top w:val="none" w:sz="0" w:space="0" w:color="auto"/>
        <w:left w:val="none" w:sz="0" w:space="0" w:color="auto"/>
        <w:bottom w:val="none" w:sz="0" w:space="0" w:color="auto"/>
        <w:right w:val="none" w:sz="0" w:space="0" w:color="auto"/>
      </w:divBdr>
      <w:divsChild>
        <w:div w:id="692072139">
          <w:marLeft w:val="0"/>
          <w:marRight w:val="0"/>
          <w:marTop w:val="0"/>
          <w:marBottom w:val="0"/>
          <w:divBdr>
            <w:top w:val="none" w:sz="0" w:space="0" w:color="auto"/>
            <w:left w:val="none" w:sz="0" w:space="0" w:color="auto"/>
            <w:bottom w:val="none" w:sz="0" w:space="0" w:color="auto"/>
            <w:right w:val="none" w:sz="0" w:space="0" w:color="auto"/>
          </w:divBdr>
          <w:divsChild>
            <w:div w:id="913271750">
              <w:marLeft w:val="0"/>
              <w:marRight w:val="0"/>
              <w:marTop w:val="0"/>
              <w:marBottom w:val="0"/>
              <w:divBdr>
                <w:top w:val="none" w:sz="0" w:space="0" w:color="auto"/>
                <w:left w:val="none" w:sz="0" w:space="0" w:color="auto"/>
                <w:bottom w:val="none" w:sz="0" w:space="0" w:color="auto"/>
                <w:right w:val="none" w:sz="0" w:space="0" w:color="auto"/>
              </w:divBdr>
              <w:divsChild>
                <w:div w:id="126092463">
                  <w:marLeft w:val="0"/>
                  <w:marRight w:val="0"/>
                  <w:marTop w:val="0"/>
                  <w:marBottom w:val="0"/>
                  <w:divBdr>
                    <w:top w:val="none" w:sz="0" w:space="0" w:color="auto"/>
                    <w:left w:val="none" w:sz="0" w:space="0" w:color="auto"/>
                    <w:bottom w:val="none" w:sz="0" w:space="0" w:color="auto"/>
                    <w:right w:val="none" w:sz="0" w:space="0" w:color="auto"/>
                  </w:divBdr>
                  <w:divsChild>
                    <w:div w:id="5620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12789">
      <w:bodyDiv w:val="1"/>
      <w:marLeft w:val="0"/>
      <w:marRight w:val="0"/>
      <w:marTop w:val="0"/>
      <w:marBottom w:val="0"/>
      <w:divBdr>
        <w:top w:val="none" w:sz="0" w:space="0" w:color="auto"/>
        <w:left w:val="none" w:sz="0" w:space="0" w:color="auto"/>
        <w:bottom w:val="none" w:sz="0" w:space="0" w:color="auto"/>
        <w:right w:val="none" w:sz="0" w:space="0" w:color="auto"/>
      </w:divBdr>
      <w:divsChild>
        <w:div w:id="236984767">
          <w:marLeft w:val="0"/>
          <w:marRight w:val="0"/>
          <w:marTop w:val="0"/>
          <w:marBottom w:val="0"/>
          <w:divBdr>
            <w:top w:val="none" w:sz="0" w:space="0" w:color="auto"/>
            <w:left w:val="none" w:sz="0" w:space="0" w:color="auto"/>
            <w:bottom w:val="none" w:sz="0" w:space="0" w:color="auto"/>
            <w:right w:val="none" w:sz="0" w:space="0" w:color="auto"/>
          </w:divBdr>
          <w:divsChild>
            <w:div w:id="171409207">
              <w:marLeft w:val="0"/>
              <w:marRight w:val="0"/>
              <w:marTop w:val="0"/>
              <w:marBottom w:val="0"/>
              <w:divBdr>
                <w:top w:val="none" w:sz="0" w:space="0" w:color="auto"/>
                <w:left w:val="none" w:sz="0" w:space="0" w:color="auto"/>
                <w:bottom w:val="none" w:sz="0" w:space="0" w:color="auto"/>
                <w:right w:val="none" w:sz="0" w:space="0" w:color="auto"/>
              </w:divBdr>
              <w:divsChild>
                <w:div w:id="144634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85308">
      <w:bodyDiv w:val="1"/>
      <w:marLeft w:val="0"/>
      <w:marRight w:val="0"/>
      <w:marTop w:val="0"/>
      <w:marBottom w:val="0"/>
      <w:divBdr>
        <w:top w:val="none" w:sz="0" w:space="0" w:color="auto"/>
        <w:left w:val="none" w:sz="0" w:space="0" w:color="auto"/>
        <w:bottom w:val="none" w:sz="0" w:space="0" w:color="auto"/>
        <w:right w:val="none" w:sz="0" w:space="0" w:color="auto"/>
      </w:divBdr>
    </w:div>
    <w:div w:id="1463305142">
      <w:bodyDiv w:val="1"/>
      <w:marLeft w:val="0"/>
      <w:marRight w:val="0"/>
      <w:marTop w:val="0"/>
      <w:marBottom w:val="0"/>
      <w:divBdr>
        <w:top w:val="none" w:sz="0" w:space="0" w:color="auto"/>
        <w:left w:val="none" w:sz="0" w:space="0" w:color="auto"/>
        <w:bottom w:val="none" w:sz="0" w:space="0" w:color="auto"/>
        <w:right w:val="none" w:sz="0" w:space="0" w:color="auto"/>
      </w:divBdr>
      <w:divsChild>
        <w:div w:id="1385906570">
          <w:marLeft w:val="0"/>
          <w:marRight w:val="0"/>
          <w:marTop w:val="0"/>
          <w:marBottom w:val="0"/>
          <w:divBdr>
            <w:top w:val="none" w:sz="0" w:space="0" w:color="auto"/>
            <w:left w:val="none" w:sz="0" w:space="0" w:color="auto"/>
            <w:bottom w:val="none" w:sz="0" w:space="0" w:color="auto"/>
            <w:right w:val="none" w:sz="0" w:space="0" w:color="auto"/>
          </w:divBdr>
          <w:divsChild>
            <w:div w:id="48574690">
              <w:marLeft w:val="0"/>
              <w:marRight w:val="0"/>
              <w:marTop w:val="0"/>
              <w:marBottom w:val="0"/>
              <w:divBdr>
                <w:top w:val="none" w:sz="0" w:space="0" w:color="auto"/>
                <w:left w:val="none" w:sz="0" w:space="0" w:color="auto"/>
                <w:bottom w:val="none" w:sz="0" w:space="0" w:color="auto"/>
                <w:right w:val="none" w:sz="0" w:space="0" w:color="auto"/>
              </w:divBdr>
              <w:divsChild>
                <w:div w:id="1751729834">
                  <w:marLeft w:val="0"/>
                  <w:marRight w:val="0"/>
                  <w:marTop w:val="0"/>
                  <w:marBottom w:val="0"/>
                  <w:divBdr>
                    <w:top w:val="none" w:sz="0" w:space="0" w:color="auto"/>
                    <w:left w:val="none" w:sz="0" w:space="0" w:color="auto"/>
                    <w:bottom w:val="none" w:sz="0" w:space="0" w:color="auto"/>
                    <w:right w:val="none" w:sz="0" w:space="0" w:color="auto"/>
                  </w:divBdr>
                  <w:divsChild>
                    <w:div w:id="4364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5531">
      <w:bodyDiv w:val="1"/>
      <w:marLeft w:val="0"/>
      <w:marRight w:val="0"/>
      <w:marTop w:val="0"/>
      <w:marBottom w:val="0"/>
      <w:divBdr>
        <w:top w:val="none" w:sz="0" w:space="0" w:color="auto"/>
        <w:left w:val="none" w:sz="0" w:space="0" w:color="auto"/>
        <w:bottom w:val="none" w:sz="0" w:space="0" w:color="auto"/>
        <w:right w:val="none" w:sz="0" w:space="0" w:color="auto"/>
      </w:divBdr>
      <w:divsChild>
        <w:div w:id="1387799370">
          <w:marLeft w:val="0"/>
          <w:marRight w:val="0"/>
          <w:marTop w:val="0"/>
          <w:marBottom w:val="0"/>
          <w:divBdr>
            <w:top w:val="none" w:sz="0" w:space="0" w:color="auto"/>
            <w:left w:val="none" w:sz="0" w:space="0" w:color="auto"/>
            <w:bottom w:val="none" w:sz="0" w:space="0" w:color="auto"/>
            <w:right w:val="none" w:sz="0" w:space="0" w:color="auto"/>
          </w:divBdr>
          <w:divsChild>
            <w:div w:id="1010909407">
              <w:marLeft w:val="0"/>
              <w:marRight w:val="0"/>
              <w:marTop w:val="0"/>
              <w:marBottom w:val="0"/>
              <w:divBdr>
                <w:top w:val="none" w:sz="0" w:space="0" w:color="auto"/>
                <w:left w:val="none" w:sz="0" w:space="0" w:color="auto"/>
                <w:bottom w:val="none" w:sz="0" w:space="0" w:color="auto"/>
                <w:right w:val="none" w:sz="0" w:space="0" w:color="auto"/>
              </w:divBdr>
              <w:divsChild>
                <w:div w:id="11816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49934">
      <w:bodyDiv w:val="1"/>
      <w:marLeft w:val="0"/>
      <w:marRight w:val="0"/>
      <w:marTop w:val="0"/>
      <w:marBottom w:val="0"/>
      <w:divBdr>
        <w:top w:val="none" w:sz="0" w:space="0" w:color="auto"/>
        <w:left w:val="none" w:sz="0" w:space="0" w:color="auto"/>
        <w:bottom w:val="none" w:sz="0" w:space="0" w:color="auto"/>
        <w:right w:val="none" w:sz="0" w:space="0" w:color="auto"/>
      </w:divBdr>
    </w:div>
    <w:div w:id="1577785388">
      <w:bodyDiv w:val="1"/>
      <w:marLeft w:val="0"/>
      <w:marRight w:val="0"/>
      <w:marTop w:val="0"/>
      <w:marBottom w:val="0"/>
      <w:divBdr>
        <w:top w:val="none" w:sz="0" w:space="0" w:color="auto"/>
        <w:left w:val="none" w:sz="0" w:space="0" w:color="auto"/>
        <w:bottom w:val="none" w:sz="0" w:space="0" w:color="auto"/>
        <w:right w:val="none" w:sz="0" w:space="0" w:color="auto"/>
      </w:divBdr>
    </w:div>
    <w:div w:id="1727950865">
      <w:bodyDiv w:val="1"/>
      <w:marLeft w:val="0"/>
      <w:marRight w:val="0"/>
      <w:marTop w:val="0"/>
      <w:marBottom w:val="0"/>
      <w:divBdr>
        <w:top w:val="none" w:sz="0" w:space="0" w:color="auto"/>
        <w:left w:val="none" w:sz="0" w:space="0" w:color="auto"/>
        <w:bottom w:val="none" w:sz="0" w:space="0" w:color="auto"/>
        <w:right w:val="none" w:sz="0" w:space="0" w:color="auto"/>
      </w:divBdr>
    </w:div>
    <w:div w:id="1803772229">
      <w:bodyDiv w:val="1"/>
      <w:marLeft w:val="0"/>
      <w:marRight w:val="0"/>
      <w:marTop w:val="0"/>
      <w:marBottom w:val="0"/>
      <w:divBdr>
        <w:top w:val="none" w:sz="0" w:space="0" w:color="auto"/>
        <w:left w:val="none" w:sz="0" w:space="0" w:color="auto"/>
        <w:bottom w:val="none" w:sz="0" w:space="0" w:color="auto"/>
        <w:right w:val="none" w:sz="0" w:space="0" w:color="auto"/>
      </w:divBdr>
      <w:divsChild>
        <w:div w:id="695347132">
          <w:marLeft w:val="0"/>
          <w:marRight w:val="0"/>
          <w:marTop w:val="0"/>
          <w:marBottom w:val="0"/>
          <w:divBdr>
            <w:top w:val="none" w:sz="0" w:space="0" w:color="auto"/>
            <w:left w:val="none" w:sz="0" w:space="0" w:color="auto"/>
            <w:bottom w:val="none" w:sz="0" w:space="0" w:color="auto"/>
            <w:right w:val="none" w:sz="0" w:space="0" w:color="auto"/>
          </w:divBdr>
          <w:divsChild>
            <w:div w:id="735592110">
              <w:marLeft w:val="0"/>
              <w:marRight w:val="0"/>
              <w:marTop w:val="0"/>
              <w:marBottom w:val="0"/>
              <w:divBdr>
                <w:top w:val="none" w:sz="0" w:space="0" w:color="auto"/>
                <w:left w:val="none" w:sz="0" w:space="0" w:color="auto"/>
                <w:bottom w:val="none" w:sz="0" w:space="0" w:color="auto"/>
                <w:right w:val="none" w:sz="0" w:space="0" w:color="auto"/>
              </w:divBdr>
              <w:divsChild>
                <w:div w:id="236597719">
                  <w:marLeft w:val="0"/>
                  <w:marRight w:val="0"/>
                  <w:marTop w:val="0"/>
                  <w:marBottom w:val="0"/>
                  <w:divBdr>
                    <w:top w:val="none" w:sz="0" w:space="0" w:color="auto"/>
                    <w:left w:val="none" w:sz="0" w:space="0" w:color="auto"/>
                    <w:bottom w:val="none" w:sz="0" w:space="0" w:color="auto"/>
                    <w:right w:val="none" w:sz="0" w:space="0" w:color="auto"/>
                  </w:divBdr>
                  <w:divsChild>
                    <w:div w:id="4592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626352">
      <w:bodyDiv w:val="1"/>
      <w:marLeft w:val="0"/>
      <w:marRight w:val="0"/>
      <w:marTop w:val="0"/>
      <w:marBottom w:val="0"/>
      <w:divBdr>
        <w:top w:val="none" w:sz="0" w:space="0" w:color="auto"/>
        <w:left w:val="none" w:sz="0" w:space="0" w:color="auto"/>
        <w:bottom w:val="none" w:sz="0" w:space="0" w:color="auto"/>
        <w:right w:val="none" w:sz="0" w:space="0" w:color="auto"/>
      </w:divBdr>
      <w:divsChild>
        <w:div w:id="342241897">
          <w:marLeft w:val="0"/>
          <w:marRight w:val="0"/>
          <w:marTop w:val="0"/>
          <w:marBottom w:val="0"/>
          <w:divBdr>
            <w:top w:val="none" w:sz="0" w:space="0" w:color="auto"/>
            <w:left w:val="none" w:sz="0" w:space="0" w:color="auto"/>
            <w:bottom w:val="none" w:sz="0" w:space="0" w:color="auto"/>
            <w:right w:val="none" w:sz="0" w:space="0" w:color="auto"/>
          </w:divBdr>
          <w:divsChild>
            <w:div w:id="966813187">
              <w:marLeft w:val="0"/>
              <w:marRight w:val="0"/>
              <w:marTop w:val="0"/>
              <w:marBottom w:val="0"/>
              <w:divBdr>
                <w:top w:val="none" w:sz="0" w:space="0" w:color="auto"/>
                <w:left w:val="none" w:sz="0" w:space="0" w:color="auto"/>
                <w:bottom w:val="none" w:sz="0" w:space="0" w:color="auto"/>
                <w:right w:val="none" w:sz="0" w:space="0" w:color="auto"/>
              </w:divBdr>
              <w:divsChild>
                <w:div w:id="1562255217">
                  <w:marLeft w:val="0"/>
                  <w:marRight w:val="0"/>
                  <w:marTop w:val="0"/>
                  <w:marBottom w:val="0"/>
                  <w:divBdr>
                    <w:top w:val="none" w:sz="0" w:space="0" w:color="auto"/>
                    <w:left w:val="none" w:sz="0" w:space="0" w:color="auto"/>
                    <w:bottom w:val="none" w:sz="0" w:space="0" w:color="auto"/>
                    <w:right w:val="none" w:sz="0" w:space="0" w:color="auto"/>
                  </w:divBdr>
                  <w:divsChild>
                    <w:div w:id="4915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960421">
      <w:bodyDiv w:val="1"/>
      <w:marLeft w:val="0"/>
      <w:marRight w:val="0"/>
      <w:marTop w:val="0"/>
      <w:marBottom w:val="0"/>
      <w:divBdr>
        <w:top w:val="none" w:sz="0" w:space="0" w:color="auto"/>
        <w:left w:val="none" w:sz="0" w:space="0" w:color="auto"/>
        <w:bottom w:val="none" w:sz="0" w:space="0" w:color="auto"/>
        <w:right w:val="none" w:sz="0" w:space="0" w:color="auto"/>
      </w:divBdr>
    </w:div>
    <w:div w:id="1824200028">
      <w:bodyDiv w:val="1"/>
      <w:marLeft w:val="0"/>
      <w:marRight w:val="0"/>
      <w:marTop w:val="0"/>
      <w:marBottom w:val="0"/>
      <w:divBdr>
        <w:top w:val="none" w:sz="0" w:space="0" w:color="auto"/>
        <w:left w:val="none" w:sz="0" w:space="0" w:color="auto"/>
        <w:bottom w:val="none" w:sz="0" w:space="0" w:color="auto"/>
        <w:right w:val="none" w:sz="0" w:space="0" w:color="auto"/>
      </w:divBdr>
      <w:divsChild>
        <w:div w:id="1620605490">
          <w:marLeft w:val="0"/>
          <w:marRight w:val="0"/>
          <w:marTop w:val="0"/>
          <w:marBottom w:val="0"/>
          <w:divBdr>
            <w:top w:val="none" w:sz="0" w:space="0" w:color="auto"/>
            <w:left w:val="none" w:sz="0" w:space="0" w:color="auto"/>
            <w:bottom w:val="none" w:sz="0" w:space="0" w:color="auto"/>
            <w:right w:val="none" w:sz="0" w:space="0" w:color="auto"/>
          </w:divBdr>
          <w:divsChild>
            <w:div w:id="512650964">
              <w:marLeft w:val="0"/>
              <w:marRight w:val="0"/>
              <w:marTop w:val="0"/>
              <w:marBottom w:val="0"/>
              <w:divBdr>
                <w:top w:val="none" w:sz="0" w:space="0" w:color="auto"/>
                <w:left w:val="none" w:sz="0" w:space="0" w:color="auto"/>
                <w:bottom w:val="none" w:sz="0" w:space="0" w:color="auto"/>
                <w:right w:val="none" w:sz="0" w:space="0" w:color="auto"/>
              </w:divBdr>
              <w:divsChild>
                <w:div w:id="6469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26158">
      <w:bodyDiv w:val="1"/>
      <w:marLeft w:val="0"/>
      <w:marRight w:val="0"/>
      <w:marTop w:val="0"/>
      <w:marBottom w:val="0"/>
      <w:divBdr>
        <w:top w:val="none" w:sz="0" w:space="0" w:color="auto"/>
        <w:left w:val="none" w:sz="0" w:space="0" w:color="auto"/>
        <w:bottom w:val="none" w:sz="0" w:space="0" w:color="auto"/>
        <w:right w:val="none" w:sz="0" w:space="0" w:color="auto"/>
      </w:divBdr>
      <w:divsChild>
        <w:div w:id="798497553">
          <w:marLeft w:val="0"/>
          <w:marRight w:val="0"/>
          <w:marTop w:val="0"/>
          <w:marBottom w:val="0"/>
          <w:divBdr>
            <w:top w:val="none" w:sz="0" w:space="0" w:color="auto"/>
            <w:left w:val="none" w:sz="0" w:space="0" w:color="auto"/>
            <w:bottom w:val="none" w:sz="0" w:space="0" w:color="auto"/>
            <w:right w:val="none" w:sz="0" w:space="0" w:color="auto"/>
          </w:divBdr>
          <w:divsChild>
            <w:div w:id="2045473608">
              <w:marLeft w:val="0"/>
              <w:marRight w:val="0"/>
              <w:marTop w:val="0"/>
              <w:marBottom w:val="0"/>
              <w:divBdr>
                <w:top w:val="none" w:sz="0" w:space="0" w:color="auto"/>
                <w:left w:val="none" w:sz="0" w:space="0" w:color="auto"/>
                <w:bottom w:val="none" w:sz="0" w:space="0" w:color="auto"/>
                <w:right w:val="none" w:sz="0" w:space="0" w:color="auto"/>
              </w:divBdr>
              <w:divsChild>
                <w:div w:id="2732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84676">
      <w:bodyDiv w:val="1"/>
      <w:marLeft w:val="0"/>
      <w:marRight w:val="0"/>
      <w:marTop w:val="0"/>
      <w:marBottom w:val="0"/>
      <w:divBdr>
        <w:top w:val="none" w:sz="0" w:space="0" w:color="auto"/>
        <w:left w:val="none" w:sz="0" w:space="0" w:color="auto"/>
        <w:bottom w:val="none" w:sz="0" w:space="0" w:color="auto"/>
        <w:right w:val="none" w:sz="0" w:space="0" w:color="auto"/>
      </w:divBdr>
      <w:divsChild>
        <w:div w:id="655762064">
          <w:marLeft w:val="0"/>
          <w:marRight w:val="0"/>
          <w:marTop w:val="0"/>
          <w:marBottom w:val="0"/>
          <w:divBdr>
            <w:top w:val="none" w:sz="0" w:space="0" w:color="auto"/>
            <w:left w:val="none" w:sz="0" w:space="0" w:color="auto"/>
            <w:bottom w:val="none" w:sz="0" w:space="0" w:color="auto"/>
            <w:right w:val="none" w:sz="0" w:space="0" w:color="auto"/>
          </w:divBdr>
          <w:divsChild>
            <w:div w:id="892348103">
              <w:marLeft w:val="0"/>
              <w:marRight w:val="0"/>
              <w:marTop w:val="0"/>
              <w:marBottom w:val="0"/>
              <w:divBdr>
                <w:top w:val="none" w:sz="0" w:space="0" w:color="auto"/>
                <w:left w:val="none" w:sz="0" w:space="0" w:color="auto"/>
                <w:bottom w:val="none" w:sz="0" w:space="0" w:color="auto"/>
                <w:right w:val="none" w:sz="0" w:space="0" w:color="auto"/>
              </w:divBdr>
              <w:divsChild>
                <w:div w:id="53897985">
                  <w:marLeft w:val="0"/>
                  <w:marRight w:val="0"/>
                  <w:marTop w:val="0"/>
                  <w:marBottom w:val="0"/>
                  <w:divBdr>
                    <w:top w:val="none" w:sz="0" w:space="0" w:color="auto"/>
                    <w:left w:val="none" w:sz="0" w:space="0" w:color="auto"/>
                    <w:bottom w:val="none" w:sz="0" w:space="0" w:color="auto"/>
                    <w:right w:val="none" w:sz="0" w:space="0" w:color="auto"/>
                  </w:divBdr>
                  <w:divsChild>
                    <w:div w:id="5929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13950">
      <w:bodyDiv w:val="1"/>
      <w:marLeft w:val="0"/>
      <w:marRight w:val="0"/>
      <w:marTop w:val="0"/>
      <w:marBottom w:val="0"/>
      <w:divBdr>
        <w:top w:val="none" w:sz="0" w:space="0" w:color="auto"/>
        <w:left w:val="none" w:sz="0" w:space="0" w:color="auto"/>
        <w:bottom w:val="none" w:sz="0" w:space="0" w:color="auto"/>
        <w:right w:val="none" w:sz="0" w:space="0" w:color="auto"/>
      </w:divBdr>
      <w:divsChild>
        <w:div w:id="1034886526">
          <w:marLeft w:val="0"/>
          <w:marRight w:val="0"/>
          <w:marTop w:val="0"/>
          <w:marBottom w:val="0"/>
          <w:divBdr>
            <w:top w:val="none" w:sz="0" w:space="0" w:color="auto"/>
            <w:left w:val="none" w:sz="0" w:space="0" w:color="auto"/>
            <w:bottom w:val="none" w:sz="0" w:space="0" w:color="auto"/>
            <w:right w:val="none" w:sz="0" w:space="0" w:color="auto"/>
          </w:divBdr>
          <w:divsChild>
            <w:div w:id="477722173">
              <w:marLeft w:val="0"/>
              <w:marRight w:val="0"/>
              <w:marTop w:val="0"/>
              <w:marBottom w:val="0"/>
              <w:divBdr>
                <w:top w:val="none" w:sz="0" w:space="0" w:color="auto"/>
                <w:left w:val="none" w:sz="0" w:space="0" w:color="auto"/>
                <w:bottom w:val="none" w:sz="0" w:space="0" w:color="auto"/>
                <w:right w:val="none" w:sz="0" w:space="0" w:color="auto"/>
              </w:divBdr>
              <w:divsChild>
                <w:div w:id="1208377518">
                  <w:marLeft w:val="0"/>
                  <w:marRight w:val="0"/>
                  <w:marTop w:val="0"/>
                  <w:marBottom w:val="0"/>
                  <w:divBdr>
                    <w:top w:val="none" w:sz="0" w:space="0" w:color="auto"/>
                    <w:left w:val="none" w:sz="0" w:space="0" w:color="auto"/>
                    <w:bottom w:val="none" w:sz="0" w:space="0" w:color="auto"/>
                    <w:right w:val="none" w:sz="0" w:space="0" w:color="auto"/>
                  </w:divBdr>
                  <w:divsChild>
                    <w:div w:id="5971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697556">
      <w:bodyDiv w:val="1"/>
      <w:marLeft w:val="0"/>
      <w:marRight w:val="0"/>
      <w:marTop w:val="0"/>
      <w:marBottom w:val="0"/>
      <w:divBdr>
        <w:top w:val="none" w:sz="0" w:space="0" w:color="auto"/>
        <w:left w:val="none" w:sz="0" w:space="0" w:color="auto"/>
        <w:bottom w:val="none" w:sz="0" w:space="0" w:color="auto"/>
        <w:right w:val="none" w:sz="0" w:space="0" w:color="auto"/>
      </w:divBdr>
      <w:divsChild>
        <w:div w:id="236257593">
          <w:marLeft w:val="0"/>
          <w:marRight w:val="0"/>
          <w:marTop w:val="0"/>
          <w:marBottom w:val="0"/>
          <w:divBdr>
            <w:top w:val="none" w:sz="0" w:space="0" w:color="auto"/>
            <w:left w:val="none" w:sz="0" w:space="0" w:color="auto"/>
            <w:bottom w:val="none" w:sz="0" w:space="0" w:color="auto"/>
            <w:right w:val="none" w:sz="0" w:space="0" w:color="auto"/>
          </w:divBdr>
          <w:divsChild>
            <w:div w:id="1027290153">
              <w:marLeft w:val="0"/>
              <w:marRight w:val="0"/>
              <w:marTop w:val="0"/>
              <w:marBottom w:val="0"/>
              <w:divBdr>
                <w:top w:val="none" w:sz="0" w:space="0" w:color="auto"/>
                <w:left w:val="none" w:sz="0" w:space="0" w:color="auto"/>
                <w:bottom w:val="none" w:sz="0" w:space="0" w:color="auto"/>
                <w:right w:val="none" w:sz="0" w:space="0" w:color="auto"/>
              </w:divBdr>
              <w:divsChild>
                <w:div w:id="8065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89794">
      <w:bodyDiv w:val="1"/>
      <w:marLeft w:val="0"/>
      <w:marRight w:val="0"/>
      <w:marTop w:val="0"/>
      <w:marBottom w:val="0"/>
      <w:divBdr>
        <w:top w:val="none" w:sz="0" w:space="0" w:color="auto"/>
        <w:left w:val="none" w:sz="0" w:space="0" w:color="auto"/>
        <w:bottom w:val="none" w:sz="0" w:space="0" w:color="auto"/>
        <w:right w:val="none" w:sz="0" w:space="0" w:color="auto"/>
      </w:divBdr>
      <w:divsChild>
        <w:div w:id="1087651878">
          <w:marLeft w:val="0"/>
          <w:marRight w:val="0"/>
          <w:marTop w:val="0"/>
          <w:marBottom w:val="0"/>
          <w:divBdr>
            <w:top w:val="none" w:sz="0" w:space="0" w:color="auto"/>
            <w:left w:val="none" w:sz="0" w:space="0" w:color="auto"/>
            <w:bottom w:val="none" w:sz="0" w:space="0" w:color="auto"/>
            <w:right w:val="none" w:sz="0" w:space="0" w:color="auto"/>
          </w:divBdr>
          <w:divsChild>
            <w:div w:id="1700159897">
              <w:marLeft w:val="0"/>
              <w:marRight w:val="0"/>
              <w:marTop w:val="0"/>
              <w:marBottom w:val="0"/>
              <w:divBdr>
                <w:top w:val="none" w:sz="0" w:space="0" w:color="auto"/>
                <w:left w:val="none" w:sz="0" w:space="0" w:color="auto"/>
                <w:bottom w:val="none" w:sz="0" w:space="0" w:color="auto"/>
                <w:right w:val="none" w:sz="0" w:space="0" w:color="auto"/>
              </w:divBdr>
              <w:divsChild>
                <w:div w:id="1397509008">
                  <w:marLeft w:val="0"/>
                  <w:marRight w:val="0"/>
                  <w:marTop w:val="0"/>
                  <w:marBottom w:val="0"/>
                  <w:divBdr>
                    <w:top w:val="none" w:sz="0" w:space="0" w:color="auto"/>
                    <w:left w:val="none" w:sz="0" w:space="0" w:color="auto"/>
                    <w:bottom w:val="none" w:sz="0" w:space="0" w:color="auto"/>
                    <w:right w:val="none" w:sz="0" w:space="0" w:color="auto"/>
                  </w:divBdr>
                  <w:divsChild>
                    <w:div w:id="19580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zk.rks-gov.net/ActDocumentDetail.aspx?ActID=15317" TargetMode="External"/><Relationship Id="rId18" Type="http://schemas.openxmlformats.org/officeDocument/2006/relationships/hyperlink" Target="https://gzk.rks-gov.net/ActDetail.aspx?ActID=268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zk.rks-gov.net/ActDocumentDetail.aspx?ActID=15442" TargetMode="External"/><Relationship Id="rId17" Type="http://schemas.openxmlformats.org/officeDocument/2006/relationships/hyperlink" Target="https://gzk.rks-gov.net/ActDetail.aspx?ActID=2662" TargetMode="External"/><Relationship Id="rId2" Type="http://schemas.openxmlformats.org/officeDocument/2006/relationships/numbering" Target="numbering.xml"/><Relationship Id="rId16" Type="http://schemas.openxmlformats.org/officeDocument/2006/relationships/hyperlink" Target="https://gzk.rks-gov.net/ActDetail.aspx?ActID=276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zk.rks-gov.net/ActDetail.aspx?ActID=1236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zk.rks-gov.net/ActDetail.aspx?ActID=2767" TargetMode="External"/><Relationship Id="rId23" Type="http://schemas.openxmlformats.org/officeDocument/2006/relationships/fontTable" Target="fontTable.xml"/><Relationship Id="rId10" Type="http://schemas.openxmlformats.org/officeDocument/2006/relationships/hyperlink" Target="https://gzk.rks-gov.net/ActDetail.aspx?ActID=18337" TargetMode="External"/><Relationship Id="rId19" Type="http://schemas.openxmlformats.org/officeDocument/2006/relationships/hyperlink" Target="https://mf.rks-gov.net/desk/inc/media/DBA6BCC4-B875-4A30-9FDB-C144736597B2.pdf" TargetMode="External"/><Relationship Id="rId4" Type="http://schemas.openxmlformats.org/officeDocument/2006/relationships/settings" Target="settings.xml"/><Relationship Id="rId9" Type="http://schemas.openxmlformats.org/officeDocument/2006/relationships/hyperlink" Target="https://gzk.rks-gov.net/ActDocumentDetail.aspx?ActID=2861" TargetMode="External"/><Relationship Id="rId14" Type="http://schemas.openxmlformats.org/officeDocument/2006/relationships/hyperlink" Target="http://www.kpk-rks.org/assets/cms/uploads/files/Rregulloret/2014/Nr.1511.2013-Rregullore_per_themelimin_dhe_funksionalizimin_e_Koordinatorit_Kombetare.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PDF/?uri=CELEX:32003F0577&amp;from=EN" TargetMode="External"/><Relationship Id="rId13" Type="http://schemas.openxmlformats.org/officeDocument/2006/relationships/hyperlink" Target="https://www.fatf-gafi.org/media/fatf/documents/recommendations/Guidance-PEP-Rec12-22.pdf" TargetMode="External"/><Relationship Id="rId18" Type="http://schemas.openxmlformats.org/officeDocument/2006/relationships/hyperlink" Target="https://rm.coe.int/09000016806ebe19" TargetMode="External"/><Relationship Id="rId3" Type="http://schemas.openxmlformats.org/officeDocument/2006/relationships/hyperlink" Target="https://www.un.org/la&#235;/cod/finterr.htm" TargetMode="External"/><Relationship Id="rId7" Type="http://schemas.openxmlformats.org/officeDocument/2006/relationships/hyperlink" Target="https://eur-lex.europa.eu/legal-content/EN/TXT/PDF/?uri=CELEX:32001F0500&amp;from=GA" TargetMode="External"/><Relationship Id="rId12" Type="http://schemas.openxmlformats.org/officeDocument/2006/relationships/hyperlink" Target="https://eur-lex.europa.eu/legal-content/EN/TXT/PDF/?uri=CELEX:52012SC0031&amp;from=en" TargetMode="External"/><Relationship Id="rId17" Type="http://schemas.openxmlformats.org/officeDocument/2006/relationships/hyperlink" Target="https://hudoc.echr.coe.int/eng" TargetMode="External"/><Relationship Id="rId2" Type="http://schemas.openxmlformats.org/officeDocument/2006/relationships/hyperlink" Target="https://www.unodc.org/unodc/en/organized-crime/intro/UNTOC.html" TargetMode="External"/><Relationship Id="rId16" Type="http://schemas.openxmlformats.org/officeDocument/2006/relationships/hyperlink" Target="https://www.juridice.ro/wp-content/uploads/2015/08/ARCURI-OTHERS-v-ITALY-ECHR-Decision-_English_.pdf" TargetMode="External"/><Relationship Id="rId1" Type="http://schemas.openxmlformats.org/officeDocument/2006/relationships/hyperlink" Target="https://www.unodc.org/unodc/en/treaties/illicit-trafficking.html" TargetMode="External"/><Relationship Id="rId6" Type="http://schemas.openxmlformats.org/officeDocument/2006/relationships/hyperlink" Target="https://eur-lex.europa.eu/legal-content/EN/TXT/PDF/?uri=CELEX:31998F0699&amp;from=EN" TargetMode="External"/><Relationship Id="rId11" Type="http://schemas.openxmlformats.org/officeDocument/2006/relationships/hyperlink" Target="https://curia.europa.eu/jcms/upload/docs/application/pdf/2020-03/cp200032en.pdf" TargetMode="External"/><Relationship Id="rId5" Type="http://schemas.openxmlformats.org/officeDocument/2006/relationships/hyperlink" Target="https://www.oecd.org/newsroom/2789371.pdf" TargetMode="External"/><Relationship Id="rId15" Type="http://schemas.openxmlformats.org/officeDocument/2006/relationships/hyperlink" Target="https://hudoc.echr.coe.int/tur" TargetMode="External"/><Relationship Id="rId10" Type="http://schemas.openxmlformats.org/officeDocument/2006/relationships/hyperlink" Target="https://eur-lex.europa.eu/legal-content/EN/TXT/PDF/?uri=CELEX:32014L0042&amp;from=EN" TargetMode="External"/><Relationship Id="rId19" Type="http://schemas.openxmlformats.org/officeDocument/2006/relationships/hyperlink" Target="https://www.juridice.ro/&#235;&#235;&#235;&#235;&#235;&#235;&#235;&#235;p-content/uploads/2015/08/BUTLER-v-THE-UK-ECHR-Decision-_English_.pdf" TargetMode="External"/><Relationship Id="rId4" Type="http://schemas.openxmlformats.org/officeDocument/2006/relationships/hyperlink" Target="https://www.unodc.org/unodc/en/treaties/CAC/" TargetMode="External"/><Relationship Id="rId9" Type="http://schemas.openxmlformats.org/officeDocument/2006/relationships/hyperlink" Target="https://eur-lex.europa.eu/legal-content/EN/TXT/PDF/?uri=CELEX:32005F0212&amp;from=EN" TargetMode="External"/><Relationship Id="rId14" Type="http://schemas.openxmlformats.org/officeDocument/2006/relationships/hyperlink" Target="http://fiu.rks-gov.net/wp-content/uploads/2018/09/UA_p%C3%ABr_Personat_e_Ekspozuar_Politikisht_dt_03-09-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3569F-0855-44AC-AAA9-F174F1B6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24734</Words>
  <Characters>140988</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Lulzim Beqiri</dc:creator>
  <cp:lastModifiedBy>Gentrita Bajrami</cp:lastModifiedBy>
  <cp:revision>3</cp:revision>
  <dcterms:created xsi:type="dcterms:W3CDTF">2020-05-27T11:37:00Z</dcterms:created>
  <dcterms:modified xsi:type="dcterms:W3CDTF">2020-05-27T11:37:00Z</dcterms:modified>
</cp:coreProperties>
</file>